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06BD868A" w:rsidR="00054C41" w:rsidRDefault="00054C41" w:rsidP="00941C52">
      <w:pPr>
        <w:pStyle w:val="Zkladntext1"/>
        <w:jc w:val="both"/>
        <w:rPr>
          <w:b/>
          <w:szCs w:val="24"/>
        </w:rPr>
      </w:pPr>
      <w:r w:rsidRPr="001F1B43">
        <w:rPr>
          <w:rFonts w:eastAsia="Calibri"/>
          <w:b/>
          <w:szCs w:val="24"/>
        </w:rPr>
        <w:t>Názov materiálu:</w:t>
      </w:r>
      <w:r w:rsidR="00941C52">
        <w:rPr>
          <w:rFonts w:eastAsia="Calibri"/>
          <w:b/>
          <w:szCs w:val="24"/>
        </w:rPr>
        <w:t xml:space="preserve"> </w:t>
      </w:r>
      <w:r w:rsidR="00941C52" w:rsidRPr="00427F0F">
        <w:rPr>
          <w:b/>
          <w:szCs w:val="24"/>
        </w:rPr>
        <w:t xml:space="preserve">Návrh zákona, </w:t>
      </w:r>
      <w:r w:rsidR="00941C52" w:rsidRPr="00427F0F">
        <w:rPr>
          <w:b/>
          <w:color w:val="auto"/>
          <w:szCs w:val="24"/>
        </w:rPr>
        <w:t>ktorým sa mení a dopĺňa zákon č. 222/2004 Z. z. o dani z pridanej hodnoty</w:t>
      </w:r>
      <w:r w:rsidR="00941C52">
        <w:rPr>
          <w:b/>
          <w:color w:val="auto"/>
          <w:szCs w:val="24"/>
        </w:rPr>
        <w:t xml:space="preserve"> </w:t>
      </w:r>
      <w:r w:rsidR="00941C52" w:rsidRPr="00427F0F">
        <w:rPr>
          <w:b/>
          <w:szCs w:val="24"/>
        </w:rPr>
        <w:t>v znení neskorších predpisov</w:t>
      </w:r>
      <w:r w:rsidR="00DC175B">
        <w:rPr>
          <w:b/>
          <w:szCs w:val="24"/>
        </w:rPr>
        <w:t xml:space="preserve"> a ktorým sa menia a dopĺňajú niektoré zákony</w:t>
      </w:r>
    </w:p>
    <w:p w14:paraId="7C034C1E" w14:textId="77777777" w:rsidR="00941C52" w:rsidRPr="001F1B43" w:rsidRDefault="00941C52" w:rsidP="00941C52">
      <w:pPr>
        <w:pStyle w:val="Zkladntext1"/>
        <w:jc w:val="both"/>
        <w:rPr>
          <w:rFonts w:eastAsia="Calibri"/>
          <w:b/>
          <w:szCs w:val="24"/>
        </w:rPr>
      </w:pPr>
    </w:p>
    <w:p w14:paraId="2711DC2C" w14:textId="1F347705"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941C52">
        <w:rPr>
          <w:rFonts w:ascii="Times New Roman" w:eastAsia="Calibri" w:hAnsi="Times New Roman" w:cs="Times New Roman"/>
          <w:b/>
          <w:sz w:val="24"/>
          <w:szCs w:val="24"/>
        </w:rPr>
        <w:t xml:space="preserve"> </w:t>
      </w:r>
      <w:r w:rsidR="00941C52" w:rsidRPr="003831B8">
        <w:rPr>
          <w:rFonts w:ascii="Times New Roman" w:eastAsia="Times New Roman" w:hAnsi="Times New Roman" w:cs="Times New Roman"/>
          <w:sz w:val="24"/>
          <w:szCs w:val="24"/>
          <w:lang w:eastAsia="sk-SK"/>
        </w:rPr>
        <w:t>Ministerstvo financií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A2E26" w:rsidRPr="00C929AE" w14:paraId="0F790483" w14:textId="77777777" w:rsidTr="00804BC8">
        <w:trPr>
          <w:gridAfter w:val="2"/>
          <w:wAfter w:w="583" w:type="dxa"/>
          <w:trHeight w:val="600"/>
        </w:trPr>
        <w:tc>
          <w:tcPr>
            <w:tcW w:w="146" w:type="dxa"/>
            <w:tcBorders>
              <w:top w:val="nil"/>
              <w:left w:val="nil"/>
              <w:bottom w:val="nil"/>
              <w:right w:val="nil"/>
            </w:tcBorders>
            <w:noWrap/>
            <w:vAlign w:val="bottom"/>
            <w:hideMark/>
          </w:tcPr>
          <w:p w14:paraId="2417CF71"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407DD77A" w14:textId="77777777"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0FAC4CBC"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3FD7943B"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r>
      <w:tr w:rsidR="00CA2E26" w:rsidRPr="00C929AE" w14:paraId="37B64D12" w14:textId="77777777" w:rsidTr="00804BC8">
        <w:trPr>
          <w:gridAfter w:val="2"/>
          <w:wAfter w:w="583" w:type="dxa"/>
          <w:trHeight w:val="420"/>
        </w:trPr>
        <w:tc>
          <w:tcPr>
            <w:tcW w:w="146" w:type="dxa"/>
            <w:tcBorders>
              <w:top w:val="nil"/>
              <w:left w:val="nil"/>
              <w:bottom w:val="nil"/>
              <w:right w:val="nil"/>
            </w:tcBorders>
            <w:noWrap/>
            <w:vAlign w:val="bottom"/>
            <w:hideMark/>
          </w:tcPr>
          <w:p w14:paraId="30AED282"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3DCE928E" w14:textId="77777777"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0D102C50" w:rsidR="00CA2E26" w:rsidRPr="00CA2E26" w:rsidRDefault="00957032"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4E9C2763" w:rsidR="00CA2E26" w:rsidRPr="00CA2E26" w:rsidRDefault="00957032"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0</w:t>
            </w:r>
          </w:p>
        </w:tc>
      </w:tr>
      <w:tr w:rsidR="00CA2E26" w:rsidRPr="00C929AE" w14:paraId="21231540" w14:textId="77777777" w:rsidTr="00804BC8">
        <w:trPr>
          <w:gridAfter w:val="2"/>
          <w:wAfter w:w="583" w:type="dxa"/>
          <w:trHeight w:val="435"/>
        </w:trPr>
        <w:tc>
          <w:tcPr>
            <w:tcW w:w="146" w:type="dxa"/>
            <w:tcBorders>
              <w:top w:val="nil"/>
              <w:left w:val="nil"/>
              <w:bottom w:val="nil"/>
              <w:right w:val="nil"/>
            </w:tcBorders>
            <w:noWrap/>
            <w:vAlign w:val="bottom"/>
            <w:hideMark/>
          </w:tcPr>
          <w:p w14:paraId="67B78407"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0650EE3E" w14:textId="52C52C9B"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25379430"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141A344F"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r>
      <w:tr w:rsidR="00CA2E26" w:rsidRPr="00C929AE" w14:paraId="280383DA" w14:textId="77777777" w:rsidTr="00804BC8">
        <w:trPr>
          <w:gridAfter w:val="2"/>
          <w:wAfter w:w="583" w:type="dxa"/>
          <w:trHeight w:val="480"/>
        </w:trPr>
        <w:tc>
          <w:tcPr>
            <w:tcW w:w="146" w:type="dxa"/>
            <w:tcBorders>
              <w:top w:val="nil"/>
              <w:left w:val="nil"/>
              <w:bottom w:val="nil"/>
              <w:right w:val="nil"/>
            </w:tcBorders>
            <w:noWrap/>
            <w:vAlign w:val="bottom"/>
            <w:hideMark/>
          </w:tcPr>
          <w:p w14:paraId="59F2F790"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59103BCF" w14:textId="0543F070"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173CFA1D" w:rsidR="00CA2E26" w:rsidRPr="00CA2E26" w:rsidRDefault="003F26E8"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4 245 808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440E0D04" w:rsidR="00CA2E26" w:rsidRPr="00CA2E26" w:rsidRDefault="003F26E8"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10 313 248</w:t>
            </w:r>
          </w:p>
        </w:tc>
      </w:tr>
      <w:tr w:rsidR="00CA2E26" w:rsidRPr="00C929AE" w14:paraId="547BC8DA" w14:textId="77777777" w:rsidTr="00804BC8">
        <w:trPr>
          <w:gridAfter w:val="2"/>
          <w:wAfter w:w="583" w:type="dxa"/>
          <w:trHeight w:val="480"/>
        </w:trPr>
        <w:tc>
          <w:tcPr>
            <w:tcW w:w="146" w:type="dxa"/>
            <w:tcBorders>
              <w:top w:val="nil"/>
              <w:left w:val="nil"/>
              <w:bottom w:val="nil"/>
              <w:right w:val="nil"/>
            </w:tcBorders>
            <w:noWrap/>
            <w:vAlign w:val="bottom"/>
          </w:tcPr>
          <w:p w14:paraId="29E6137F"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tcPr>
          <w:p w14:paraId="7A86A5AE" w14:textId="77777777"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419581D2"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5 602 325</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1FA21A4D"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10 712 524</w:t>
            </w:r>
          </w:p>
        </w:tc>
      </w:tr>
      <w:tr w:rsidR="00CA2E26" w:rsidRPr="00C929AE" w14:paraId="10B7BDC5" w14:textId="77777777" w:rsidTr="00804BC8">
        <w:trPr>
          <w:gridAfter w:val="2"/>
          <w:wAfter w:w="583" w:type="dxa"/>
          <w:trHeight w:val="600"/>
        </w:trPr>
        <w:tc>
          <w:tcPr>
            <w:tcW w:w="146" w:type="dxa"/>
            <w:tcBorders>
              <w:top w:val="nil"/>
              <w:left w:val="nil"/>
              <w:bottom w:val="nil"/>
              <w:right w:val="nil"/>
            </w:tcBorders>
            <w:noWrap/>
            <w:vAlign w:val="bottom"/>
            <w:hideMark/>
          </w:tcPr>
          <w:p w14:paraId="2BD5240B"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2AD49376" w14:textId="77777777"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6A163714" w:rsidR="00CA2E26" w:rsidRPr="00CA2E26" w:rsidRDefault="003F26E8"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9 848 133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14BF84B" w:rsidR="00CA2E26" w:rsidRPr="00CA2E26" w:rsidRDefault="003F26E8"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21 025 772</w:t>
            </w:r>
          </w:p>
        </w:tc>
      </w:tr>
      <w:tr w:rsidR="00C929AE" w:rsidRPr="00C929AE" w14:paraId="3B916623" w14:textId="77777777" w:rsidTr="003A3124">
        <w:trPr>
          <w:trHeight w:val="270"/>
        </w:trPr>
        <w:tc>
          <w:tcPr>
            <w:tcW w:w="146" w:type="dxa"/>
            <w:tcBorders>
              <w:top w:val="nil"/>
              <w:left w:val="nil"/>
              <w:bottom w:val="nil"/>
              <w:right w:val="nil"/>
            </w:tcBorders>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A2E26" w:rsidRPr="00C929AE" w14:paraId="26126FD6" w14:textId="77777777" w:rsidTr="00804BC8">
        <w:trPr>
          <w:gridAfter w:val="2"/>
          <w:wAfter w:w="583" w:type="dxa"/>
          <w:trHeight w:val="840"/>
        </w:trPr>
        <w:tc>
          <w:tcPr>
            <w:tcW w:w="146" w:type="dxa"/>
            <w:tcBorders>
              <w:top w:val="nil"/>
              <w:left w:val="nil"/>
              <w:bottom w:val="nil"/>
              <w:right w:val="nil"/>
            </w:tcBorders>
            <w:noWrap/>
            <w:vAlign w:val="bottom"/>
            <w:hideMark/>
          </w:tcPr>
          <w:p w14:paraId="4424F348"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vAlign w:val="center"/>
            <w:hideMark/>
          </w:tcPr>
          <w:p w14:paraId="5895E706" w14:textId="77777777"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C929AE">
              <w:rPr>
                <w:rFonts w:ascii="Times New Roman" w:eastAsia="Times New Roman" w:hAnsi="Times New Roman" w:cs="Times New Roman"/>
                <w:i/>
                <w:iCs/>
                <w:color w:val="000000"/>
                <w:sz w:val="16"/>
                <w:szCs w:val="16"/>
                <w:lang w:eastAsia="sk-SK"/>
              </w:rPr>
              <w:t>externality</w:t>
            </w:r>
            <w:proofErr w:type="spellEnd"/>
            <w:r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0A814305" w:rsidR="00CA2E26" w:rsidRPr="00CA2E26" w:rsidRDefault="003F26E8"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9 848 133</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1BF4CE57" w:rsidR="00CA2E26" w:rsidRPr="00CA2E26" w:rsidRDefault="003F26E8" w:rsidP="00CA2E26">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21 025 772</w:t>
            </w:r>
          </w:p>
        </w:tc>
      </w:tr>
      <w:tr w:rsidR="00CA2E26" w:rsidRPr="00C929AE" w14:paraId="2B062396" w14:textId="77777777" w:rsidTr="00804BC8">
        <w:trPr>
          <w:gridAfter w:val="2"/>
          <w:wAfter w:w="583" w:type="dxa"/>
          <w:trHeight w:val="486"/>
        </w:trPr>
        <w:tc>
          <w:tcPr>
            <w:tcW w:w="146" w:type="dxa"/>
            <w:tcBorders>
              <w:top w:val="nil"/>
              <w:left w:val="nil"/>
              <w:bottom w:val="nil"/>
              <w:right w:val="nil"/>
            </w:tcBorders>
            <w:noWrap/>
            <w:vAlign w:val="bottom"/>
            <w:hideMark/>
          </w:tcPr>
          <w:p w14:paraId="2C592B53"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73DFED09" w14:textId="77777777" w:rsidR="00CA2E26" w:rsidRPr="00C929AE" w:rsidRDefault="00CA2E26" w:rsidP="00CA2E26">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xml:space="preserve">. </w:t>
            </w:r>
            <w:proofErr w:type="spellStart"/>
            <w:r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2B27B06E"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4BA21CA4"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r>
      <w:tr w:rsidR="00C929AE" w:rsidRPr="00C929AE" w14:paraId="665D2803" w14:textId="77777777" w:rsidTr="003A3124">
        <w:trPr>
          <w:trHeight w:val="360"/>
        </w:trPr>
        <w:tc>
          <w:tcPr>
            <w:tcW w:w="146" w:type="dxa"/>
            <w:tcBorders>
              <w:top w:val="nil"/>
              <w:left w:val="nil"/>
              <w:bottom w:val="nil"/>
              <w:right w:val="nil"/>
            </w:tcBorders>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A2E26" w:rsidRPr="00C929AE" w14:paraId="4C7053DD" w14:textId="77777777" w:rsidTr="00804BC8">
        <w:trPr>
          <w:gridAfter w:val="2"/>
          <w:wAfter w:w="583" w:type="dxa"/>
          <w:trHeight w:val="390"/>
        </w:trPr>
        <w:tc>
          <w:tcPr>
            <w:tcW w:w="146" w:type="dxa"/>
            <w:tcBorders>
              <w:top w:val="nil"/>
              <w:left w:val="nil"/>
              <w:bottom w:val="nil"/>
              <w:right w:val="nil"/>
            </w:tcBorders>
            <w:noWrap/>
            <w:vAlign w:val="bottom"/>
            <w:hideMark/>
          </w:tcPr>
          <w:p w14:paraId="6BB0400A" w14:textId="77777777" w:rsidR="00CA2E26" w:rsidRPr="00C929AE" w:rsidRDefault="00CA2E26" w:rsidP="00CA2E26">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vAlign w:val="center"/>
            <w:hideMark/>
          </w:tcPr>
          <w:p w14:paraId="6395BF89" w14:textId="3C21B0B5" w:rsidR="00CA2E26" w:rsidRPr="00751DA9" w:rsidRDefault="00CA2E26" w:rsidP="00CA2E26">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26C1260B"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2EC6B5B" w:rsidR="00CA2E26" w:rsidRPr="00CA2E26" w:rsidRDefault="00CA2E26" w:rsidP="00CA2E26">
            <w:pPr>
              <w:spacing w:after="0" w:line="240" w:lineRule="auto"/>
              <w:jc w:val="center"/>
              <w:rPr>
                <w:rFonts w:ascii="Times New Roman" w:eastAsia="Times New Roman" w:hAnsi="Times New Roman" w:cs="Times New Roman"/>
                <w:b/>
                <w:bCs/>
                <w:color w:val="000000"/>
                <w:sz w:val="20"/>
                <w:szCs w:val="20"/>
                <w:lang w:eastAsia="sk-SK"/>
              </w:rPr>
            </w:pPr>
            <w:r w:rsidRPr="00CA2E26">
              <w:rPr>
                <w:rFonts w:ascii="Times New Roman" w:hAnsi="Times New Roman" w:cs="Times New Roman"/>
                <w:b/>
                <w:bCs/>
                <w:color w:val="000000"/>
                <w:sz w:val="20"/>
                <w:szCs w:val="20"/>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BF730D" w:rsidRPr="00895898" w14:paraId="609FED73"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453A2CE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w:t>
            </w:r>
          </w:p>
        </w:tc>
        <w:tc>
          <w:tcPr>
            <w:tcW w:w="1740" w:type="dxa"/>
            <w:vAlign w:val="center"/>
          </w:tcPr>
          <w:p w14:paraId="7D629DAC" w14:textId="63D87F6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Registrácia skupiny z úradnej moci - určenie spoločného zástupcu</w:t>
            </w:r>
          </w:p>
        </w:tc>
        <w:tc>
          <w:tcPr>
            <w:tcW w:w="992" w:type="dxa"/>
            <w:vAlign w:val="center"/>
          </w:tcPr>
          <w:p w14:paraId="4B47CD37" w14:textId="039CF0E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1C988908" w14:textId="36D1CCB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4c ods. 2</w:t>
            </w:r>
          </w:p>
        </w:tc>
        <w:tc>
          <w:tcPr>
            <w:tcW w:w="1843" w:type="dxa"/>
            <w:vAlign w:val="center"/>
          </w:tcPr>
          <w:p w14:paraId="22CDA76A" w14:textId="29A8692B" w:rsidR="00BF730D" w:rsidRPr="00BF730D"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69C4721" w14:textId="3CD76FC9"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01.01.26</w:t>
            </w:r>
          </w:p>
        </w:tc>
        <w:tc>
          <w:tcPr>
            <w:tcW w:w="1160" w:type="dxa"/>
            <w:noWrap/>
            <w:vAlign w:val="center"/>
          </w:tcPr>
          <w:p w14:paraId="74618A9C" w14:textId="2FE851B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zdaniteľné osoby</w:t>
            </w:r>
          </w:p>
        </w:tc>
        <w:tc>
          <w:tcPr>
            <w:tcW w:w="1108" w:type="dxa"/>
            <w:vAlign w:val="center"/>
          </w:tcPr>
          <w:p w14:paraId="5D0F89C4" w14:textId="296A553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2 000</w:t>
            </w:r>
          </w:p>
        </w:tc>
        <w:tc>
          <w:tcPr>
            <w:tcW w:w="851" w:type="dxa"/>
            <w:noWrap/>
            <w:vAlign w:val="center"/>
          </w:tcPr>
          <w:p w14:paraId="38251139" w14:textId="71D1CC1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w:t>
            </w:r>
          </w:p>
        </w:tc>
        <w:tc>
          <w:tcPr>
            <w:tcW w:w="843" w:type="dxa"/>
            <w:noWrap/>
            <w:vAlign w:val="center"/>
          </w:tcPr>
          <w:p w14:paraId="01129C91" w14:textId="188F06C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3 243</w:t>
            </w:r>
          </w:p>
        </w:tc>
        <w:tc>
          <w:tcPr>
            <w:tcW w:w="1000" w:type="dxa"/>
            <w:noWrap/>
            <w:vAlign w:val="center"/>
          </w:tcPr>
          <w:p w14:paraId="420D0685" w14:textId="4204400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08BFFDBA" w14:textId="38196C2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48758C9B" w14:textId="425676D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022095BC"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0A1B220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w:t>
            </w:r>
          </w:p>
        </w:tc>
        <w:tc>
          <w:tcPr>
            <w:tcW w:w="1740" w:type="dxa"/>
            <w:vAlign w:val="center"/>
          </w:tcPr>
          <w:p w14:paraId="302744A6" w14:textId="4DF5384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Registrácia skupiny z úradnej moci - vyjadrenie k registrácii</w:t>
            </w:r>
          </w:p>
        </w:tc>
        <w:tc>
          <w:tcPr>
            <w:tcW w:w="992" w:type="dxa"/>
            <w:vAlign w:val="center"/>
          </w:tcPr>
          <w:p w14:paraId="6D81551D" w14:textId="537D4F3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15AB3E50" w14:textId="0955C7A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4c ods. 3</w:t>
            </w:r>
          </w:p>
        </w:tc>
        <w:tc>
          <w:tcPr>
            <w:tcW w:w="1843" w:type="dxa"/>
            <w:vAlign w:val="center"/>
          </w:tcPr>
          <w:p w14:paraId="65823171" w14:textId="3AD8379E"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EAFA699" w14:textId="13DA70D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01.01.26</w:t>
            </w:r>
          </w:p>
        </w:tc>
        <w:tc>
          <w:tcPr>
            <w:tcW w:w="1160" w:type="dxa"/>
            <w:noWrap/>
            <w:vAlign w:val="center"/>
          </w:tcPr>
          <w:p w14:paraId="439720A9" w14:textId="3E284DD6"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zdaniteľné osoby</w:t>
            </w:r>
          </w:p>
        </w:tc>
        <w:tc>
          <w:tcPr>
            <w:tcW w:w="1108" w:type="dxa"/>
            <w:vAlign w:val="center"/>
          </w:tcPr>
          <w:p w14:paraId="17CCCE83" w14:textId="630737D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600</w:t>
            </w:r>
          </w:p>
        </w:tc>
        <w:tc>
          <w:tcPr>
            <w:tcW w:w="851" w:type="dxa"/>
            <w:noWrap/>
            <w:vAlign w:val="center"/>
          </w:tcPr>
          <w:p w14:paraId="271B2646" w14:textId="264FBFC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w:t>
            </w:r>
          </w:p>
        </w:tc>
        <w:tc>
          <w:tcPr>
            <w:tcW w:w="843" w:type="dxa"/>
            <w:noWrap/>
            <w:vAlign w:val="center"/>
          </w:tcPr>
          <w:p w14:paraId="57980520" w14:textId="5C7BFFE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973</w:t>
            </w:r>
          </w:p>
        </w:tc>
        <w:tc>
          <w:tcPr>
            <w:tcW w:w="1000" w:type="dxa"/>
            <w:noWrap/>
            <w:vAlign w:val="center"/>
          </w:tcPr>
          <w:p w14:paraId="7E097137" w14:textId="1C14B13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4B494DF4" w14:textId="60DE2C5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564076F6" w14:textId="4658F94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4D05B96D"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5E5EE3B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3</w:t>
            </w:r>
          </w:p>
        </w:tc>
        <w:tc>
          <w:tcPr>
            <w:tcW w:w="1740" w:type="dxa"/>
            <w:vAlign w:val="center"/>
          </w:tcPr>
          <w:p w14:paraId="6F09B9B9" w14:textId="7951D62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Registrácia skupiny z úradnej moci - administratívne povinnosti</w:t>
            </w:r>
          </w:p>
        </w:tc>
        <w:tc>
          <w:tcPr>
            <w:tcW w:w="992" w:type="dxa"/>
            <w:vAlign w:val="center"/>
          </w:tcPr>
          <w:p w14:paraId="6326D60E" w14:textId="5391F36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63EECDFF" w14:textId="2134ABA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4c</w:t>
            </w:r>
          </w:p>
        </w:tc>
        <w:tc>
          <w:tcPr>
            <w:tcW w:w="1843" w:type="dxa"/>
            <w:vAlign w:val="center"/>
          </w:tcPr>
          <w:p w14:paraId="5B619397" w14:textId="7CA95C89"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967ED88" w14:textId="084FE930"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01.01.26</w:t>
            </w:r>
          </w:p>
        </w:tc>
        <w:tc>
          <w:tcPr>
            <w:tcW w:w="1160" w:type="dxa"/>
            <w:noWrap/>
            <w:vAlign w:val="center"/>
          </w:tcPr>
          <w:p w14:paraId="331066E7" w14:textId="7CB17BD3"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1748865C" w14:textId="4B804D6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600</w:t>
            </w:r>
          </w:p>
        </w:tc>
        <w:tc>
          <w:tcPr>
            <w:tcW w:w="851" w:type="dxa"/>
            <w:noWrap/>
            <w:vAlign w:val="center"/>
          </w:tcPr>
          <w:p w14:paraId="5457341D" w14:textId="4BEBD44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104</w:t>
            </w:r>
          </w:p>
        </w:tc>
        <w:tc>
          <w:tcPr>
            <w:tcW w:w="843" w:type="dxa"/>
            <w:noWrap/>
            <w:vAlign w:val="center"/>
          </w:tcPr>
          <w:p w14:paraId="30771B52" w14:textId="313C96C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62 270</w:t>
            </w:r>
          </w:p>
        </w:tc>
        <w:tc>
          <w:tcPr>
            <w:tcW w:w="1000" w:type="dxa"/>
            <w:noWrap/>
            <w:vAlign w:val="center"/>
          </w:tcPr>
          <w:p w14:paraId="645FEA02" w14:textId="7C71B72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4EA14B08" w14:textId="318BF8A2"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1CC858DC" w14:textId="61CE31C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48195AE8"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3E593BD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4</w:t>
            </w:r>
          </w:p>
        </w:tc>
        <w:tc>
          <w:tcPr>
            <w:tcW w:w="1740" w:type="dxa"/>
            <w:vAlign w:val="center"/>
          </w:tcPr>
          <w:p w14:paraId="04DBC1D2" w14:textId="005AAEE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xml:space="preserve">Úprava vzniku daňovej povinnosti - </w:t>
            </w:r>
            <w:proofErr w:type="spellStart"/>
            <w:r w:rsidRPr="00BF730D">
              <w:rPr>
                <w:rFonts w:ascii="Times New Roman" w:hAnsi="Times New Roman" w:cs="Times New Roman"/>
                <w:color w:val="000000"/>
                <w:sz w:val="20"/>
                <w:szCs w:val="20"/>
              </w:rPr>
              <w:t>intrakomunitárne</w:t>
            </w:r>
            <w:proofErr w:type="spellEnd"/>
            <w:r w:rsidRPr="00BF730D">
              <w:rPr>
                <w:rFonts w:ascii="Times New Roman" w:hAnsi="Times New Roman" w:cs="Times New Roman"/>
                <w:color w:val="000000"/>
                <w:sz w:val="20"/>
                <w:szCs w:val="20"/>
              </w:rPr>
              <w:t xml:space="preserve"> dodanie</w:t>
            </w:r>
          </w:p>
        </w:tc>
        <w:tc>
          <w:tcPr>
            <w:tcW w:w="992" w:type="dxa"/>
            <w:vAlign w:val="center"/>
          </w:tcPr>
          <w:p w14:paraId="7DA73847" w14:textId="31F4CC6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1326F554" w14:textId="1752684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19 ods. 8</w:t>
            </w:r>
          </w:p>
        </w:tc>
        <w:tc>
          <w:tcPr>
            <w:tcW w:w="1843" w:type="dxa"/>
            <w:vAlign w:val="center"/>
          </w:tcPr>
          <w:p w14:paraId="589E62F8" w14:textId="4F766FDC"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F479A8F" w14:textId="0DAE3A7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09015152" w14:textId="7006B901"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 a osoby registrované pre daň podľa § 7 a §7a</w:t>
            </w:r>
          </w:p>
        </w:tc>
        <w:tc>
          <w:tcPr>
            <w:tcW w:w="1108" w:type="dxa"/>
            <w:vAlign w:val="center"/>
          </w:tcPr>
          <w:p w14:paraId="12996373" w14:textId="7206451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290 425</w:t>
            </w:r>
          </w:p>
        </w:tc>
        <w:tc>
          <w:tcPr>
            <w:tcW w:w="851" w:type="dxa"/>
            <w:noWrap/>
            <w:vAlign w:val="center"/>
          </w:tcPr>
          <w:p w14:paraId="2188F025" w14:textId="5478264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3</w:t>
            </w:r>
          </w:p>
        </w:tc>
        <w:tc>
          <w:tcPr>
            <w:tcW w:w="843" w:type="dxa"/>
            <w:noWrap/>
            <w:vAlign w:val="center"/>
          </w:tcPr>
          <w:p w14:paraId="1D718C37" w14:textId="20619FC7"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941 921</w:t>
            </w:r>
          </w:p>
        </w:tc>
        <w:tc>
          <w:tcPr>
            <w:tcW w:w="1000" w:type="dxa"/>
            <w:noWrap/>
            <w:vAlign w:val="center"/>
          </w:tcPr>
          <w:p w14:paraId="281CEC7A" w14:textId="5C3B664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78A8DDA2" w14:textId="6DD00C48"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014B7D7A" w14:textId="6174197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7D495C88"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3E01FF6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5</w:t>
            </w:r>
          </w:p>
        </w:tc>
        <w:tc>
          <w:tcPr>
            <w:tcW w:w="1740" w:type="dxa"/>
            <w:vAlign w:val="center"/>
          </w:tcPr>
          <w:p w14:paraId="0514BEF2" w14:textId="6DB051C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xml:space="preserve">Úprava vzniku daňovej povinnosti - </w:t>
            </w:r>
            <w:proofErr w:type="spellStart"/>
            <w:r w:rsidRPr="00BF730D">
              <w:rPr>
                <w:rFonts w:ascii="Times New Roman" w:hAnsi="Times New Roman" w:cs="Times New Roman"/>
                <w:color w:val="000000"/>
                <w:sz w:val="20"/>
                <w:szCs w:val="20"/>
              </w:rPr>
              <w:t>intrakomunitárne</w:t>
            </w:r>
            <w:proofErr w:type="spellEnd"/>
            <w:r w:rsidRPr="00BF730D">
              <w:rPr>
                <w:rFonts w:ascii="Times New Roman" w:hAnsi="Times New Roman" w:cs="Times New Roman"/>
                <w:color w:val="000000"/>
                <w:sz w:val="20"/>
                <w:szCs w:val="20"/>
              </w:rPr>
              <w:t xml:space="preserve"> nadobudnutie</w:t>
            </w:r>
          </w:p>
        </w:tc>
        <w:tc>
          <w:tcPr>
            <w:tcW w:w="992" w:type="dxa"/>
            <w:vAlign w:val="center"/>
          </w:tcPr>
          <w:p w14:paraId="07EE0509" w14:textId="203E626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5143E9CF" w14:textId="1452409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20 ods. 1</w:t>
            </w:r>
          </w:p>
        </w:tc>
        <w:tc>
          <w:tcPr>
            <w:tcW w:w="1843" w:type="dxa"/>
            <w:vAlign w:val="center"/>
          </w:tcPr>
          <w:p w14:paraId="356D853D" w14:textId="3285CB82"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59D433C" w14:textId="51DD1976"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3D2938FA" w14:textId="2A26988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 xml:space="preserve">platitelia dane a osoby registrované </w:t>
            </w:r>
            <w:r w:rsidRPr="00BF730D">
              <w:rPr>
                <w:rFonts w:ascii="Times New Roman" w:hAnsi="Times New Roman" w:cs="Times New Roman"/>
                <w:color w:val="000000"/>
                <w:sz w:val="20"/>
                <w:szCs w:val="20"/>
              </w:rPr>
              <w:lastRenderedPageBreak/>
              <w:t>pre daň podľa § 7 a §7a</w:t>
            </w:r>
          </w:p>
        </w:tc>
        <w:tc>
          <w:tcPr>
            <w:tcW w:w="1108" w:type="dxa"/>
            <w:vAlign w:val="center"/>
          </w:tcPr>
          <w:p w14:paraId="717BA309" w14:textId="0EFCD6E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lastRenderedPageBreak/>
              <w:t>290 425</w:t>
            </w:r>
          </w:p>
        </w:tc>
        <w:tc>
          <w:tcPr>
            <w:tcW w:w="851" w:type="dxa"/>
            <w:noWrap/>
            <w:vAlign w:val="center"/>
          </w:tcPr>
          <w:p w14:paraId="2F2A96C4" w14:textId="6AA5768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3</w:t>
            </w:r>
          </w:p>
        </w:tc>
        <w:tc>
          <w:tcPr>
            <w:tcW w:w="843" w:type="dxa"/>
            <w:noWrap/>
            <w:vAlign w:val="center"/>
          </w:tcPr>
          <w:p w14:paraId="0FE6B8D8" w14:textId="68C11A2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941 921</w:t>
            </w:r>
          </w:p>
        </w:tc>
        <w:tc>
          <w:tcPr>
            <w:tcW w:w="1000" w:type="dxa"/>
            <w:noWrap/>
            <w:vAlign w:val="center"/>
          </w:tcPr>
          <w:p w14:paraId="214DEF91" w14:textId="5314D60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45EC50E3" w14:textId="6162D906"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15E7EBAF" w14:textId="282CB44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67FD2956"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560C5C8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w:t>
            </w:r>
          </w:p>
        </w:tc>
        <w:tc>
          <w:tcPr>
            <w:tcW w:w="1740" w:type="dxa"/>
            <w:vAlign w:val="center"/>
          </w:tcPr>
          <w:p w14:paraId="14BCDC2E" w14:textId="3347BB3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Úprava obdobia na vykonanie odpočítania dane</w:t>
            </w:r>
          </w:p>
        </w:tc>
        <w:tc>
          <w:tcPr>
            <w:tcW w:w="992" w:type="dxa"/>
            <w:vAlign w:val="center"/>
          </w:tcPr>
          <w:p w14:paraId="2C578C35" w14:textId="61E5B14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35AAA047" w14:textId="43CDCBA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51 ods. 2</w:t>
            </w:r>
          </w:p>
        </w:tc>
        <w:tc>
          <w:tcPr>
            <w:tcW w:w="1843" w:type="dxa"/>
            <w:vAlign w:val="center"/>
          </w:tcPr>
          <w:p w14:paraId="6DD38128" w14:textId="490A929E"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660ED2AA" w14:textId="35A7A625"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01.01.27</w:t>
            </w:r>
          </w:p>
        </w:tc>
        <w:tc>
          <w:tcPr>
            <w:tcW w:w="1160" w:type="dxa"/>
            <w:noWrap/>
            <w:vAlign w:val="center"/>
          </w:tcPr>
          <w:p w14:paraId="61B4BCC4" w14:textId="7B9D9EB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6DBA9274" w14:textId="3C8C577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29915185" w14:textId="755D225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3</w:t>
            </w:r>
          </w:p>
        </w:tc>
        <w:tc>
          <w:tcPr>
            <w:tcW w:w="843" w:type="dxa"/>
            <w:noWrap/>
            <w:vAlign w:val="center"/>
          </w:tcPr>
          <w:p w14:paraId="46F12C04" w14:textId="10FC247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730 399</w:t>
            </w:r>
          </w:p>
        </w:tc>
        <w:tc>
          <w:tcPr>
            <w:tcW w:w="1000" w:type="dxa"/>
            <w:noWrap/>
            <w:vAlign w:val="center"/>
          </w:tcPr>
          <w:p w14:paraId="2D3260FB" w14:textId="340F218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00BF5AA0" w14:textId="4385F20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48044CA5" w14:textId="04A333B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26381EED"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0404A5C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7</w:t>
            </w:r>
          </w:p>
        </w:tc>
        <w:tc>
          <w:tcPr>
            <w:tcW w:w="1740" w:type="dxa"/>
            <w:vAlign w:val="center"/>
          </w:tcPr>
          <w:p w14:paraId="6C2DF285" w14:textId="4158FED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Skrátenie lehoty na vyhotovenie faktúry (tuzemské a cezhraničné transakcie)</w:t>
            </w:r>
          </w:p>
        </w:tc>
        <w:tc>
          <w:tcPr>
            <w:tcW w:w="992" w:type="dxa"/>
            <w:vAlign w:val="center"/>
          </w:tcPr>
          <w:p w14:paraId="39BDC257" w14:textId="0E354A6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3FD55E58" w14:textId="2D7367F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73 a § 75, §  85n</w:t>
            </w:r>
          </w:p>
        </w:tc>
        <w:tc>
          <w:tcPr>
            <w:tcW w:w="1843" w:type="dxa"/>
            <w:vAlign w:val="center"/>
          </w:tcPr>
          <w:p w14:paraId="77912E88" w14:textId="3F6965AC"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17B30C13" w14:textId="496E4EA0"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4AE2E156" w14:textId="27CB337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7CEB6F10" w14:textId="342D238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6F10BC4F" w14:textId="698B62E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6,4865</w:t>
            </w:r>
          </w:p>
        </w:tc>
        <w:tc>
          <w:tcPr>
            <w:tcW w:w="843" w:type="dxa"/>
            <w:noWrap/>
            <w:vAlign w:val="center"/>
          </w:tcPr>
          <w:p w14:paraId="70151A82" w14:textId="235ECF2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1460798,719</w:t>
            </w:r>
          </w:p>
        </w:tc>
        <w:tc>
          <w:tcPr>
            <w:tcW w:w="1000" w:type="dxa"/>
            <w:noWrap/>
            <w:vAlign w:val="center"/>
          </w:tcPr>
          <w:p w14:paraId="74A6D825" w14:textId="073ECA3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3FBF0B70" w14:textId="0EE063C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w:t>
            </w:r>
          </w:p>
        </w:tc>
        <w:tc>
          <w:tcPr>
            <w:tcW w:w="1134" w:type="dxa"/>
            <w:vAlign w:val="center"/>
          </w:tcPr>
          <w:p w14:paraId="1F26953E" w14:textId="516124F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059C8EBE"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E244A95" w14:textId="16D4A0E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8</w:t>
            </w:r>
          </w:p>
        </w:tc>
        <w:tc>
          <w:tcPr>
            <w:tcW w:w="1740" w:type="dxa"/>
            <w:vAlign w:val="center"/>
          </w:tcPr>
          <w:p w14:paraId="414E057A" w14:textId="762D911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Vyhotovenie elektronickej faktúry platiteľom dane (tuzemské transakcie)</w:t>
            </w:r>
          </w:p>
        </w:tc>
        <w:tc>
          <w:tcPr>
            <w:tcW w:w="992" w:type="dxa"/>
            <w:vAlign w:val="center"/>
          </w:tcPr>
          <w:p w14:paraId="693500DE" w14:textId="4D23EAA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316F45E7" w14:textId="75EE1DF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  § 85n</w:t>
            </w:r>
          </w:p>
        </w:tc>
        <w:tc>
          <w:tcPr>
            <w:tcW w:w="1843" w:type="dxa"/>
            <w:vAlign w:val="center"/>
          </w:tcPr>
          <w:p w14:paraId="14D96F0F" w14:textId="4B01C037"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74865881" w14:textId="1D37CC22"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60FE46B2" w14:textId="009EF92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15EB01FE" w14:textId="45477C3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73B83341" w14:textId="4075A31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27</w:t>
            </w:r>
          </w:p>
        </w:tc>
        <w:tc>
          <w:tcPr>
            <w:tcW w:w="843" w:type="dxa"/>
            <w:noWrap/>
            <w:vAlign w:val="center"/>
          </w:tcPr>
          <w:p w14:paraId="7C93377A" w14:textId="7BFDCD1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6 080 562</w:t>
            </w:r>
          </w:p>
        </w:tc>
        <w:tc>
          <w:tcPr>
            <w:tcW w:w="1000" w:type="dxa"/>
            <w:noWrap/>
            <w:vAlign w:val="center"/>
          </w:tcPr>
          <w:p w14:paraId="36C42EB2" w14:textId="52B2E11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1F402162" w14:textId="337256D2"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7A4D6159" w14:textId="44798ED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52753905"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21CC8CB" w14:textId="066A35D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9</w:t>
            </w:r>
          </w:p>
        </w:tc>
        <w:tc>
          <w:tcPr>
            <w:tcW w:w="1740" w:type="dxa"/>
            <w:vAlign w:val="center"/>
          </w:tcPr>
          <w:p w14:paraId="054FEF50" w14:textId="33A10BA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elektronickej faktúry platiteľom dane (tuzemské transakcie)</w:t>
            </w:r>
          </w:p>
        </w:tc>
        <w:tc>
          <w:tcPr>
            <w:tcW w:w="992" w:type="dxa"/>
            <w:vAlign w:val="center"/>
          </w:tcPr>
          <w:p w14:paraId="669C8230" w14:textId="444880C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1D3B5923" w14:textId="2C81F35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  § 85n</w:t>
            </w:r>
          </w:p>
        </w:tc>
        <w:tc>
          <w:tcPr>
            <w:tcW w:w="1843" w:type="dxa"/>
            <w:vAlign w:val="center"/>
          </w:tcPr>
          <w:p w14:paraId="08D74432" w14:textId="10622E26"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55FF9A5" w14:textId="219128D8"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0DF913B9" w14:textId="58D8B36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27765F73" w14:textId="4F5731E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03387DF2" w14:textId="0C9FB8B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11</w:t>
            </w:r>
          </w:p>
        </w:tc>
        <w:tc>
          <w:tcPr>
            <w:tcW w:w="843" w:type="dxa"/>
            <w:noWrap/>
            <w:vAlign w:val="center"/>
          </w:tcPr>
          <w:p w14:paraId="2944651D" w14:textId="667DD24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2 420 965</w:t>
            </w:r>
          </w:p>
        </w:tc>
        <w:tc>
          <w:tcPr>
            <w:tcW w:w="1000" w:type="dxa"/>
            <w:noWrap/>
            <w:vAlign w:val="center"/>
          </w:tcPr>
          <w:p w14:paraId="3FE7C5DB" w14:textId="03F864B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399E3581" w14:textId="6B3D0E3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057772A1" w14:textId="2057E56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7D96002E"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1946EF" w14:textId="6708262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10</w:t>
            </w:r>
          </w:p>
        </w:tc>
        <w:tc>
          <w:tcPr>
            <w:tcW w:w="1740" w:type="dxa"/>
            <w:vAlign w:val="center"/>
          </w:tcPr>
          <w:p w14:paraId="42C34206" w14:textId="3EADD8C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elektronickej faktúry zdaniteľnou osobou (tuzemské transakcie)</w:t>
            </w:r>
          </w:p>
        </w:tc>
        <w:tc>
          <w:tcPr>
            <w:tcW w:w="992" w:type="dxa"/>
            <w:vAlign w:val="center"/>
          </w:tcPr>
          <w:p w14:paraId="57C8BC1E" w14:textId="2E612B5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4AE59FDE" w14:textId="60C9AB6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  § 85n</w:t>
            </w:r>
          </w:p>
        </w:tc>
        <w:tc>
          <w:tcPr>
            <w:tcW w:w="1843" w:type="dxa"/>
            <w:vAlign w:val="center"/>
          </w:tcPr>
          <w:p w14:paraId="6632E0BC" w14:textId="33C0C092"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8E48B60" w14:textId="04A85F15"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02C3BE1E" w14:textId="4A546B6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zdaniteľné osoby</w:t>
            </w:r>
          </w:p>
        </w:tc>
        <w:tc>
          <w:tcPr>
            <w:tcW w:w="1108" w:type="dxa"/>
            <w:vAlign w:val="center"/>
          </w:tcPr>
          <w:p w14:paraId="2A612904" w14:textId="643B7EF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47 027</w:t>
            </w:r>
          </w:p>
        </w:tc>
        <w:tc>
          <w:tcPr>
            <w:tcW w:w="851" w:type="dxa"/>
            <w:noWrap/>
            <w:vAlign w:val="center"/>
          </w:tcPr>
          <w:p w14:paraId="6C6F470F" w14:textId="19522EC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21</w:t>
            </w:r>
          </w:p>
        </w:tc>
        <w:tc>
          <w:tcPr>
            <w:tcW w:w="843" w:type="dxa"/>
            <w:noWrap/>
            <w:vAlign w:val="center"/>
          </w:tcPr>
          <w:p w14:paraId="0405FBAB" w14:textId="2A3016DC" w:rsidR="00BF730D" w:rsidRPr="00BF730D" w:rsidRDefault="003F26E8" w:rsidP="00BF730D">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102 128</w:t>
            </w:r>
          </w:p>
        </w:tc>
        <w:tc>
          <w:tcPr>
            <w:tcW w:w="1000" w:type="dxa"/>
            <w:noWrap/>
            <w:vAlign w:val="center"/>
          </w:tcPr>
          <w:p w14:paraId="74949447" w14:textId="214DFD0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03095ABD" w14:textId="47F05EE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18EAAA5A" w14:textId="6B7621E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777C1CB7"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E91F279" w14:textId="2DFF191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11</w:t>
            </w:r>
          </w:p>
        </w:tc>
        <w:tc>
          <w:tcPr>
            <w:tcW w:w="1740" w:type="dxa"/>
            <w:vAlign w:val="center"/>
          </w:tcPr>
          <w:p w14:paraId="400FFF46" w14:textId="2E73865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Vyhotovenie opravnej elektronickej faktúry platiteľom dane (tuzemské transakcie)</w:t>
            </w:r>
          </w:p>
        </w:tc>
        <w:tc>
          <w:tcPr>
            <w:tcW w:w="992" w:type="dxa"/>
            <w:vAlign w:val="center"/>
          </w:tcPr>
          <w:p w14:paraId="40C0E8E3" w14:textId="20F492E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43B318BE" w14:textId="61B4EB6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2,  § 85n</w:t>
            </w:r>
          </w:p>
        </w:tc>
        <w:tc>
          <w:tcPr>
            <w:tcW w:w="1843" w:type="dxa"/>
            <w:vAlign w:val="center"/>
          </w:tcPr>
          <w:p w14:paraId="48C9076A" w14:textId="74B7CACC"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632E57E7" w14:textId="49EBE207"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03EF366D" w14:textId="794B125D"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0B07B098" w14:textId="7EA564F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410E6526" w14:textId="062179B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w:t>
            </w:r>
          </w:p>
        </w:tc>
        <w:tc>
          <w:tcPr>
            <w:tcW w:w="843" w:type="dxa"/>
            <w:noWrap/>
            <w:vAlign w:val="center"/>
          </w:tcPr>
          <w:p w14:paraId="604B49E8" w14:textId="4D47BDE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394 111</w:t>
            </w:r>
          </w:p>
        </w:tc>
        <w:tc>
          <w:tcPr>
            <w:tcW w:w="1000" w:type="dxa"/>
            <w:noWrap/>
            <w:vAlign w:val="center"/>
          </w:tcPr>
          <w:p w14:paraId="435F20B9" w14:textId="544DC90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33773213" w14:textId="4726A1A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7EC8C6B5" w14:textId="301585A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0CF2231A"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668832" w14:textId="44B416C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12</w:t>
            </w:r>
          </w:p>
        </w:tc>
        <w:tc>
          <w:tcPr>
            <w:tcW w:w="1740" w:type="dxa"/>
            <w:vAlign w:val="center"/>
          </w:tcPr>
          <w:p w14:paraId="4B83DFC6" w14:textId="4BDBA1D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opravnej elektronickej faktúry platiteľom dane (tuzemské transakcie)</w:t>
            </w:r>
          </w:p>
        </w:tc>
        <w:tc>
          <w:tcPr>
            <w:tcW w:w="992" w:type="dxa"/>
            <w:vAlign w:val="center"/>
          </w:tcPr>
          <w:p w14:paraId="1D2C8147" w14:textId="43DCC07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4F684C2C" w14:textId="06D0B61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2,  § 85n</w:t>
            </w:r>
          </w:p>
        </w:tc>
        <w:tc>
          <w:tcPr>
            <w:tcW w:w="1843" w:type="dxa"/>
            <w:vAlign w:val="center"/>
          </w:tcPr>
          <w:p w14:paraId="6F3F037B" w14:textId="0FE6DC9D"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5F757B2B" w14:textId="26AA2C5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390319A2" w14:textId="6974772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46FB1CBD" w14:textId="685300A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2A8A640A" w14:textId="68CFC3F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w:t>
            </w:r>
          </w:p>
        </w:tc>
        <w:tc>
          <w:tcPr>
            <w:tcW w:w="843" w:type="dxa"/>
            <w:noWrap/>
            <w:vAlign w:val="center"/>
          </w:tcPr>
          <w:p w14:paraId="1A2CA442" w14:textId="059E136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112 603</w:t>
            </w:r>
          </w:p>
        </w:tc>
        <w:tc>
          <w:tcPr>
            <w:tcW w:w="1000" w:type="dxa"/>
            <w:noWrap/>
            <w:vAlign w:val="center"/>
          </w:tcPr>
          <w:p w14:paraId="3DA63C89" w14:textId="1C5C32F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2D6D3554" w14:textId="181CC717"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51A39E06" w14:textId="230E732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54B3DFE4"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0394488" w14:textId="7C64890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lastRenderedPageBreak/>
              <w:t>13</w:t>
            </w:r>
          </w:p>
        </w:tc>
        <w:tc>
          <w:tcPr>
            <w:tcW w:w="1740" w:type="dxa"/>
            <w:vAlign w:val="center"/>
          </w:tcPr>
          <w:p w14:paraId="7006F610" w14:textId="37EA37B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opravnej elektronickej faktúry zdaniteľnou osobou (tuzemské transakcie)</w:t>
            </w:r>
          </w:p>
        </w:tc>
        <w:tc>
          <w:tcPr>
            <w:tcW w:w="992" w:type="dxa"/>
            <w:vAlign w:val="center"/>
          </w:tcPr>
          <w:p w14:paraId="561AA9CA" w14:textId="2F688E0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57F08C76" w14:textId="591E340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2,  § 85n</w:t>
            </w:r>
          </w:p>
        </w:tc>
        <w:tc>
          <w:tcPr>
            <w:tcW w:w="1843" w:type="dxa"/>
            <w:vAlign w:val="center"/>
          </w:tcPr>
          <w:p w14:paraId="42498227" w14:textId="76BEF04B"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1912F29A" w14:textId="161561D6"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06F1CF06" w14:textId="4D571A7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zdaniteľné osoby</w:t>
            </w:r>
          </w:p>
        </w:tc>
        <w:tc>
          <w:tcPr>
            <w:tcW w:w="1108" w:type="dxa"/>
            <w:vAlign w:val="center"/>
          </w:tcPr>
          <w:p w14:paraId="059FBAD4" w14:textId="51FB51E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47 027</w:t>
            </w:r>
          </w:p>
        </w:tc>
        <w:tc>
          <w:tcPr>
            <w:tcW w:w="851" w:type="dxa"/>
            <w:noWrap/>
            <w:vAlign w:val="center"/>
          </w:tcPr>
          <w:p w14:paraId="5BCEF97B" w14:textId="1CAEA76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w:t>
            </w:r>
          </w:p>
        </w:tc>
        <w:tc>
          <w:tcPr>
            <w:tcW w:w="843" w:type="dxa"/>
            <w:noWrap/>
            <w:vAlign w:val="center"/>
          </w:tcPr>
          <w:p w14:paraId="2E45D2CE" w14:textId="11E9B204" w:rsidR="00BF730D" w:rsidRPr="00BF730D" w:rsidRDefault="003F26E8" w:rsidP="00BF730D">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78 098</w:t>
            </w:r>
          </w:p>
        </w:tc>
        <w:tc>
          <w:tcPr>
            <w:tcW w:w="1000" w:type="dxa"/>
            <w:noWrap/>
            <w:vAlign w:val="center"/>
          </w:tcPr>
          <w:p w14:paraId="47B4EA9F" w14:textId="4CD239F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0299C20A" w14:textId="3806D09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5FB598CD" w14:textId="787DD1A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04FC4224"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3A1227F" w14:textId="0DDFE8F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14</w:t>
            </w:r>
          </w:p>
        </w:tc>
        <w:tc>
          <w:tcPr>
            <w:tcW w:w="1740" w:type="dxa"/>
            <w:vAlign w:val="center"/>
          </w:tcPr>
          <w:p w14:paraId="27B50E7F" w14:textId="61F9906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Vyhotovenie elektronickej faktúry platiteľom dane (cezhraničné transakcie)</w:t>
            </w:r>
          </w:p>
        </w:tc>
        <w:tc>
          <w:tcPr>
            <w:tcW w:w="992" w:type="dxa"/>
            <w:vAlign w:val="center"/>
          </w:tcPr>
          <w:p w14:paraId="67F9E5FE" w14:textId="3E262B4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78F92287" w14:textId="5957AE9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w:t>
            </w:r>
          </w:p>
        </w:tc>
        <w:tc>
          <w:tcPr>
            <w:tcW w:w="1843" w:type="dxa"/>
            <w:vAlign w:val="center"/>
          </w:tcPr>
          <w:p w14:paraId="08AE8C68" w14:textId="13D1C89A"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2B4D32E5" w14:textId="7209651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4BA64F1C" w14:textId="6D77A5C0"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4635CFCB" w14:textId="69B71EF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19718ACC" w14:textId="0E498CC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4</w:t>
            </w:r>
          </w:p>
        </w:tc>
        <w:tc>
          <w:tcPr>
            <w:tcW w:w="843" w:type="dxa"/>
            <w:noWrap/>
            <w:vAlign w:val="center"/>
          </w:tcPr>
          <w:p w14:paraId="33E664BD" w14:textId="36AB80D2"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985 276</w:t>
            </w:r>
          </w:p>
        </w:tc>
        <w:tc>
          <w:tcPr>
            <w:tcW w:w="1000" w:type="dxa"/>
            <w:noWrap/>
            <w:vAlign w:val="center"/>
          </w:tcPr>
          <w:p w14:paraId="28B37C15" w14:textId="6C79C4C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08ABE7CE" w14:textId="167F64A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45E889D3" w14:textId="3046453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2E3660F6"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5871F3F" w14:textId="12DB5A2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15</w:t>
            </w:r>
          </w:p>
        </w:tc>
        <w:tc>
          <w:tcPr>
            <w:tcW w:w="1740" w:type="dxa"/>
            <w:vAlign w:val="center"/>
          </w:tcPr>
          <w:p w14:paraId="0BC6B36B" w14:textId="041E62F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elektronickej faktúry osobou registrovanou pre daň (cezhraničné transakcie)</w:t>
            </w:r>
          </w:p>
        </w:tc>
        <w:tc>
          <w:tcPr>
            <w:tcW w:w="992" w:type="dxa"/>
            <w:vAlign w:val="center"/>
          </w:tcPr>
          <w:p w14:paraId="60DDC931" w14:textId="1CC7343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377C34EB" w14:textId="212AC1F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w:t>
            </w:r>
          </w:p>
        </w:tc>
        <w:tc>
          <w:tcPr>
            <w:tcW w:w="1843" w:type="dxa"/>
            <w:vAlign w:val="center"/>
          </w:tcPr>
          <w:p w14:paraId="3306E63A" w14:textId="00605CCE"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2ABB0428" w14:textId="0BD4FB2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639B3823" w14:textId="04B45A2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osoby registrované pre daň podľa § 7 a § 7a</w:t>
            </w:r>
          </w:p>
        </w:tc>
        <w:tc>
          <w:tcPr>
            <w:tcW w:w="1108" w:type="dxa"/>
            <w:vAlign w:val="center"/>
          </w:tcPr>
          <w:p w14:paraId="54C58D1A" w14:textId="7EA5D16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65 219</w:t>
            </w:r>
          </w:p>
        </w:tc>
        <w:tc>
          <w:tcPr>
            <w:tcW w:w="851" w:type="dxa"/>
            <w:noWrap/>
            <w:vAlign w:val="center"/>
          </w:tcPr>
          <w:p w14:paraId="39C2F7FC" w14:textId="4B9715D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c>
          <w:tcPr>
            <w:tcW w:w="843" w:type="dxa"/>
            <w:noWrap/>
            <w:vAlign w:val="center"/>
          </w:tcPr>
          <w:p w14:paraId="07B05AB6" w14:textId="7E2D664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24 457</w:t>
            </w:r>
          </w:p>
        </w:tc>
        <w:tc>
          <w:tcPr>
            <w:tcW w:w="1000" w:type="dxa"/>
            <w:noWrap/>
            <w:vAlign w:val="center"/>
          </w:tcPr>
          <w:p w14:paraId="1394BBA1" w14:textId="2EBA23E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4BEEDC37" w14:textId="35FF90C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258303D2" w14:textId="28632AC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71CC2B63"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73296C1" w14:textId="7F6C8BA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16</w:t>
            </w:r>
          </w:p>
        </w:tc>
        <w:tc>
          <w:tcPr>
            <w:tcW w:w="1740" w:type="dxa"/>
            <w:vAlign w:val="center"/>
          </w:tcPr>
          <w:p w14:paraId="6ACE5EB3" w14:textId="023749F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Vyhotovenie opravnej elektronickej faktúry platiteľom dane (cezhraničné transakcie)</w:t>
            </w:r>
          </w:p>
        </w:tc>
        <w:tc>
          <w:tcPr>
            <w:tcW w:w="992" w:type="dxa"/>
            <w:vAlign w:val="center"/>
          </w:tcPr>
          <w:p w14:paraId="0A13EB26" w14:textId="1E1D1B3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3930B67F" w14:textId="5DAAC7D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w:t>
            </w:r>
          </w:p>
        </w:tc>
        <w:tc>
          <w:tcPr>
            <w:tcW w:w="1843" w:type="dxa"/>
            <w:vAlign w:val="center"/>
          </w:tcPr>
          <w:p w14:paraId="1CD5E7A0" w14:textId="7BC10A98"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5523B586" w14:textId="37C06FB7"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55F7ABB2" w14:textId="6C8A9B1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1982B996" w14:textId="52C217F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471674E0" w14:textId="36A065C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c>
          <w:tcPr>
            <w:tcW w:w="843" w:type="dxa"/>
            <w:noWrap/>
            <w:vAlign w:val="center"/>
          </w:tcPr>
          <w:p w14:paraId="438E96DB" w14:textId="426D8EC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61 932</w:t>
            </w:r>
          </w:p>
        </w:tc>
        <w:tc>
          <w:tcPr>
            <w:tcW w:w="1000" w:type="dxa"/>
            <w:noWrap/>
            <w:vAlign w:val="center"/>
          </w:tcPr>
          <w:p w14:paraId="503E3576" w14:textId="000C7D4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7D95CAE7" w14:textId="7A2F0413"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7695F45B" w14:textId="78BC53B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2A862AB7"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0A95732" w14:textId="6BE3D8C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17</w:t>
            </w:r>
          </w:p>
        </w:tc>
        <w:tc>
          <w:tcPr>
            <w:tcW w:w="1740" w:type="dxa"/>
            <w:vAlign w:val="center"/>
          </w:tcPr>
          <w:p w14:paraId="3B82F819" w14:textId="1F0174D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opravnej elektronickej faktúry platiteľom dane (cezhraničné transakcie)</w:t>
            </w:r>
          </w:p>
        </w:tc>
        <w:tc>
          <w:tcPr>
            <w:tcW w:w="992" w:type="dxa"/>
            <w:vAlign w:val="center"/>
          </w:tcPr>
          <w:p w14:paraId="2A74B63E" w14:textId="15ECF8E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5A803639" w14:textId="3F15C61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w:t>
            </w:r>
          </w:p>
        </w:tc>
        <w:tc>
          <w:tcPr>
            <w:tcW w:w="1843" w:type="dxa"/>
            <w:vAlign w:val="center"/>
          </w:tcPr>
          <w:p w14:paraId="03AD1069" w14:textId="415CD963"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215B4E9C" w14:textId="220C88ED"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46E36E91" w14:textId="55EDBD65"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1E159DD9" w14:textId="2E8FBC4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3E555A42" w14:textId="1B5BFEC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c>
          <w:tcPr>
            <w:tcW w:w="843" w:type="dxa"/>
            <w:noWrap/>
            <w:vAlign w:val="center"/>
          </w:tcPr>
          <w:p w14:paraId="6B747A4E" w14:textId="3349E22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50 671</w:t>
            </w:r>
          </w:p>
        </w:tc>
        <w:tc>
          <w:tcPr>
            <w:tcW w:w="1000" w:type="dxa"/>
            <w:noWrap/>
            <w:vAlign w:val="center"/>
          </w:tcPr>
          <w:p w14:paraId="6E84E47D" w14:textId="34768F9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7B3E8DD0" w14:textId="436EA8D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29D34EE3" w14:textId="0750CB1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120B49C2"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821768F" w14:textId="418B78D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18</w:t>
            </w:r>
          </w:p>
        </w:tc>
        <w:tc>
          <w:tcPr>
            <w:tcW w:w="1740" w:type="dxa"/>
            <w:vAlign w:val="center"/>
          </w:tcPr>
          <w:p w14:paraId="36CE421D" w14:textId="1EA86B69"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Prijatie opravnej elektronickej faktúry osobou registrovanou pre daň (cezhraničné transakcie)</w:t>
            </w:r>
          </w:p>
        </w:tc>
        <w:tc>
          <w:tcPr>
            <w:tcW w:w="992" w:type="dxa"/>
            <w:vAlign w:val="center"/>
          </w:tcPr>
          <w:p w14:paraId="21CB173F" w14:textId="3E2D6CA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07479505" w14:textId="6FAEA79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71 ods. 1 písm. b)</w:t>
            </w:r>
          </w:p>
        </w:tc>
        <w:tc>
          <w:tcPr>
            <w:tcW w:w="1843" w:type="dxa"/>
            <w:vAlign w:val="center"/>
          </w:tcPr>
          <w:p w14:paraId="602C9F15" w14:textId="1A5F88DF"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2ADFC04C" w14:textId="5E129E2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64E0EB04" w14:textId="0B4A9238"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osoby registrované pre daň podľa § 7 a § 7a</w:t>
            </w:r>
          </w:p>
        </w:tc>
        <w:tc>
          <w:tcPr>
            <w:tcW w:w="1108" w:type="dxa"/>
            <w:vAlign w:val="center"/>
          </w:tcPr>
          <w:p w14:paraId="23A4D644" w14:textId="51B680B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65 219</w:t>
            </w:r>
          </w:p>
        </w:tc>
        <w:tc>
          <w:tcPr>
            <w:tcW w:w="851" w:type="dxa"/>
            <w:noWrap/>
            <w:vAlign w:val="center"/>
          </w:tcPr>
          <w:p w14:paraId="05BCB211" w14:textId="6CD5841D"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c>
          <w:tcPr>
            <w:tcW w:w="843" w:type="dxa"/>
            <w:noWrap/>
            <w:vAlign w:val="center"/>
          </w:tcPr>
          <w:p w14:paraId="3307F4F8" w14:textId="563A3E5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2 446</w:t>
            </w:r>
          </w:p>
        </w:tc>
        <w:tc>
          <w:tcPr>
            <w:tcW w:w="1000" w:type="dxa"/>
            <w:noWrap/>
            <w:vAlign w:val="center"/>
          </w:tcPr>
          <w:p w14:paraId="534D89D0" w14:textId="1376D93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60ACC17C" w14:textId="5178CB22"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5E87927A" w14:textId="2215A64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1A100D7B"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6195F7B" w14:textId="3397C95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19</w:t>
            </w:r>
          </w:p>
        </w:tc>
        <w:tc>
          <w:tcPr>
            <w:tcW w:w="1740" w:type="dxa"/>
            <w:vAlign w:val="center"/>
          </w:tcPr>
          <w:p w14:paraId="2670E0E1" w14:textId="6114754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Rozšírenie a úprava obsahových náležitostí faktúry</w:t>
            </w:r>
          </w:p>
        </w:tc>
        <w:tc>
          <w:tcPr>
            <w:tcW w:w="992" w:type="dxa"/>
            <w:vAlign w:val="center"/>
          </w:tcPr>
          <w:p w14:paraId="536FE07E" w14:textId="68E53BF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060429ED" w14:textId="3D39DAD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74 ods. 1 písm. c), k), p) a q)</w:t>
            </w:r>
          </w:p>
        </w:tc>
        <w:tc>
          <w:tcPr>
            <w:tcW w:w="1843" w:type="dxa"/>
            <w:vAlign w:val="center"/>
          </w:tcPr>
          <w:p w14:paraId="68C92F01" w14:textId="6F8CD306"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091D2544" w14:textId="08888F7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3E2B4465" w14:textId="79F536B9"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1CEBB45B" w14:textId="72185BD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1972BC7C" w14:textId="19B1BE3C"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6</w:t>
            </w:r>
          </w:p>
        </w:tc>
        <w:tc>
          <w:tcPr>
            <w:tcW w:w="843" w:type="dxa"/>
            <w:noWrap/>
            <w:vAlign w:val="center"/>
          </w:tcPr>
          <w:p w14:paraId="61B5A814" w14:textId="52DBC7FB"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1 460 799</w:t>
            </w:r>
          </w:p>
        </w:tc>
        <w:tc>
          <w:tcPr>
            <w:tcW w:w="1000" w:type="dxa"/>
            <w:noWrap/>
            <w:vAlign w:val="center"/>
          </w:tcPr>
          <w:p w14:paraId="10FDE89A" w14:textId="5493CD4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77D10D8B" w14:textId="45365E7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2A019724" w14:textId="51D25D2F"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1D8EC255"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4E1F382" w14:textId="0E4DB42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lastRenderedPageBreak/>
              <w:t>20</w:t>
            </w:r>
          </w:p>
        </w:tc>
        <w:tc>
          <w:tcPr>
            <w:tcW w:w="1740" w:type="dxa"/>
            <w:vAlign w:val="center"/>
          </w:tcPr>
          <w:p w14:paraId="1B47BB8A" w14:textId="560450F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Zrušenie povinnosti podávať kontrolný výkaz</w:t>
            </w:r>
          </w:p>
        </w:tc>
        <w:tc>
          <w:tcPr>
            <w:tcW w:w="992" w:type="dxa"/>
            <w:vAlign w:val="center"/>
          </w:tcPr>
          <w:p w14:paraId="29F2539B" w14:textId="7EA2308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507E3D2C" w14:textId="2F2C720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78a, § 85n</w:t>
            </w:r>
          </w:p>
        </w:tc>
        <w:tc>
          <w:tcPr>
            <w:tcW w:w="1843" w:type="dxa"/>
            <w:vAlign w:val="center"/>
          </w:tcPr>
          <w:p w14:paraId="15FD8EFD" w14:textId="571E4470"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3B6336C2" w14:textId="3F345FB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683888D1" w14:textId="5749DAC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5BE599AF" w14:textId="5125C42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1245ADA9" w14:textId="30BBED2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39</w:t>
            </w:r>
          </w:p>
        </w:tc>
        <w:tc>
          <w:tcPr>
            <w:tcW w:w="843" w:type="dxa"/>
            <w:noWrap/>
            <w:vAlign w:val="center"/>
          </w:tcPr>
          <w:p w14:paraId="1623F321" w14:textId="3486BE4D"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8 764 792</w:t>
            </w:r>
          </w:p>
        </w:tc>
        <w:tc>
          <w:tcPr>
            <w:tcW w:w="1000" w:type="dxa"/>
            <w:noWrap/>
            <w:vAlign w:val="center"/>
          </w:tcPr>
          <w:p w14:paraId="7C32FE72" w14:textId="303F597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4B5843DD" w14:textId="09587E6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14305738" w14:textId="22F7050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1657AE7A"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8C1F932" w14:textId="79888075"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21</w:t>
            </w:r>
          </w:p>
        </w:tc>
        <w:tc>
          <w:tcPr>
            <w:tcW w:w="1740" w:type="dxa"/>
            <w:vAlign w:val="center"/>
          </w:tcPr>
          <w:p w14:paraId="14819D20" w14:textId="04B4FB13"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Zrušenie povinnosti podávať súhrnný výkaz</w:t>
            </w:r>
          </w:p>
        </w:tc>
        <w:tc>
          <w:tcPr>
            <w:tcW w:w="992" w:type="dxa"/>
            <w:vAlign w:val="center"/>
          </w:tcPr>
          <w:p w14:paraId="4B75A3AD" w14:textId="2E10B10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7B14EF86" w14:textId="51649BC2"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80</w:t>
            </w:r>
          </w:p>
        </w:tc>
        <w:tc>
          <w:tcPr>
            <w:tcW w:w="1843" w:type="dxa"/>
            <w:vAlign w:val="center"/>
          </w:tcPr>
          <w:p w14:paraId="6D35D30D" w14:textId="1BB83420"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44EE7ECD" w14:textId="04B47084"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01.07.30</w:t>
            </w:r>
          </w:p>
        </w:tc>
        <w:tc>
          <w:tcPr>
            <w:tcW w:w="1160" w:type="dxa"/>
            <w:noWrap/>
            <w:vAlign w:val="center"/>
          </w:tcPr>
          <w:p w14:paraId="0C8359AA" w14:textId="194D36F8"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w:t>
            </w:r>
          </w:p>
        </w:tc>
        <w:tc>
          <w:tcPr>
            <w:tcW w:w="1108" w:type="dxa"/>
            <w:vAlign w:val="center"/>
          </w:tcPr>
          <w:p w14:paraId="26138469" w14:textId="67A7AAA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225 206</w:t>
            </w:r>
          </w:p>
        </w:tc>
        <w:tc>
          <w:tcPr>
            <w:tcW w:w="851" w:type="dxa"/>
            <w:noWrap/>
            <w:vAlign w:val="center"/>
          </w:tcPr>
          <w:p w14:paraId="55CB65B8" w14:textId="0FE98F6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9</w:t>
            </w:r>
          </w:p>
        </w:tc>
        <w:tc>
          <w:tcPr>
            <w:tcW w:w="843" w:type="dxa"/>
            <w:noWrap/>
            <w:vAlign w:val="center"/>
          </w:tcPr>
          <w:p w14:paraId="770A18CF" w14:textId="0E2F43FA"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1 947 732</w:t>
            </w:r>
          </w:p>
        </w:tc>
        <w:tc>
          <w:tcPr>
            <w:tcW w:w="1000" w:type="dxa"/>
            <w:noWrap/>
            <w:vAlign w:val="center"/>
          </w:tcPr>
          <w:p w14:paraId="5966BCA7" w14:textId="464F9454"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proofErr w:type="spellStart"/>
            <w:r w:rsidRPr="00BF730D">
              <w:rPr>
                <w:rFonts w:ascii="Times New Roman" w:hAnsi="Times New Roman" w:cs="Times New Roman"/>
                <w:color w:val="000000"/>
                <w:sz w:val="20"/>
                <w:szCs w:val="20"/>
              </w:rPr>
              <w:t>Out</w:t>
            </w:r>
            <w:proofErr w:type="spellEnd"/>
            <w:r w:rsidRPr="00BF730D">
              <w:rPr>
                <w:rFonts w:ascii="Times New Roman" w:hAnsi="Times New Roman" w:cs="Times New Roman"/>
                <w:color w:val="000000"/>
                <w:sz w:val="20"/>
                <w:szCs w:val="20"/>
              </w:rPr>
              <w:t xml:space="preserve"> (znižuje náklady)</w:t>
            </w:r>
          </w:p>
        </w:tc>
        <w:tc>
          <w:tcPr>
            <w:tcW w:w="708" w:type="dxa"/>
            <w:noWrap/>
            <w:vAlign w:val="center"/>
          </w:tcPr>
          <w:p w14:paraId="55602B75" w14:textId="75FA316E"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65700AB5" w14:textId="1A473DC7"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r w:rsidR="00BF730D" w:rsidRPr="00895898" w14:paraId="4884616B" w14:textId="77777777" w:rsidTr="00AF4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54F027A" w14:textId="3A19B5A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22</w:t>
            </w:r>
          </w:p>
        </w:tc>
        <w:tc>
          <w:tcPr>
            <w:tcW w:w="1740" w:type="dxa"/>
            <w:vAlign w:val="center"/>
          </w:tcPr>
          <w:p w14:paraId="031ECC34" w14:textId="075B0158"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Oznamovanie údajov finančnému riaditeľstvo pri dodaní a nadobudnutí tovaru a služby</w:t>
            </w:r>
          </w:p>
        </w:tc>
        <w:tc>
          <w:tcPr>
            <w:tcW w:w="992" w:type="dxa"/>
            <w:vAlign w:val="center"/>
          </w:tcPr>
          <w:p w14:paraId="4F8C9E1D" w14:textId="494F447E"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zákon č. 222/2004 Z. z.</w:t>
            </w:r>
          </w:p>
        </w:tc>
        <w:tc>
          <w:tcPr>
            <w:tcW w:w="1134" w:type="dxa"/>
            <w:vAlign w:val="center"/>
          </w:tcPr>
          <w:p w14:paraId="609A935B" w14:textId="0103601B"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 80, § 80a, § 85n</w:t>
            </w:r>
          </w:p>
        </w:tc>
        <w:tc>
          <w:tcPr>
            <w:tcW w:w="1843" w:type="dxa"/>
            <w:vAlign w:val="center"/>
          </w:tcPr>
          <w:p w14:paraId="2513EC37" w14:textId="798AA679" w:rsidR="00BF730D" w:rsidRPr="00BF730D" w:rsidDel="00801596" w:rsidRDefault="00BF730D" w:rsidP="00BF730D">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BF730D">
              <w:rPr>
                <w:rFonts w:ascii="Times New Roman" w:hAnsi="Times New Roman" w:cs="Times New Roman"/>
                <w:color w:val="000000"/>
                <w:sz w:val="20"/>
                <w:szCs w:val="20"/>
              </w:rPr>
              <w:t>2. EÚ úplná harmonizácia</w:t>
            </w:r>
          </w:p>
        </w:tc>
        <w:tc>
          <w:tcPr>
            <w:tcW w:w="992" w:type="dxa"/>
            <w:vAlign w:val="center"/>
          </w:tcPr>
          <w:p w14:paraId="0859D1E0" w14:textId="2649BEA7"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1.1.2027 a 1.7.2030</w:t>
            </w:r>
          </w:p>
        </w:tc>
        <w:tc>
          <w:tcPr>
            <w:tcW w:w="1160" w:type="dxa"/>
            <w:noWrap/>
            <w:vAlign w:val="center"/>
          </w:tcPr>
          <w:p w14:paraId="78D53452" w14:textId="3A23433C"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color w:val="000000"/>
                <w:sz w:val="20"/>
                <w:szCs w:val="20"/>
              </w:rPr>
              <w:t>platitelia dane, osoby registrované pre daň podľa § 7 a § 7a, zdaniteľné osoby</w:t>
            </w:r>
          </w:p>
        </w:tc>
        <w:tc>
          <w:tcPr>
            <w:tcW w:w="1108" w:type="dxa"/>
            <w:vAlign w:val="center"/>
          </w:tcPr>
          <w:p w14:paraId="2645259A" w14:textId="56F64170"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337 452</w:t>
            </w:r>
          </w:p>
        </w:tc>
        <w:tc>
          <w:tcPr>
            <w:tcW w:w="851" w:type="dxa"/>
            <w:noWrap/>
            <w:vAlign w:val="center"/>
          </w:tcPr>
          <w:p w14:paraId="45C04981" w14:textId="58E32EE1"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8</w:t>
            </w:r>
          </w:p>
        </w:tc>
        <w:tc>
          <w:tcPr>
            <w:tcW w:w="843" w:type="dxa"/>
            <w:noWrap/>
            <w:vAlign w:val="center"/>
          </w:tcPr>
          <w:p w14:paraId="7CD0BB6B" w14:textId="4D5F10DB" w:rsidR="00BF730D" w:rsidRPr="00BF730D" w:rsidRDefault="003F26E8" w:rsidP="00BF730D">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4 245 808</w:t>
            </w:r>
          </w:p>
        </w:tc>
        <w:tc>
          <w:tcPr>
            <w:tcW w:w="1000" w:type="dxa"/>
            <w:noWrap/>
            <w:vAlign w:val="center"/>
          </w:tcPr>
          <w:p w14:paraId="6EB2E4BD" w14:textId="3D4163E6"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In (zvyšuje náklady)</w:t>
            </w:r>
          </w:p>
        </w:tc>
        <w:tc>
          <w:tcPr>
            <w:tcW w:w="708" w:type="dxa"/>
            <w:noWrap/>
            <w:vAlign w:val="center"/>
          </w:tcPr>
          <w:p w14:paraId="5FFE2403" w14:textId="10A2477F" w:rsidR="00BF730D" w:rsidRPr="00BF730D" w:rsidRDefault="00BF730D" w:rsidP="00BF730D">
            <w:pPr>
              <w:spacing w:after="0" w:line="240" w:lineRule="auto"/>
              <w:jc w:val="center"/>
              <w:rPr>
                <w:rFonts w:ascii="Times New Roman" w:eastAsia="Times New Roman" w:hAnsi="Times New Roman" w:cs="Times New Roman"/>
                <w:color w:val="000000"/>
                <w:sz w:val="20"/>
                <w:szCs w:val="20"/>
                <w:lang w:eastAsia="sk-SK"/>
              </w:rPr>
            </w:pPr>
            <w:r w:rsidRPr="00BF730D">
              <w:rPr>
                <w:rFonts w:ascii="Times New Roman" w:hAnsi="Times New Roman" w:cs="Times New Roman"/>
                <w:sz w:val="20"/>
                <w:szCs w:val="20"/>
              </w:rPr>
              <w:t>0</w:t>
            </w:r>
          </w:p>
        </w:tc>
        <w:tc>
          <w:tcPr>
            <w:tcW w:w="1134" w:type="dxa"/>
            <w:vAlign w:val="center"/>
          </w:tcPr>
          <w:p w14:paraId="33B882F3" w14:textId="3C9D9DEA" w:rsidR="00BF730D" w:rsidRPr="00BF730D" w:rsidRDefault="00BF730D" w:rsidP="00BF730D">
            <w:pPr>
              <w:spacing w:after="0" w:line="240" w:lineRule="auto"/>
              <w:jc w:val="center"/>
              <w:rPr>
                <w:rFonts w:ascii="Times New Roman" w:eastAsia="Times New Roman" w:hAnsi="Times New Roman" w:cs="Times New Roman"/>
                <w:sz w:val="20"/>
                <w:szCs w:val="20"/>
                <w:lang w:eastAsia="sk-SK"/>
              </w:rPr>
            </w:pPr>
            <w:r w:rsidRPr="00BF730D">
              <w:rPr>
                <w:rFonts w:ascii="Times New Roman" w:hAnsi="Times New Roman" w:cs="Times New Roman"/>
                <w:color w:val="000000"/>
                <w:sz w:val="20"/>
                <w:szCs w:val="20"/>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2D518DDC" w14:textId="77777777" w:rsidR="006D3174" w:rsidRDefault="00054C41" w:rsidP="006D3174">
      <w:pPr>
        <w:spacing w:after="0" w:line="240" w:lineRule="auto"/>
        <w:jc w:val="both"/>
        <w:rPr>
          <w:rFonts w:ascii="Times New Roman" w:eastAsia="Calibri" w:hAnsi="Times New Roman" w:cs="Times New Roman"/>
          <w:b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Administratívne náklady). Rozčleňte ich a vypočítajte v súlade s metodickým postupom.</w:t>
      </w:r>
    </w:p>
    <w:p w14:paraId="626128D1" w14:textId="77777777" w:rsidR="006D3174" w:rsidRDefault="006D3174" w:rsidP="006D3174">
      <w:pPr>
        <w:spacing w:after="0" w:line="240" w:lineRule="auto"/>
        <w:jc w:val="both"/>
        <w:rPr>
          <w:rFonts w:ascii="Times New Roman" w:hAnsi="Times New Roman" w:cs="Times New Roman"/>
          <w:sz w:val="24"/>
          <w:szCs w:val="24"/>
        </w:rPr>
      </w:pPr>
    </w:p>
    <w:p w14:paraId="41D19674" w14:textId="18F2E9A7" w:rsidR="006D3174" w:rsidRDefault="006D3174" w:rsidP="00AD02C7">
      <w:pPr>
        <w:spacing w:after="0" w:line="240" w:lineRule="auto"/>
        <w:jc w:val="both"/>
        <w:rPr>
          <w:rFonts w:ascii="Times New Roman" w:hAnsi="Times New Roman" w:cs="Times New Roman"/>
          <w:sz w:val="24"/>
          <w:szCs w:val="24"/>
        </w:rPr>
      </w:pPr>
      <w:r w:rsidRPr="006D3174">
        <w:rPr>
          <w:rFonts w:ascii="Times New Roman" w:hAnsi="Times New Roman" w:cs="Times New Roman"/>
          <w:sz w:val="24"/>
          <w:szCs w:val="24"/>
        </w:rPr>
        <w:t>V predkladanom návrhu zákona</w:t>
      </w:r>
      <w:r w:rsidR="00AD02C7">
        <w:rPr>
          <w:rFonts w:ascii="Times New Roman" w:hAnsi="Times New Roman" w:cs="Times New Roman"/>
          <w:sz w:val="24"/>
          <w:szCs w:val="24"/>
        </w:rPr>
        <w:t>,</w:t>
      </w:r>
      <w:r w:rsidR="00AD02C7" w:rsidRPr="00AD02C7">
        <w:t xml:space="preserve"> </w:t>
      </w:r>
      <w:r w:rsidR="00AD02C7" w:rsidRPr="00AD02C7">
        <w:rPr>
          <w:rFonts w:ascii="Times New Roman" w:hAnsi="Times New Roman" w:cs="Times New Roman"/>
          <w:sz w:val="24"/>
          <w:szCs w:val="24"/>
        </w:rPr>
        <w:t>ktorým sa mení a dopĺňa zákon č. 222/2004 Z. z. o dani z pridanej hodnoty</w:t>
      </w:r>
      <w:r w:rsidR="00AD02C7">
        <w:rPr>
          <w:rFonts w:ascii="Times New Roman" w:hAnsi="Times New Roman" w:cs="Times New Roman"/>
          <w:sz w:val="24"/>
          <w:szCs w:val="24"/>
        </w:rPr>
        <w:t xml:space="preserve"> </w:t>
      </w:r>
      <w:r w:rsidR="00AD02C7" w:rsidRPr="00AD02C7">
        <w:rPr>
          <w:rFonts w:ascii="Times New Roman" w:hAnsi="Times New Roman" w:cs="Times New Roman"/>
          <w:sz w:val="24"/>
          <w:szCs w:val="24"/>
        </w:rPr>
        <w:t>v znení neskorších predpisov a ktorým sa menia a dopĺňajú niektoré zákony</w:t>
      </w:r>
      <w:r w:rsidRPr="006D3174">
        <w:rPr>
          <w:rFonts w:ascii="Times New Roman" w:hAnsi="Times New Roman" w:cs="Times New Roman"/>
          <w:sz w:val="24"/>
          <w:szCs w:val="24"/>
        </w:rPr>
        <w:t xml:space="preserve"> </w:t>
      </w:r>
      <w:r w:rsidR="00AD02C7">
        <w:rPr>
          <w:rFonts w:ascii="Times New Roman" w:hAnsi="Times New Roman" w:cs="Times New Roman"/>
          <w:sz w:val="24"/>
          <w:szCs w:val="24"/>
        </w:rPr>
        <w:t>(ďalej len „návrh zákona“)</w:t>
      </w:r>
      <w:r w:rsidR="00730B3B">
        <w:rPr>
          <w:rFonts w:ascii="Times New Roman" w:hAnsi="Times New Roman" w:cs="Times New Roman"/>
          <w:sz w:val="24"/>
          <w:szCs w:val="24"/>
        </w:rPr>
        <w:t>,</w:t>
      </w:r>
      <w:r w:rsidR="00AD02C7">
        <w:rPr>
          <w:rFonts w:ascii="Times New Roman" w:hAnsi="Times New Roman" w:cs="Times New Roman"/>
          <w:sz w:val="24"/>
          <w:szCs w:val="24"/>
        </w:rPr>
        <w:t xml:space="preserve"> </w:t>
      </w:r>
      <w:r w:rsidRPr="006D3174">
        <w:rPr>
          <w:rFonts w:ascii="Times New Roman" w:hAnsi="Times New Roman" w:cs="Times New Roman"/>
          <w:sz w:val="24"/>
          <w:szCs w:val="24"/>
        </w:rPr>
        <w:t xml:space="preserve">bolo </w:t>
      </w:r>
      <w:r w:rsidRPr="00A579AA">
        <w:rPr>
          <w:rFonts w:ascii="Times New Roman" w:hAnsi="Times New Roman" w:cs="Times New Roman"/>
          <w:sz w:val="24"/>
          <w:szCs w:val="24"/>
        </w:rPr>
        <w:t>identifikovaných 2</w:t>
      </w:r>
      <w:r w:rsidR="00A579AA" w:rsidRPr="00A579AA">
        <w:rPr>
          <w:rFonts w:ascii="Times New Roman" w:hAnsi="Times New Roman" w:cs="Times New Roman"/>
          <w:sz w:val="24"/>
          <w:szCs w:val="24"/>
        </w:rPr>
        <w:t>2</w:t>
      </w:r>
      <w:r w:rsidRPr="00A579AA">
        <w:rPr>
          <w:rFonts w:ascii="Times New Roman" w:hAnsi="Times New Roman" w:cs="Times New Roman"/>
          <w:sz w:val="24"/>
          <w:szCs w:val="24"/>
        </w:rPr>
        <w:t xml:space="preserve"> regulácií</w:t>
      </w:r>
      <w:r w:rsidRPr="006D3174">
        <w:rPr>
          <w:rFonts w:ascii="Times New Roman" w:hAnsi="Times New Roman" w:cs="Times New Roman"/>
          <w:sz w:val="24"/>
          <w:szCs w:val="24"/>
        </w:rPr>
        <w:t xml:space="preserve"> s vplyvom na podnikateľské prostredie. Predmetom Kalkulačky nákladov sú regulácie súvisiace so znížením alebo zvýšením administratívnej záťaže:</w:t>
      </w:r>
    </w:p>
    <w:p w14:paraId="5BA71E02" w14:textId="77777777" w:rsidR="006D3174" w:rsidRPr="006D3174" w:rsidRDefault="006D3174" w:rsidP="006D3174">
      <w:pPr>
        <w:spacing w:after="0" w:line="240" w:lineRule="auto"/>
        <w:jc w:val="both"/>
        <w:rPr>
          <w:rFonts w:ascii="Times New Roman" w:eastAsia="Calibri" w:hAnsi="Times New Roman" w:cs="Times New Roman"/>
          <w:bCs/>
          <w:i/>
          <w:iCs/>
          <w:color w:val="000000"/>
          <w:sz w:val="24"/>
          <w:szCs w:val="24"/>
        </w:rPr>
      </w:pPr>
    </w:p>
    <w:p w14:paraId="47A987EC" w14:textId="3409CF57" w:rsidR="006D3174" w:rsidRPr="006D3174" w:rsidRDefault="006D3174" w:rsidP="006D3174">
      <w:pPr>
        <w:spacing w:after="0" w:line="240" w:lineRule="auto"/>
        <w:jc w:val="both"/>
        <w:rPr>
          <w:rFonts w:ascii="Times New Roman" w:hAnsi="Times New Roman" w:cs="Times New Roman"/>
          <w:i/>
          <w:color w:val="FF0000"/>
          <w:sz w:val="24"/>
          <w:szCs w:val="24"/>
        </w:rPr>
      </w:pPr>
      <w:r w:rsidRPr="006D3174">
        <w:rPr>
          <w:rFonts w:ascii="Times New Roman" w:hAnsi="Times New Roman" w:cs="Times New Roman"/>
          <w:b/>
          <w:i/>
          <w:color w:val="000000"/>
          <w:sz w:val="24"/>
          <w:szCs w:val="24"/>
        </w:rPr>
        <w:t xml:space="preserve">1. Registrácia skupiny z úradnej moci </w:t>
      </w:r>
      <w:r w:rsidR="0044536B">
        <w:rPr>
          <w:rFonts w:ascii="Times New Roman" w:hAnsi="Times New Roman" w:cs="Times New Roman"/>
          <w:b/>
          <w:i/>
          <w:color w:val="000000"/>
          <w:sz w:val="24"/>
          <w:szCs w:val="24"/>
        </w:rPr>
        <w:t>–</w:t>
      </w:r>
      <w:r w:rsidRPr="006D3174">
        <w:rPr>
          <w:rFonts w:ascii="Times New Roman" w:hAnsi="Times New Roman" w:cs="Times New Roman"/>
          <w:b/>
          <w:i/>
          <w:color w:val="000000"/>
          <w:sz w:val="24"/>
          <w:szCs w:val="24"/>
        </w:rPr>
        <w:t xml:space="preserve"> </w:t>
      </w:r>
      <w:r w:rsidR="00A73FAE">
        <w:rPr>
          <w:rFonts w:ascii="Times New Roman" w:hAnsi="Times New Roman" w:cs="Times New Roman"/>
          <w:b/>
          <w:i/>
          <w:color w:val="000000"/>
          <w:sz w:val="24"/>
          <w:szCs w:val="24"/>
        </w:rPr>
        <w:t>určenie spoločného zástupcu</w:t>
      </w:r>
    </w:p>
    <w:p w14:paraId="4DD03A55" w14:textId="77777777" w:rsidR="006D3174" w:rsidRPr="006D3174" w:rsidRDefault="006D3174" w:rsidP="006D3174">
      <w:pPr>
        <w:spacing w:after="0" w:line="240" w:lineRule="auto"/>
        <w:rPr>
          <w:rFonts w:ascii="Times New Roman" w:hAnsi="Times New Roman" w:cs="Times New Roman"/>
          <w:color w:val="FF0000"/>
          <w:sz w:val="24"/>
          <w:szCs w:val="24"/>
        </w:rPr>
      </w:pPr>
    </w:p>
    <w:p w14:paraId="69661540" w14:textId="236B6811" w:rsidR="0044536B" w:rsidRDefault="007728AF" w:rsidP="006D317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Navrhovaná</w:t>
      </w:r>
      <w:r w:rsidR="006D3174" w:rsidRPr="006D3174">
        <w:rPr>
          <w:rFonts w:ascii="Times New Roman" w:hAnsi="Times New Roman" w:cs="Times New Roman"/>
          <w:sz w:val="24"/>
          <w:szCs w:val="24"/>
          <w:shd w:val="clear" w:color="auto" w:fill="FFFFFF"/>
        </w:rPr>
        <w:t xml:space="preserve"> reguláci</w:t>
      </w:r>
      <w:r>
        <w:rPr>
          <w:rFonts w:ascii="Times New Roman" w:hAnsi="Times New Roman" w:cs="Times New Roman"/>
          <w:sz w:val="24"/>
          <w:szCs w:val="24"/>
          <w:shd w:val="clear" w:color="auto" w:fill="FFFFFF"/>
        </w:rPr>
        <w:t>a</w:t>
      </w:r>
      <w:r w:rsidR="006D3174" w:rsidRPr="006D3174">
        <w:rPr>
          <w:rFonts w:ascii="Times New Roman" w:hAnsi="Times New Roman" w:cs="Times New Roman"/>
          <w:sz w:val="24"/>
          <w:szCs w:val="24"/>
          <w:shd w:val="clear" w:color="auto" w:fill="FFFFFF"/>
        </w:rPr>
        <w:t xml:space="preserve"> dotknutým subjektom zvyšuje náklady.</w:t>
      </w:r>
      <w:r w:rsidR="00A73FAE" w:rsidRPr="00A73FAE">
        <w:t xml:space="preserve"> </w:t>
      </w:r>
      <w:r w:rsidR="00A73FAE" w:rsidRPr="00A73FAE">
        <w:rPr>
          <w:rFonts w:ascii="Times New Roman" w:hAnsi="Times New Roman" w:cs="Times New Roman"/>
          <w:sz w:val="24"/>
          <w:szCs w:val="24"/>
          <w:shd w:val="clear" w:color="auto" w:fill="FFFFFF"/>
        </w:rPr>
        <w:t>Ak z podkladov získaných pri výkone správy daní alebo na základe výsledkov činnosti Finančného riaditeľstva Slovenskej republiky</w:t>
      </w:r>
      <w:r w:rsidR="00CB0551">
        <w:rPr>
          <w:rFonts w:ascii="Times New Roman" w:hAnsi="Times New Roman" w:cs="Times New Roman"/>
          <w:sz w:val="24"/>
          <w:szCs w:val="24"/>
          <w:shd w:val="clear" w:color="auto" w:fill="FFFFFF"/>
        </w:rPr>
        <w:t xml:space="preserve"> (ďalej len „FRSR“)</w:t>
      </w:r>
      <w:r w:rsidR="00A73FAE" w:rsidRPr="00A73FAE">
        <w:rPr>
          <w:rFonts w:ascii="Times New Roman" w:hAnsi="Times New Roman" w:cs="Times New Roman"/>
          <w:sz w:val="24"/>
          <w:szCs w:val="24"/>
          <w:shd w:val="clear" w:color="auto" w:fill="FFFFFF"/>
        </w:rPr>
        <w:t xml:space="preserve"> vyplýva, že nastali dôvody na registráciu skupiny z úradnej moci, Daňový úrad Banská Bystrica vyzve predpokladaných členov skupiny, aby spomedzi seba určili spoločného zástupcu na účely registračného konania z úradnej moci. Ak tak neurobia</w:t>
      </w:r>
      <w:r w:rsidR="00A73FAE">
        <w:rPr>
          <w:rFonts w:ascii="Times New Roman" w:hAnsi="Times New Roman" w:cs="Times New Roman"/>
          <w:sz w:val="24"/>
          <w:szCs w:val="24"/>
          <w:shd w:val="clear" w:color="auto" w:fill="FFFFFF"/>
        </w:rPr>
        <w:t xml:space="preserve">, </w:t>
      </w:r>
      <w:r w:rsidR="00A73FAE" w:rsidRPr="00A73FAE">
        <w:rPr>
          <w:rFonts w:ascii="Times New Roman" w:hAnsi="Times New Roman" w:cs="Times New Roman"/>
          <w:sz w:val="24"/>
          <w:szCs w:val="24"/>
          <w:shd w:val="clear" w:color="auto" w:fill="FFFFFF"/>
        </w:rPr>
        <w:t xml:space="preserve">spoločného zástupcu </w:t>
      </w:r>
      <w:r w:rsidR="00A73FAE">
        <w:rPr>
          <w:rFonts w:ascii="Times New Roman" w:hAnsi="Times New Roman" w:cs="Times New Roman"/>
          <w:sz w:val="24"/>
          <w:szCs w:val="24"/>
          <w:shd w:val="clear" w:color="auto" w:fill="FFFFFF"/>
        </w:rPr>
        <w:t>určí daňový úrad.</w:t>
      </w:r>
      <w:r w:rsidR="00423C5B">
        <w:rPr>
          <w:rFonts w:ascii="Times New Roman" w:hAnsi="Times New Roman" w:cs="Times New Roman"/>
          <w:sz w:val="24"/>
          <w:szCs w:val="24"/>
          <w:shd w:val="clear" w:color="auto" w:fill="FFFFFF"/>
        </w:rPr>
        <w:t xml:space="preserve"> </w:t>
      </w:r>
      <w:r w:rsidR="00A73FAE">
        <w:rPr>
          <w:rFonts w:ascii="Times New Roman" w:hAnsi="Times New Roman" w:cs="Times New Roman"/>
          <w:sz w:val="24"/>
          <w:szCs w:val="24"/>
          <w:shd w:val="clear" w:color="auto" w:fill="FFFFFF"/>
        </w:rPr>
        <w:t>Následne daňový úrad</w:t>
      </w:r>
      <w:r w:rsidR="0044536B" w:rsidRPr="0044536B">
        <w:rPr>
          <w:rFonts w:ascii="Times New Roman" w:hAnsi="Times New Roman" w:cs="Times New Roman"/>
          <w:sz w:val="24"/>
          <w:szCs w:val="24"/>
          <w:shd w:val="clear" w:color="auto" w:fill="FFFFFF"/>
        </w:rPr>
        <w:t xml:space="preserve"> zašle zástupcovi skupiny výzvu, aby sa k</w:t>
      </w:r>
      <w:r w:rsidR="00A73FAE">
        <w:rPr>
          <w:rFonts w:ascii="Times New Roman" w:hAnsi="Times New Roman" w:cs="Times New Roman"/>
          <w:sz w:val="24"/>
          <w:szCs w:val="24"/>
          <w:shd w:val="clear" w:color="auto" w:fill="FFFFFF"/>
        </w:rPr>
        <w:t> </w:t>
      </w:r>
      <w:r w:rsidR="0044536B" w:rsidRPr="0044536B">
        <w:rPr>
          <w:rFonts w:ascii="Times New Roman" w:hAnsi="Times New Roman" w:cs="Times New Roman"/>
          <w:sz w:val="24"/>
          <w:szCs w:val="24"/>
          <w:shd w:val="clear" w:color="auto" w:fill="FFFFFF"/>
        </w:rPr>
        <w:t>dôvodom</w:t>
      </w:r>
      <w:r w:rsidR="00A73FAE">
        <w:rPr>
          <w:rFonts w:ascii="Times New Roman" w:hAnsi="Times New Roman" w:cs="Times New Roman"/>
          <w:sz w:val="24"/>
          <w:szCs w:val="24"/>
          <w:shd w:val="clear" w:color="auto" w:fill="FFFFFF"/>
        </w:rPr>
        <w:t xml:space="preserve"> na registráciu</w:t>
      </w:r>
      <w:r w:rsidR="0044536B" w:rsidRPr="0044536B">
        <w:rPr>
          <w:rFonts w:ascii="Times New Roman" w:hAnsi="Times New Roman" w:cs="Times New Roman"/>
          <w:sz w:val="24"/>
          <w:szCs w:val="24"/>
          <w:shd w:val="clear" w:color="auto" w:fill="FFFFFF"/>
        </w:rPr>
        <w:t xml:space="preserve"> v určenej lehote vyjadril</w:t>
      </w:r>
      <w:r w:rsidR="0044536B">
        <w:rPr>
          <w:rFonts w:ascii="Times New Roman" w:hAnsi="Times New Roman" w:cs="Times New Roman"/>
          <w:sz w:val="24"/>
          <w:szCs w:val="24"/>
          <w:shd w:val="clear" w:color="auto" w:fill="FFFFFF"/>
        </w:rPr>
        <w:t>.</w:t>
      </w:r>
    </w:p>
    <w:p w14:paraId="40F939A1" w14:textId="77777777" w:rsidR="006E29A3" w:rsidRDefault="006E29A3" w:rsidP="006D3174">
      <w:pPr>
        <w:spacing w:after="0" w:line="240" w:lineRule="auto"/>
        <w:jc w:val="both"/>
        <w:rPr>
          <w:rFonts w:ascii="Times New Roman" w:hAnsi="Times New Roman" w:cs="Times New Roman"/>
          <w:sz w:val="24"/>
          <w:szCs w:val="24"/>
          <w:shd w:val="clear" w:color="auto" w:fill="FFFFFF"/>
        </w:rPr>
      </w:pPr>
    </w:p>
    <w:p w14:paraId="7D9DC43D" w14:textId="6A841B0E" w:rsidR="006E29A3" w:rsidRPr="00DF0C2D" w:rsidRDefault="006E29A3" w:rsidP="006D3174">
      <w:pPr>
        <w:spacing w:after="0" w:line="240" w:lineRule="auto"/>
        <w:jc w:val="both"/>
        <w:rPr>
          <w:rFonts w:ascii="Times New Roman" w:hAnsi="Times New Roman" w:cs="Times New Roman"/>
          <w:sz w:val="24"/>
          <w:szCs w:val="24"/>
          <w:shd w:val="clear" w:color="auto" w:fill="FFFFFF"/>
        </w:rPr>
      </w:pPr>
      <w:r w:rsidRPr="00DF0C2D">
        <w:rPr>
          <w:rFonts w:ascii="Times New Roman" w:hAnsi="Times New Roman" w:cs="Times New Roman"/>
          <w:sz w:val="24"/>
          <w:szCs w:val="24"/>
          <w:shd w:val="clear" w:color="auto" w:fill="FFFFFF"/>
        </w:rPr>
        <w:t xml:space="preserve">Predmetná regulácia pre dotknuté subjekty predstavuje administratívny vplyv. </w:t>
      </w:r>
      <w:r w:rsidRPr="00DF0C2D">
        <w:rPr>
          <w:rFonts w:ascii="Times New Roman" w:hAnsi="Times New Roman" w:cs="Times New Roman"/>
          <w:sz w:val="24"/>
          <w:szCs w:val="24"/>
          <w:lang w:eastAsia="sk-SK"/>
        </w:rPr>
        <w:t xml:space="preserve">Počet dotknutých subjektov, ktorých sa bude týkať táto </w:t>
      </w:r>
      <w:r w:rsidR="00730B3B">
        <w:rPr>
          <w:rFonts w:ascii="Times New Roman" w:hAnsi="Times New Roman" w:cs="Times New Roman"/>
          <w:sz w:val="24"/>
          <w:szCs w:val="24"/>
          <w:lang w:eastAsia="sk-SK"/>
        </w:rPr>
        <w:t xml:space="preserve">regulácia, </w:t>
      </w:r>
      <w:r w:rsidR="00C1020A">
        <w:rPr>
          <w:rFonts w:ascii="Times New Roman" w:hAnsi="Times New Roman" w:cs="Times New Roman"/>
          <w:sz w:val="24"/>
          <w:szCs w:val="24"/>
        </w:rPr>
        <w:t>vychádza z</w:t>
      </w:r>
      <w:r w:rsidRPr="00DF0C2D">
        <w:rPr>
          <w:rFonts w:ascii="Times New Roman" w:hAnsi="Times New Roman" w:cs="Times New Roman"/>
          <w:sz w:val="24"/>
          <w:szCs w:val="24"/>
        </w:rPr>
        <w:t xml:space="preserve"> analýzy </w:t>
      </w:r>
      <w:r w:rsidR="00C1020A" w:rsidRPr="00DF0C2D">
        <w:rPr>
          <w:rFonts w:ascii="Times New Roman" w:hAnsi="Times New Roman" w:cs="Times New Roman"/>
          <w:sz w:val="24"/>
          <w:szCs w:val="24"/>
        </w:rPr>
        <w:t xml:space="preserve">FRSR </w:t>
      </w:r>
      <w:r w:rsidR="00C1020A">
        <w:rPr>
          <w:rFonts w:ascii="Times New Roman" w:hAnsi="Times New Roman" w:cs="Times New Roman"/>
          <w:sz w:val="24"/>
          <w:szCs w:val="24"/>
        </w:rPr>
        <w:t xml:space="preserve">na základe </w:t>
      </w:r>
      <w:r w:rsidRPr="00DF0C2D">
        <w:rPr>
          <w:rFonts w:ascii="Times New Roman" w:hAnsi="Times New Roman" w:cs="Times New Roman"/>
          <w:sz w:val="24"/>
          <w:szCs w:val="24"/>
        </w:rPr>
        <w:t>údajov z Obchodného registra Slovenskej republiky, účtovných závierok a registrácie na DPH</w:t>
      </w:r>
      <w:r w:rsidR="00C1020A">
        <w:rPr>
          <w:rFonts w:ascii="Times New Roman" w:hAnsi="Times New Roman" w:cs="Times New Roman"/>
          <w:sz w:val="24"/>
          <w:szCs w:val="24"/>
        </w:rPr>
        <w:t>. FRSR</w:t>
      </w:r>
      <w:r w:rsidRPr="00DF0C2D">
        <w:rPr>
          <w:rFonts w:ascii="Times New Roman" w:hAnsi="Times New Roman" w:cs="Times New Roman"/>
          <w:sz w:val="24"/>
          <w:szCs w:val="24"/>
        </w:rPr>
        <w:t xml:space="preserve"> identifikovalo personálne prepojené siete</w:t>
      </w:r>
      <w:r w:rsidR="005F192C">
        <w:rPr>
          <w:rFonts w:ascii="Times New Roman" w:hAnsi="Times New Roman" w:cs="Times New Roman"/>
          <w:sz w:val="24"/>
          <w:szCs w:val="24"/>
        </w:rPr>
        <w:t xml:space="preserve"> (cca 600)</w:t>
      </w:r>
      <w:r w:rsidRPr="00DF0C2D">
        <w:rPr>
          <w:rFonts w:ascii="Times New Roman" w:hAnsi="Times New Roman" w:cs="Times New Roman"/>
          <w:sz w:val="24"/>
          <w:szCs w:val="24"/>
        </w:rPr>
        <w:t xml:space="preserve"> so zvýšeným rizikom prerozdeľovania príjmov. V rámci nich boli ako kritické, t. j. potenciálne zdaniteľné, identifikované právnické osoby v celkovom počte cca 2000. </w:t>
      </w:r>
      <w:r w:rsidRPr="00DF0C2D">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2. Frekvencia plnenia bola určená jednorazovo. </w:t>
      </w:r>
      <w:r w:rsidR="00C1020A" w:rsidRPr="003B75A5">
        <w:rPr>
          <w:rFonts w:ascii="Times New Roman" w:hAnsi="Times New Roman" w:cs="Times New Roman"/>
          <w:sz w:val="24"/>
          <w:szCs w:val="24"/>
        </w:rPr>
        <w:t xml:space="preserve">Na základe výpočtu Kalkulačky nákladov na podnikateľské prostredie sa v súvislosti s touto reguláciou predpokladá </w:t>
      </w:r>
      <w:r w:rsidR="00C1020A">
        <w:rPr>
          <w:rFonts w:ascii="Times New Roman" w:hAnsi="Times New Roman" w:cs="Times New Roman"/>
          <w:sz w:val="24"/>
          <w:szCs w:val="24"/>
        </w:rPr>
        <w:t>suma</w:t>
      </w:r>
      <w:r w:rsidR="00C1020A" w:rsidRPr="003B75A5">
        <w:rPr>
          <w:rFonts w:ascii="Times New Roman" w:hAnsi="Times New Roman" w:cs="Times New Roman"/>
          <w:sz w:val="24"/>
          <w:szCs w:val="24"/>
        </w:rPr>
        <w:t xml:space="preserve"> administratívnych nákladov na podnikateľské prostredie (IN) vo výške</w:t>
      </w:r>
      <w:r w:rsidR="00C1020A">
        <w:rPr>
          <w:rFonts w:ascii="Times New Roman" w:hAnsi="Times New Roman" w:cs="Times New Roman"/>
          <w:sz w:val="24"/>
          <w:szCs w:val="24"/>
        </w:rPr>
        <w:t xml:space="preserve"> </w:t>
      </w:r>
      <w:r w:rsidR="00601987">
        <w:rPr>
          <w:rFonts w:ascii="Times New Roman" w:hAnsi="Times New Roman" w:cs="Times New Roman"/>
          <w:sz w:val="24"/>
          <w:szCs w:val="24"/>
        </w:rPr>
        <w:t>3 243</w:t>
      </w:r>
      <w:r w:rsidR="00C1020A" w:rsidRPr="003B75A5">
        <w:rPr>
          <w:rFonts w:ascii="Times New Roman" w:hAnsi="Times New Roman" w:cs="Times New Roman"/>
          <w:sz w:val="24"/>
          <w:szCs w:val="24"/>
        </w:rPr>
        <w:t xml:space="preserve"> Eur.</w:t>
      </w:r>
    </w:p>
    <w:p w14:paraId="125F7A1D" w14:textId="77777777" w:rsidR="0044536B" w:rsidRDefault="0044536B" w:rsidP="006D3174">
      <w:pPr>
        <w:spacing w:after="0" w:line="240" w:lineRule="auto"/>
        <w:jc w:val="both"/>
        <w:rPr>
          <w:rFonts w:ascii="Times New Roman" w:hAnsi="Times New Roman" w:cs="Times New Roman"/>
          <w:sz w:val="24"/>
          <w:szCs w:val="24"/>
          <w:shd w:val="clear" w:color="auto" w:fill="FFFFFF"/>
        </w:rPr>
      </w:pPr>
    </w:p>
    <w:p w14:paraId="6EE931AD" w14:textId="1EF34E33" w:rsidR="006E29A3" w:rsidRDefault="001247DA" w:rsidP="006E29A3">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2</w:t>
      </w:r>
      <w:r w:rsidR="006E29A3" w:rsidRPr="006D3174">
        <w:rPr>
          <w:rFonts w:ascii="Times New Roman" w:hAnsi="Times New Roman" w:cs="Times New Roman"/>
          <w:b/>
          <w:i/>
          <w:color w:val="000000"/>
          <w:sz w:val="24"/>
          <w:szCs w:val="24"/>
        </w:rPr>
        <w:t xml:space="preserve">. Registrácia skupiny z úradnej moci </w:t>
      </w:r>
      <w:r w:rsidR="006E29A3">
        <w:rPr>
          <w:rFonts w:ascii="Times New Roman" w:hAnsi="Times New Roman" w:cs="Times New Roman"/>
          <w:b/>
          <w:i/>
          <w:color w:val="000000"/>
          <w:sz w:val="24"/>
          <w:szCs w:val="24"/>
        </w:rPr>
        <w:t>– vyjadrenie k</w:t>
      </w:r>
      <w:r w:rsidR="00DF0C2D">
        <w:rPr>
          <w:rFonts w:ascii="Times New Roman" w:hAnsi="Times New Roman" w:cs="Times New Roman"/>
          <w:b/>
          <w:i/>
          <w:color w:val="000000"/>
          <w:sz w:val="24"/>
          <w:szCs w:val="24"/>
        </w:rPr>
        <w:t> </w:t>
      </w:r>
      <w:r w:rsidR="006E29A3">
        <w:rPr>
          <w:rFonts w:ascii="Times New Roman" w:hAnsi="Times New Roman" w:cs="Times New Roman"/>
          <w:b/>
          <w:i/>
          <w:color w:val="000000"/>
          <w:sz w:val="24"/>
          <w:szCs w:val="24"/>
        </w:rPr>
        <w:t>registrácii</w:t>
      </w:r>
    </w:p>
    <w:p w14:paraId="641F4B2F" w14:textId="77777777" w:rsidR="00DF0C2D" w:rsidRDefault="00DF0C2D" w:rsidP="006E29A3">
      <w:pPr>
        <w:spacing w:after="0" w:line="240" w:lineRule="auto"/>
        <w:jc w:val="both"/>
        <w:rPr>
          <w:rFonts w:ascii="Times New Roman" w:hAnsi="Times New Roman" w:cs="Times New Roman"/>
          <w:b/>
          <w:i/>
          <w:color w:val="000000"/>
          <w:sz w:val="24"/>
          <w:szCs w:val="24"/>
        </w:rPr>
      </w:pPr>
    </w:p>
    <w:p w14:paraId="1D247C52" w14:textId="3D08FEB8" w:rsidR="00DF0C2D" w:rsidRDefault="007728AF" w:rsidP="006E29A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Navrhovaná</w:t>
      </w:r>
      <w:r w:rsidR="006E29A3" w:rsidRPr="006D3174">
        <w:rPr>
          <w:rFonts w:ascii="Times New Roman" w:hAnsi="Times New Roman" w:cs="Times New Roman"/>
          <w:sz w:val="24"/>
          <w:szCs w:val="24"/>
          <w:shd w:val="clear" w:color="auto" w:fill="FFFFFF"/>
        </w:rPr>
        <w:t xml:space="preserve"> reguláci</w:t>
      </w:r>
      <w:r>
        <w:rPr>
          <w:rFonts w:ascii="Times New Roman" w:hAnsi="Times New Roman" w:cs="Times New Roman"/>
          <w:sz w:val="24"/>
          <w:szCs w:val="24"/>
          <w:shd w:val="clear" w:color="auto" w:fill="FFFFFF"/>
        </w:rPr>
        <w:t>a</w:t>
      </w:r>
      <w:r w:rsidR="006E29A3" w:rsidRPr="006D3174">
        <w:rPr>
          <w:rFonts w:ascii="Times New Roman" w:hAnsi="Times New Roman" w:cs="Times New Roman"/>
          <w:sz w:val="24"/>
          <w:szCs w:val="24"/>
          <w:shd w:val="clear" w:color="auto" w:fill="FFFFFF"/>
        </w:rPr>
        <w:t xml:space="preserve"> dotknutým subjektom zvyšuje náklady.</w:t>
      </w:r>
      <w:r w:rsidR="006E29A3" w:rsidRPr="00A73FAE">
        <w:t xml:space="preserve"> </w:t>
      </w:r>
      <w:r w:rsidR="00DF0C2D" w:rsidRPr="00DF0C2D">
        <w:rPr>
          <w:rFonts w:ascii="Times New Roman" w:hAnsi="Times New Roman" w:cs="Times New Roman"/>
          <w:sz w:val="24"/>
          <w:szCs w:val="24"/>
          <w:shd w:val="clear" w:color="auto" w:fill="FFFFFF"/>
        </w:rPr>
        <w:t>Daňový úrad Banská Bystrica vyzve spoločného zástupcu, aby sa vyjadril k dôvodom na registráciu skupiny z úradnej moci v určenej lehote.</w:t>
      </w:r>
    </w:p>
    <w:p w14:paraId="7EC79D6A" w14:textId="77777777" w:rsidR="00DF0C2D" w:rsidRDefault="00DF0C2D" w:rsidP="006E29A3">
      <w:pPr>
        <w:spacing w:after="0" w:line="240" w:lineRule="auto"/>
        <w:jc w:val="both"/>
        <w:rPr>
          <w:rFonts w:ascii="Times New Roman" w:hAnsi="Times New Roman" w:cs="Times New Roman"/>
          <w:sz w:val="24"/>
          <w:szCs w:val="24"/>
          <w:shd w:val="clear" w:color="auto" w:fill="FFFFFF"/>
        </w:rPr>
      </w:pPr>
    </w:p>
    <w:p w14:paraId="583F79D0" w14:textId="7AFAFBAC" w:rsidR="006E29A3" w:rsidRPr="006D3174" w:rsidRDefault="005F192C" w:rsidP="006E29A3">
      <w:pPr>
        <w:spacing w:after="0" w:line="240" w:lineRule="auto"/>
        <w:jc w:val="both"/>
        <w:rPr>
          <w:rFonts w:ascii="Times New Roman" w:hAnsi="Times New Roman" w:cs="Times New Roman"/>
          <w:i/>
          <w:color w:val="FF0000"/>
          <w:sz w:val="24"/>
          <w:szCs w:val="24"/>
        </w:rPr>
      </w:pPr>
      <w:r w:rsidRPr="00DF0C2D">
        <w:rPr>
          <w:rFonts w:ascii="Times New Roman" w:hAnsi="Times New Roman" w:cs="Times New Roman"/>
          <w:sz w:val="24"/>
          <w:szCs w:val="24"/>
          <w:shd w:val="clear" w:color="auto" w:fill="FFFFFF"/>
        </w:rPr>
        <w:t xml:space="preserve">Predmetná regulácia pre dotknuté subjekty predstavuje administratívny vplyv. </w:t>
      </w:r>
      <w:r w:rsidRPr="00DF0C2D">
        <w:rPr>
          <w:rFonts w:ascii="Times New Roman" w:hAnsi="Times New Roman" w:cs="Times New Roman"/>
          <w:sz w:val="24"/>
          <w:szCs w:val="24"/>
          <w:lang w:eastAsia="sk-SK"/>
        </w:rPr>
        <w:t xml:space="preserve">Počet dotknutých subjektov, ktorých sa bude týkať táto </w:t>
      </w:r>
      <w:r w:rsidR="00730B3B">
        <w:rPr>
          <w:rFonts w:ascii="Times New Roman" w:hAnsi="Times New Roman" w:cs="Times New Roman"/>
          <w:sz w:val="24"/>
          <w:szCs w:val="24"/>
          <w:lang w:eastAsia="sk-SK"/>
        </w:rPr>
        <w:t xml:space="preserve">regulácia, </w:t>
      </w:r>
      <w:r>
        <w:rPr>
          <w:rFonts w:ascii="Times New Roman" w:hAnsi="Times New Roman" w:cs="Times New Roman"/>
          <w:sz w:val="24"/>
          <w:szCs w:val="24"/>
        </w:rPr>
        <w:t>vychádza z</w:t>
      </w:r>
      <w:r w:rsidRPr="00DF0C2D">
        <w:rPr>
          <w:rFonts w:ascii="Times New Roman" w:hAnsi="Times New Roman" w:cs="Times New Roman"/>
          <w:sz w:val="24"/>
          <w:szCs w:val="24"/>
        </w:rPr>
        <w:t xml:space="preserve"> analýzy FRSR </w:t>
      </w:r>
      <w:r>
        <w:rPr>
          <w:rFonts w:ascii="Times New Roman" w:hAnsi="Times New Roman" w:cs="Times New Roman"/>
          <w:sz w:val="24"/>
          <w:szCs w:val="24"/>
        </w:rPr>
        <w:t xml:space="preserve">na základe </w:t>
      </w:r>
      <w:r w:rsidRPr="00DF0C2D">
        <w:rPr>
          <w:rFonts w:ascii="Times New Roman" w:hAnsi="Times New Roman" w:cs="Times New Roman"/>
          <w:sz w:val="24"/>
          <w:szCs w:val="24"/>
        </w:rPr>
        <w:t>údajov z Obchodného registra Slovenskej republiky, účtovných závierok a registrácie na DPH</w:t>
      </w:r>
      <w:r>
        <w:rPr>
          <w:rFonts w:ascii="Times New Roman" w:hAnsi="Times New Roman" w:cs="Times New Roman"/>
          <w:sz w:val="24"/>
          <w:szCs w:val="24"/>
        </w:rPr>
        <w:t>. FRSR</w:t>
      </w:r>
      <w:r w:rsidRPr="00DF0C2D">
        <w:rPr>
          <w:rFonts w:ascii="Times New Roman" w:hAnsi="Times New Roman" w:cs="Times New Roman"/>
          <w:sz w:val="24"/>
          <w:szCs w:val="24"/>
        </w:rPr>
        <w:t xml:space="preserve"> identifikovalo personálne prepojené siete</w:t>
      </w:r>
      <w:r>
        <w:rPr>
          <w:rFonts w:ascii="Times New Roman" w:hAnsi="Times New Roman" w:cs="Times New Roman"/>
          <w:sz w:val="24"/>
          <w:szCs w:val="24"/>
        </w:rPr>
        <w:t xml:space="preserve"> (cca 600)</w:t>
      </w:r>
      <w:r w:rsidRPr="00DF0C2D">
        <w:rPr>
          <w:rFonts w:ascii="Times New Roman" w:hAnsi="Times New Roman" w:cs="Times New Roman"/>
          <w:sz w:val="24"/>
          <w:szCs w:val="24"/>
        </w:rPr>
        <w:t xml:space="preserve"> so zvýšeným rizikom prerozdeľovania príjmov. V rámci nich boli ako kritické, t. j. potenciálne zdaniteľné, identifikované právnické osoby v celkovom počte cca 2000.</w:t>
      </w:r>
      <w:r>
        <w:rPr>
          <w:rFonts w:ascii="Times New Roman" w:hAnsi="Times New Roman" w:cs="Times New Roman"/>
          <w:sz w:val="24"/>
          <w:szCs w:val="24"/>
        </w:rPr>
        <w:t xml:space="preserve"> Po určení spoločného zástupcu sa </w:t>
      </w:r>
      <w:r>
        <w:rPr>
          <w:rFonts w:ascii="Times New Roman" w:hAnsi="Times New Roman" w:cs="Times New Roman"/>
          <w:sz w:val="24"/>
          <w:szCs w:val="24"/>
        </w:rPr>
        <w:lastRenderedPageBreak/>
        <w:t>bude regulácia týkať len cca 600 subjektov.</w:t>
      </w:r>
      <w:r w:rsidRPr="00DF0C2D">
        <w:rPr>
          <w:rFonts w:ascii="Times New Roman" w:hAnsi="Times New Roman" w:cs="Times New Roman"/>
          <w:sz w:val="24"/>
          <w:szCs w:val="24"/>
        </w:rPr>
        <w:t xml:space="preserve"> </w:t>
      </w:r>
      <w:r w:rsidRPr="00DF0C2D">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2. Frekvencia plnenia bola určená jednorazovo. </w:t>
      </w:r>
      <w:r w:rsidRPr="003B75A5">
        <w:rPr>
          <w:rFonts w:ascii="Times New Roman" w:hAnsi="Times New Roman" w:cs="Times New Roman"/>
          <w:sz w:val="24"/>
          <w:szCs w:val="24"/>
        </w:rPr>
        <w:t xml:space="preserve">Na základe výpočtu Kalkulačky nákladov na podnikateľské prostredie sa v súvislosti s touto reguláciou predpokladá </w:t>
      </w:r>
      <w:r>
        <w:rPr>
          <w:rFonts w:ascii="Times New Roman" w:hAnsi="Times New Roman" w:cs="Times New Roman"/>
          <w:sz w:val="24"/>
          <w:szCs w:val="24"/>
        </w:rPr>
        <w:t>suma</w:t>
      </w:r>
      <w:r w:rsidRPr="003B75A5">
        <w:rPr>
          <w:rFonts w:ascii="Times New Roman" w:hAnsi="Times New Roman" w:cs="Times New Roman"/>
          <w:sz w:val="24"/>
          <w:szCs w:val="24"/>
        </w:rPr>
        <w:t xml:space="preserve"> administratívnych nákladov na podnikateľské prostredie (IN) vo výške</w:t>
      </w:r>
      <w:r>
        <w:rPr>
          <w:rFonts w:ascii="Times New Roman" w:hAnsi="Times New Roman" w:cs="Times New Roman"/>
          <w:sz w:val="24"/>
          <w:szCs w:val="24"/>
        </w:rPr>
        <w:t xml:space="preserve"> 9</w:t>
      </w:r>
      <w:r w:rsidR="00601987">
        <w:rPr>
          <w:rFonts w:ascii="Times New Roman" w:hAnsi="Times New Roman" w:cs="Times New Roman"/>
          <w:sz w:val="24"/>
          <w:szCs w:val="24"/>
        </w:rPr>
        <w:t>73</w:t>
      </w:r>
      <w:r w:rsidRPr="003B75A5">
        <w:rPr>
          <w:rFonts w:ascii="Times New Roman" w:hAnsi="Times New Roman" w:cs="Times New Roman"/>
          <w:sz w:val="24"/>
          <w:szCs w:val="24"/>
        </w:rPr>
        <w:t xml:space="preserve"> Eur.</w:t>
      </w:r>
      <w:r w:rsidR="00423C5B">
        <w:rPr>
          <w:rFonts w:ascii="Times New Roman" w:hAnsi="Times New Roman" w:cs="Times New Roman"/>
          <w:b/>
          <w:i/>
          <w:color w:val="000000"/>
          <w:sz w:val="24"/>
          <w:szCs w:val="24"/>
        </w:rPr>
        <w:t xml:space="preserve"> </w:t>
      </w:r>
    </w:p>
    <w:p w14:paraId="4C0DC225" w14:textId="77777777" w:rsidR="0044536B" w:rsidRDefault="0044536B" w:rsidP="006E29A3">
      <w:pPr>
        <w:spacing w:after="0" w:line="240" w:lineRule="auto"/>
        <w:jc w:val="both"/>
        <w:rPr>
          <w:rFonts w:ascii="Times New Roman" w:hAnsi="Times New Roman" w:cs="Times New Roman"/>
          <w:sz w:val="24"/>
          <w:szCs w:val="24"/>
          <w:shd w:val="clear" w:color="auto" w:fill="FFFFFF"/>
        </w:rPr>
      </w:pPr>
    </w:p>
    <w:p w14:paraId="2CD28CBD" w14:textId="6F04C696" w:rsidR="0044536B" w:rsidRPr="006D3174" w:rsidRDefault="001247DA" w:rsidP="006E29A3">
      <w:pPr>
        <w:spacing w:after="0" w:line="240" w:lineRule="auto"/>
        <w:jc w:val="both"/>
        <w:rPr>
          <w:rFonts w:ascii="Times New Roman" w:hAnsi="Times New Roman" w:cs="Times New Roman"/>
          <w:i/>
          <w:color w:val="FF0000"/>
          <w:sz w:val="24"/>
          <w:szCs w:val="24"/>
        </w:rPr>
      </w:pPr>
      <w:r>
        <w:rPr>
          <w:rFonts w:ascii="Times New Roman" w:hAnsi="Times New Roman" w:cs="Times New Roman"/>
          <w:b/>
          <w:i/>
          <w:color w:val="000000"/>
          <w:sz w:val="24"/>
          <w:szCs w:val="24"/>
        </w:rPr>
        <w:t>3</w:t>
      </w:r>
      <w:r w:rsidR="0044536B" w:rsidRPr="006D3174">
        <w:rPr>
          <w:rFonts w:ascii="Times New Roman" w:hAnsi="Times New Roman" w:cs="Times New Roman"/>
          <w:b/>
          <w:i/>
          <w:color w:val="000000"/>
          <w:sz w:val="24"/>
          <w:szCs w:val="24"/>
        </w:rPr>
        <w:t>. Registrácia skupiny z úradnej moci - administratívne povinnosti</w:t>
      </w:r>
      <w:r w:rsidR="00423C5B">
        <w:rPr>
          <w:rFonts w:ascii="Times New Roman" w:hAnsi="Times New Roman" w:cs="Times New Roman"/>
          <w:b/>
          <w:i/>
          <w:color w:val="000000"/>
          <w:sz w:val="24"/>
          <w:szCs w:val="24"/>
        </w:rPr>
        <w:t xml:space="preserve">      </w:t>
      </w:r>
    </w:p>
    <w:p w14:paraId="134DE1DB" w14:textId="77777777" w:rsidR="007728AF" w:rsidRDefault="007728AF" w:rsidP="006D3174">
      <w:pPr>
        <w:spacing w:after="0" w:line="240" w:lineRule="auto"/>
        <w:jc w:val="both"/>
        <w:rPr>
          <w:rFonts w:ascii="Times New Roman" w:hAnsi="Times New Roman" w:cs="Times New Roman"/>
          <w:sz w:val="24"/>
          <w:szCs w:val="24"/>
          <w:shd w:val="clear" w:color="auto" w:fill="FFFFFF"/>
        </w:rPr>
      </w:pPr>
    </w:p>
    <w:p w14:paraId="05BC88A3" w14:textId="60602CA4" w:rsidR="0044536B" w:rsidRDefault="007728AF" w:rsidP="006D317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Navrhovaná</w:t>
      </w:r>
      <w:r w:rsidR="0044536B" w:rsidRPr="006D3174">
        <w:rPr>
          <w:rFonts w:ascii="Times New Roman" w:hAnsi="Times New Roman" w:cs="Times New Roman"/>
          <w:sz w:val="24"/>
          <w:szCs w:val="24"/>
          <w:shd w:val="clear" w:color="auto" w:fill="FFFFFF"/>
        </w:rPr>
        <w:t xml:space="preserve"> reguláci</w:t>
      </w:r>
      <w:r>
        <w:rPr>
          <w:rFonts w:ascii="Times New Roman" w:hAnsi="Times New Roman" w:cs="Times New Roman"/>
          <w:sz w:val="24"/>
          <w:szCs w:val="24"/>
          <w:shd w:val="clear" w:color="auto" w:fill="FFFFFF"/>
        </w:rPr>
        <w:t>a</w:t>
      </w:r>
      <w:r w:rsidR="0044536B" w:rsidRPr="006D3174">
        <w:rPr>
          <w:rFonts w:ascii="Times New Roman" w:hAnsi="Times New Roman" w:cs="Times New Roman"/>
          <w:sz w:val="24"/>
          <w:szCs w:val="24"/>
          <w:shd w:val="clear" w:color="auto" w:fill="FFFFFF"/>
        </w:rPr>
        <w:t xml:space="preserve"> dotknutým subjektom zvyšuje náklady.</w:t>
      </w:r>
      <w:r w:rsidR="0044536B" w:rsidRPr="0044536B">
        <w:rPr>
          <w:rFonts w:ascii="Times New Roman" w:hAnsi="Times New Roman" w:cs="Times New Roman"/>
          <w:sz w:val="24"/>
          <w:szCs w:val="24"/>
          <w:shd w:val="clear" w:color="auto" w:fill="FFFFFF"/>
        </w:rPr>
        <w:t xml:space="preserve"> Ak sú dôvody</w:t>
      </w:r>
      <w:r w:rsidR="0044536B">
        <w:rPr>
          <w:rFonts w:ascii="Times New Roman" w:hAnsi="Times New Roman" w:cs="Times New Roman"/>
          <w:sz w:val="24"/>
          <w:szCs w:val="24"/>
          <w:shd w:val="clear" w:color="auto" w:fill="FFFFFF"/>
        </w:rPr>
        <w:t xml:space="preserve"> na registráciu skupiny z úradnej moci</w:t>
      </w:r>
      <w:r w:rsidR="0044536B" w:rsidRPr="0044536B">
        <w:rPr>
          <w:rFonts w:ascii="Times New Roman" w:hAnsi="Times New Roman" w:cs="Times New Roman"/>
          <w:sz w:val="24"/>
          <w:szCs w:val="24"/>
          <w:shd w:val="clear" w:color="auto" w:fill="FFFFFF"/>
        </w:rPr>
        <w:t xml:space="preserve"> opodstatnené, Daňový úrad Banská Bystrica z úradnej moci skupinu zaregistruje pre daň, pridelí jej identifikačné číslo pre daň a určí jej zástupcu</w:t>
      </w:r>
      <w:r w:rsidR="0044536B">
        <w:rPr>
          <w:rFonts w:ascii="Times New Roman" w:hAnsi="Times New Roman" w:cs="Times New Roman"/>
          <w:sz w:val="24"/>
          <w:szCs w:val="24"/>
          <w:shd w:val="clear" w:color="auto" w:fill="FFFFFF"/>
        </w:rPr>
        <w:t>.</w:t>
      </w:r>
      <w:r w:rsidR="00BE354A">
        <w:rPr>
          <w:rFonts w:ascii="Times New Roman" w:hAnsi="Times New Roman" w:cs="Times New Roman"/>
          <w:sz w:val="24"/>
          <w:szCs w:val="24"/>
          <w:shd w:val="clear" w:color="auto" w:fill="FFFFFF"/>
        </w:rPr>
        <w:t xml:space="preserve"> </w:t>
      </w:r>
      <w:r w:rsidR="00BE354A" w:rsidRPr="00BE354A">
        <w:rPr>
          <w:rFonts w:ascii="Times New Roman" w:hAnsi="Times New Roman" w:cs="Times New Roman"/>
          <w:sz w:val="24"/>
          <w:szCs w:val="24"/>
          <w:shd w:val="clear" w:color="auto" w:fill="FFFFFF"/>
        </w:rPr>
        <w:t>Tieto subjekty budú musieť</w:t>
      </w:r>
      <w:r w:rsidR="00BE354A">
        <w:rPr>
          <w:rFonts w:ascii="Times New Roman" w:hAnsi="Times New Roman" w:cs="Times New Roman"/>
          <w:sz w:val="24"/>
          <w:szCs w:val="24"/>
          <w:shd w:val="clear" w:color="auto" w:fill="FFFFFF"/>
        </w:rPr>
        <w:t xml:space="preserve"> ako platitelia dane</w:t>
      </w:r>
      <w:r w:rsidR="00BE354A" w:rsidRPr="00BE354A">
        <w:rPr>
          <w:rFonts w:ascii="Times New Roman" w:hAnsi="Times New Roman" w:cs="Times New Roman"/>
          <w:sz w:val="24"/>
          <w:szCs w:val="24"/>
          <w:shd w:val="clear" w:color="auto" w:fill="FFFFFF"/>
        </w:rPr>
        <w:t xml:space="preserve"> podávať daňové priznanie a kontrolný výkaz.</w:t>
      </w:r>
    </w:p>
    <w:p w14:paraId="3F2FF7D1" w14:textId="77777777" w:rsidR="00BE354A" w:rsidRDefault="00BE354A" w:rsidP="006D3174">
      <w:pPr>
        <w:spacing w:after="0" w:line="240" w:lineRule="auto"/>
        <w:jc w:val="both"/>
        <w:rPr>
          <w:rFonts w:ascii="Times New Roman" w:hAnsi="Times New Roman" w:cs="Times New Roman"/>
          <w:sz w:val="24"/>
          <w:szCs w:val="24"/>
          <w:shd w:val="clear" w:color="auto" w:fill="FFFFFF"/>
        </w:rPr>
      </w:pPr>
    </w:p>
    <w:p w14:paraId="5642CE65" w14:textId="25435AFC" w:rsidR="00BE354A" w:rsidRDefault="00BE354A" w:rsidP="006D3174">
      <w:pPr>
        <w:spacing w:after="0" w:line="240" w:lineRule="auto"/>
        <w:jc w:val="both"/>
        <w:rPr>
          <w:rFonts w:ascii="Times New Roman" w:hAnsi="Times New Roman" w:cs="Times New Roman"/>
          <w:sz w:val="24"/>
          <w:szCs w:val="24"/>
          <w:shd w:val="clear" w:color="auto" w:fill="FFFFFF"/>
        </w:rPr>
      </w:pPr>
      <w:r w:rsidRPr="00DF0C2D">
        <w:rPr>
          <w:rFonts w:ascii="Times New Roman" w:hAnsi="Times New Roman" w:cs="Times New Roman"/>
          <w:sz w:val="24"/>
          <w:szCs w:val="24"/>
          <w:shd w:val="clear" w:color="auto" w:fill="FFFFFF"/>
        </w:rPr>
        <w:t xml:space="preserve">Predmetná regulácia pre dotknuté subjekty predstavuje administratívny vplyv. </w:t>
      </w:r>
      <w:r w:rsidRPr="00DF0C2D">
        <w:rPr>
          <w:rFonts w:ascii="Times New Roman" w:hAnsi="Times New Roman" w:cs="Times New Roman"/>
          <w:sz w:val="24"/>
          <w:szCs w:val="24"/>
          <w:lang w:eastAsia="sk-SK"/>
        </w:rPr>
        <w:t xml:space="preserve">Počet dotknutých subjektov, ktorých sa bude týkať táto </w:t>
      </w:r>
      <w:r w:rsidR="00730B3B">
        <w:rPr>
          <w:rFonts w:ascii="Times New Roman" w:hAnsi="Times New Roman" w:cs="Times New Roman"/>
          <w:sz w:val="24"/>
          <w:szCs w:val="24"/>
          <w:lang w:eastAsia="sk-SK"/>
        </w:rPr>
        <w:t xml:space="preserve">regulácia, </w:t>
      </w:r>
      <w:r>
        <w:rPr>
          <w:rFonts w:ascii="Times New Roman" w:hAnsi="Times New Roman" w:cs="Times New Roman"/>
          <w:sz w:val="24"/>
          <w:szCs w:val="24"/>
        </w:rPr>
        <w:t>vychádza z</w:t>
      </w:r>
      <w:r w:rsidRPr="00DF0C2D">
        <w:rPr>
          <w:rFonts w:ascii="Times New Roman" w:hAnsi="Times New Roman" w:cs="Times New Roman"/>
          <w:sz w:val="24"/>
          <w:szCs w:val="24"/>
        </w:rPr>
        <w:t xml:space="preserve"> analýzy FRSR </w:t>
      </w:r>
      <w:r>
        <w:rPr>
          <w:rFonts w:ascii="Times New Roman" w:hAnsi="Times New Roman" w:cs="Times New Roman"/>
          <w:sz w:val="24"/>
          <w:szCs w:val="24"/>
        </w:rPr>
        <w:t xml:space="preserve">na základe </w:t>
      </w:r>
      <w:r w:rsidRPr="00DF0C2D">
        <w:rPr>
          <w:rFonts w:ascii="Times New Roman" w:hAnsi="Times New Roman" w:cs="Times New Roman"/>
          <w:sz w:val="24"/>
          <w:szCs w:val="24"/>
        </w:rPr>
        <w:t>údajov z Obchodného registra Slovenskej republiky, účtovných závierok a registrácie na DPH</w:t>
      </w:r>
      <w:r>
        <w:rPr>
          <w:rFonts w:ascii="Times New Roman" w:hAnsi="Times New Roman" w:cs="Times New Roman"/>
          <w:sz w:val="24"/>
          <w:szCs w:val="24"/>
        </w:rPr>
        <w:t>. FRSR</w:t>
      </w:r>
      <w:r w:rsidRPr="00DF0C2D">
        <w:rPr>
          <w:rFonts w:ascii="Times New Roman" w:hAnsi="Times New Roman" w:cs="Times New Roman"/>
          <w:sz w:val="24"/>
          <w:szCs w:val="24"/>
        </w:rPr>
        <w:t xml:space="preserve"> identifikovalo personálne prepojené siete</w:t>
      </w:r>
      <w:r>
        <w:rPr>
          <w:rFonts w:ascii="Times New Roman" w:hAnsi="Times New Roman" w:cs="Times New Roman"/>
          <w:sz w:val="24"/>
          <w:szCs w:val="24"/>
        </w:rPr>
        <w:t xml:space="preserve"> (cca 600)</w:t>
      </w:r>
      <w:r w:rsidRPr="00DF0C2D">
        <w:rPr>
          <w:rFonts w:ascii="Times New Roman" w:hAnsi="Times New Roman" w:cs="Times New Roman"/>
          <w:sz w:val="24"/>
          <w:szCs w:val="24"/>
        </w:rPr>
        <w:t xml:space="preserve"> so zvýšeným rizikom prerozdeľovania príjmov. V rámci nich boli ako kritické, t. j. potenciálne zdaniteľné, identifikované právnické osoby v celkovom počte cca 2000.</w:t>
      </w:r>
      <w:r>
        <w:rPr>
          <w:rFonts w:ascii="Times New Roman" w:hAnsi="Times New Roman" w:cs="Times New Roman"/>
          <w:sz w:val="24"/>
          <w:szCs w:val="24"/>
        </w:rPr>
        <w:t xml:space="preserve"> Po určení spoločného zástupcu sa bude regulácia týkať len cca 600 subjektov.</w:t>
      </w:r>
      <w:r w:rsidRPr="00DF0C2D">
        <w:rPr>
          <w:rFonts w:ascii="Times New Roman" w:hAnsi="Times New Roman" w:cs="Times New Roman"/>
          <w:sz w:val="24"/>
          <w:szCs w:val="24"/>
        </w:rPr>
        <w:t xml:space="preserve"> </w:t>
      </w:r>
      <w:r w:rsidRPr="00DF0C2D">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w:t>
      </w:r>
      <w:r>
        <w:rPr>
          <w:rFonts w:ascii="Times New Roman" w:hAnsi="Times New Roman" w:cs="Times New Roman"/>
          <w:sz w:val="24"/>
          <w:szCs w:val="24"/>
          <w:shd w:val="clear" w:color="auto" w:fill="FFFFFF"/>
        </w:rPr>
        <w:t>1</w:t>
      </w:r>
      <w:r w:rsidRPr="00DF0C2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w:t>
      </w:r>
      <w:r w:rsidRPr="00BE354A">
        <w:rPr>
          <w:rFonts w:ascii="Times New Roman" w:hAnsi="Times New Roman" w:cs="Times New Roman"/>
          <w:sz w:val="24"/>
          <w:szCs w:val="24"/>
          <w:shd w:val="clear" w:color="auto" w:fill="FFFFFF"/>
        </w:rPr>
        <w:t>xpertný odhad</w:t>
      </w:r>
      <w:r w:rsidR="00CB0551">
        <w:rPr>
          <w:rFonts w:ascii="Times New Roman" w:hAnsi="Times New Roman" w:cs="Times New Roman"/>
          <w:sz w:val="24"/>
          <w:szCs w:val="24"/>
          <w:shd w:val="clear" w:color="auto" w:fill="FFFFFF"/>
        </w:rPr>
        <w:t xml:space="preserve"> Ministerstva financií Slovenskej republiky</w:t>
      </w:r>
      <w:r>
        <w:rPr>
          <w:rFonts w:ascii="Times New Roman" w:hAnsi="Times New Roman" w:cs="Times New Roman"/>
          <w:sz w:val="24"/>
          <w:szCs w:val="24"/>
          <w:shd w:val="clear" w:color="auto" w:fill="FFFFFF"/>
        </w:rPr>
        <w:t xml:space="preserve"> </w:t>
      </w:r>
      <w:r w:rsidR="00CB0551">
        <w:rPr>
          <w:rFonts w:ascii="Times New Roman" w:hAnsi="Times New Roman" w:cs="Times New Roman"/>
          <w:sz w:val="24"/>
          <w:szCs w:val="24"/>
          <w:shd w:val="clear" w:color="auto" w:fill="FFFFFF"/>
        </w:rPr>
        <w:t>(ďalej len „</w:t>
      </w:r>
      <w:r>
        <w:rPr>
          <w:rFonts w:ascii="Times New Roman" w:hAnsi="Times New Roman" w:cs="Times New Roman"/>
          <w:sz w:val="24"/>
          <w:szCs w:val="24"/>
          <w:shd w:val="clear" w:color="auto" w:fill="FFFFFF"/>
        </w:rPr>
        <w:t>MFSR</w:t>
      </w:r>
      <w:r w:rsidR="00CB0551">
        <w:rPr>
          <w:rFonts w:ascii="Times New Roman" w:hAnsi="Times New Roman" w:cs="Times New Roman"/>
          <w:sz w:val="24"/>
          <w:szCs w:val="24"/>
          <w:shd w:val="clear" w:color="auto" w:fill="FFFFFF"/>
        </w:rPr>
        <w:t>“)</w:t>
      </w:r>
      <w:r w:rsidRPr="00BE354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na podanie daňového priznania a kontrolného výkazu, </w:t>
      </w:r>
      <w:r w:rsidRPr="00BE354A">
        <w:rPr>
          <w:rFonts w:ascii="Times New Roman" w:hAnsi="Times New Roman" w:cs="Times New Roman"/>
          <w:sz w:val="24"/>
          <w:szCs w:val="24"/>
          <w:shd w:val="clear" w:color="auto" w:fill="FFFFFF"/>
        </w:rPr>
        <w:t>za každú povinnosť samostatne</w:t>
      </w:r>
      <w:r>
        <w:rPr>
          <w:rFonts w:ascii="Times New Roman" w:hAnsi="Times New Roman" w:cs="Times New Roman"/>
          <w:sz w:val="24"/>
          <w:szCs w:val="24"/>
          <w:shd w:val="clear" w:color="auto" w:fill="FFFFFF"/>
        </w:rPr>
        <w:t xml:space="preserve">, </w:t>
      </w:r>
      <w:r w:rsidRPr="00BE354A">
        <w:rPr>
          <w:rFonts w:ascii="Times New Roman" w:hAnsi="Times New Roman" w:cs="Times New Roman"/>
          <w:sz w:val="24"/>
          <w:szCs w:val="24"/>
          <w:shd w:val="clear" w:color="auto" w:fill="FFFFFF"/>
        </w:rPr>
        <w:t>je cca 20 min</w:t>
      </w:r>
      <w:r w:rsidR="00921496">
        <w:rPr>
          <w:rFonts w:ascii="Times New Roman" w:hAnsi="Times New Roman" w:cs="Times New Roman"/>
          <w:sz w:val="24"/>
          <w:szCs w:val="24"/>
          <w:shd w:val="clear" w:color="auto" w:fill="FFFFFF"/>
        </w:rPr>
        <w:t>.</w:t>
      </w:r>
      <w:r w:rsidRPr="00DF0C2D">
        <w:rPr>
          <w:rFonts w:ascii="Times New Roman" w:hAnsi="Times New Roman" w:cs="Times New Roman"/>
          <w:sz w:val="24"/>
          <w:szCs w:val="24"/>
          <w:shd w:val="clear" w:color="auto" w:fill="FFFFFF"/>
        </w:rPr>
        <w:t xml:space="preserve"> Frekvencia plnenia bola určená jednorazovo. </w:t>
      </w:r>
      <w:r w:rsidRPr="003B75A5">
        <w:rPr>
          <w:rFonts w:ascii="Times New Roman" w:hAnsi="Times New Roman" w:cs="Times New Roman"/>
          <w:sz w:val="24"/>
          <w:szCs w:val="24"/>
        </w:rPr>
        <w:t xml:space="preserve">Na základe výpočtu Kalkulačky nákladov na podnikateľské prostredie sa v súvislosti s touto reguláciou predpokladá </w:t>
      </w:r>
      <w:r>
        <w:rPr>
          <w:rFonts w:ascii="Times New Roman" w:hAnsi="Times New Roman" w:cs="Times New Roman"/>
          <w:sz w:val="24"/>
          <w:szCs w:val="24"/>
        </w:rPr>
        <w:t>suma</w:t>
      </w:r>
      <w:r w:rsidRPr="003B75A5">
        <w:rPr>
          <w:rFonts w:ascii="Times New Roman" w:hAnsi="Times New Roman" w:cs="Times New Roman"/>
          <w:sz w:val="24"/>
          <w:szCs w:val="24"/>
        </w:rPr>
        <w:t xml:space="preserve"> administratívnych nákladov na podnikateľské prostredie (IN) vo výške</w:t>
      </w:r>
      <w:r>
        <w:rPr>
          <w:rFonts w:ascii="Times New Roman" w:hAnsi="Times New Roman" w:cs="Times New Roman"/>
          <w:sz w:val="24"/>
          <w:szCs w:val="24"/>
        </w:rPr>
        <w:t xml:space="preserve"> 62 270</w:t>
      </w:r>
      <w:r w:rsidRPr="003B75A5">
        <w:rPr>
          <w:rFonts w:ascii="Times New Roman" w:hAnsi="Times New Roman" w:cs="Times New Roman"/>
          <w:sz w:val="24"/>
          <w:szCs w:val="24"/>
        </w:rPr>
        <w:t xml:space="preserve"> Eur.</w:t>
      </w:r>
    </w:p>
    <w:p w14:paraId="1047F45E" w14:textId="77777777" w:rsidR="0044536B" w:rsidRDefault="0044536B" w:rsidP="006D3174">
      <w:pPr>
        <w:spacing w:after="0" w:line="240" w:lineRule="auto"/>
        <w:jc w:val="both"/>
        <w:rPr>
          <w:rFonts w:ascii="Times New Roman" w:hAnsi="Times New Roman" w:cs="Times New Roman"/>
          <w:sz w:val="24"/>
          <w:szCs w:val="24"/>
          <w:shd w:val="clear" w:color="auto" w:fill="FFFFFF"/>
        </w:rPr>
      </w:pPr>
    </w:p>
    <w:p w14:paraId="7378F6DD" w14:textId="50FBA1EE" w:rsidR="004A15F9" w:rsidRPr="006D3174" w:rsidRDefault="004A15F9" w:rsidP="004A15F9">
      <w:pPr>
        <w:spacing w:after="0" w:line="240" w:lineRule="auto"/>
        <w:jc w:val="both"/>
        <w:rPr>
          <w:rFonts w:ascii="Times New Roman" w:hAnsi="Times New Roman" w:cs="Times New Roman"/>
          <w:i/>
          <w:color w:val="FF0000"/>
          <w:sz w:val="24"/>
          <w:szCs w:val="24"/>
        </w:rPr>
      </w:pPr>
      <w:r>
        <w:rPr>
          <w:rFonts w:ascii="Times New Roman" w:hAnsi="Times New Roman" w:cs="Times New Roman"/>
          <w:b/>
          <w:i/>
          <w:color w:val="000000"/>
          <w:sz w:val="24"/>
          <w:szCs w:val="24"/>
        </w:rPr>
        <w:t>4</w:t>
      </w:r>
      <w:r w:rsidRPr="006D3174">
        <w:rPr>
          <w:rFonts w:ascii="Times New Roman" w:hAnsi="Times New Roman" w:cs="Times New Roman"/>
          <w:b/>
          <w:i/>
          <w:color w:val="000000"/>
          <w:sz w:val="24"/>
          <w:szCs w:val="24"/>
        </w:rPr>
        <w:t xml:space="preserve">. </w:t>
      </w:r>
      <w:r w:rsidRPr="004A15F9">
        <w:rPr>
          <w:rFonts w:ascii="Times New Roman" w:hAnsi="Times New Roman" w:cs="Times New Roman"/>
          <w:b/>
          <w:i/>
          <w:color w:val="000000"/>
          <w:sz w:val="24"/>
          <w:szCs w:val="24"/>
        </w:rPr>
        <w:t xml:space="preserve">Úprava vzniku daňovej povinnosti - </w:t>
      </w:r>
      <w:proofErr w:type="spellStart"/>
      <w:r w:rsidRPr="004A15F9">
        <w:rPr>
          <w:rFonts w:ascii="Times New Roman" w:hAnsi="Times New Roman" w:cs="Times New Roman"/>
          <w:b/>
          <w:i/>
          <w:color w:val="000000"/>
          <w:sz w:val="24"/>
          <w:szCs w:val="24"/>
        </w:rPr>
        <w:t>intrakomunitárne</w:t>
      </w:r>
      <w:proofErr w:type="spellEnd"/>
      <w:r w:rsidRPr="004A15F9">
        <w:rPr>
          <w:rFonts w:ascii="Times New Roman" w:hAnsi="Times New Roman" w:cs="Times New Roman"/>
          <w:b/>
          <w:i/>
          <w:color w:val="000000"/>
          <w:sz w:val="24"/>
          <w:szCs w:val="24"/>
        </w:rPr>
        <w:t xml:space="preserve"> dodanie</w:t>
      </w:r>
    </w:p>
    <w:p w14:paraId="67C1578C" w14:textId="77777777" w:rsidR="0095356E" w:rsidRDefault="0095356E" w:rsidP="0095356E">
      <w:pPr>
        <w:spacing w:after="0" w:line="240" w:lineRule="auto"/>
        <w:jc w:val="both"/>
        <w:rPr>
          <w:rFonts w:ascii="Times New Roman" w:hAnsi="Times New Roman" w:cs="Times New Roman"/>
          <w:sz w:val="24"/>
          <w:szCs w:val="24"/>
          <w:shd w:val="clear" w:color="auto" w:fill="FFFFFF"/>
        </w:rPr>
      </w:pPr>
    </w:p>
    <w:p w14:paraId="1AD4D14C" w14:textId="66E73C7C" w:rsidR="0095356E" w:rsidRDefault="0095356E" w:rsidP="0095356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Zmena r</w:t>
      </w:r>
      <w:r w:rsidRPr="006D3174">
        <w:rPr>
          <w:rFonts w:ascii="Times New Roman" w:hAnsi="Times New Roman" w:cs="Times New Roman"/>
          <w:sz w:val="24"/>
          <w:szCs w:val="24"/>
          <w:shd w:val="clear" w:color="auto" w:fill="FFFFFF"/>
        </w:rPr>
        <w:t>eguláci</w:t>
      </w:r>
      <w:r>
        <w:rPr>
          <w:rFonts w:ascii="Times New Roman" w:hAnsi="Times New Roman" w:cs="Times New Roman"/>
          <w:sz w:val="24"/>
          <w:szCs w:val="24"/>
          <w:shd w:val="clear" w:color="auto" w:fill="FFFFFF"/>
        </w:rPr>
        <w:t>e</w:t>
      </w:r>
      <w:r w:rsidRPr="006D3174">
        <w:rPr>
          <w:rFonts w:ascii="Times New Roman" w:hAnsi="Times New Roman" w:cs="Times New Roman"/>
          <w:sz w:val="24"/>
          <w:szCs w:val="24"/>
          <w:shd w:val="clear" w:color="auto" w:fill="FFFFFF"/>
        </w:rPr>
        <w:t xml:space="preserve"> dotknutým subjektom zvyšuje náklady.</w:t>
      </w:r>
      <w:r w:rsidRPr="004453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w:t>
      </w:r>
      <w:r w:rsidRPr="0095356E">
        <w:rPr>
          <w:rFonts w:ascii="Times New Roman" w:hAnsi="Times New Roman" w:cs="Times New Roman"/>
          <w:sz w:val="24"/>
          <w:szCs w:val="24"/>
          <w:shd w:val="clear" w:color="auto" w:fill="FFFFFF"/>
        </w:rPr>
        <w:t>prav</w:t>
      </w:r>
      <w:r>
        <w:rPr>
          <w:rFonts w:ascii="Times New Roman" w:hAnsi="Times New Roman" w:cs="Times New Roman"/>
          <w:sz w:val="24"/>
          <w:szCs w:val="24"/>
          <w:shd w:val="clear" w:color="auto" w:fill="FFFFFF"/>
        </w:rPr>
        <w:t>uje sa</w:t>
      </w:r>
      <w:r w:rsidRPr="0095356E">
        <w:rPr>
          <w:rFonts w:ascii="Times New Roman" w:hAnsi="Times New Roman" w:cs="Times New Roman"/>
          <w:sz w:val="24"/>
          <w:szCs w:val="24"/>
          <w:shd w:val="clear" w:color="auto" w:fill="FFFFFF"/>
        </w:rPr>
        <w:t xml:space="preserve"> okamih vzniku daňovej povinnosti pri cezhraničnom dodaní tovaru do iného členského štátu na desiaty deň odo dňa dodania tovaru </w:t>
      </w:r>
      <w:r w:rsidRPr="0095356E">
        <w:rPr>
          <w:rFonts w:ascii="Times New Roman" w:hAnsi="Times New Roman" w:cs="Times New Roman"/>
          <w:color w:val="000000" w:themeColor="text1"/>
          <w:sz w:val="24"/>
          <w:szCs w:val="24"/>
        </w:rPr>
        <w:t>v nadväznosti na skrátenie lehoty na vyhotovenie elektronickej faktúry</w:t>
      </w:r>
      <w:r>
        <w:rPr>
          <w:rFonts w:ascii="Times New Roman" w:hAnsi="Times New Roman" w:cs="Times New Roman"/>
          <w:color w:val="000000" w:themeColor="text1"/>
          <w:sz w:val="24"/>
          <w:szCs w:val="24"/>
        </w:rPr>
        <w:t>.</w:t>
      </w:r>
      <w:r w:rsidRPr="0095356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w:t>
      </w:r>
      <w:r w:rsidRPr="0095356E">
        <w:rPr>
          <w:rFonts w:ascii="Times New Roman" w:hAnsi="Times New Roman" w:cs="Times New Roman"/>
          <w:sz w:val="24"/>
          <w:szCs w:val="24"/>
          <w:shd w:val="clear" w:color="auto" w:fill="FFFFFF"/>
        </w:rPr>
        <w:t>d tohto dňa sa odvíja aj</w:t>
      </w:r>
      <w:r>
        <w:rPr>
          <w:rFonts w:ascii="Times New Roman" w:hAnsi="Times New Roman" w:cs="Times New Roman"/>
          <w:sz w:val="24"/>
          <w:szCs w:val="24"/>
          <w:shd w:val="clear" w:color="auto" w:fill="FFFFFF"/>
        </w:rPr>
        <w:t xml:space="preserve"> </w:t>
      </w:r>
      <w:r w:rsidRPr="0095356E">
        <w:rPr>
          <w:rFonts w:ascii="Times New Roman" w:hAnsi="Times New Roman" w:cs="Times New Roman"/>
          <w:sz w:val="24"/>
          <w:szCs w:val="24"/>
          <w:shd w:val="clear" w:color="auto" w:fill="FFFFFF"/>
        </w:rPr>
        <w:t xml:space="preserve">plnenie iných povinností vyplývajúcich zo </w:t>
      </w:r>
      <w:r w:rsidR="00AD02C7" w:rsidRPr="00AD02C7">
        <w:rPr>
          <w:rFonts w:ascii="Times New Roman" w:hAnsi="Times New Roman" w:cs="Times New Roman"/>
          <w:sz w:val="24"/>
          <w:szCs w:val="24"/>
          <w:shd w:val="clear" w:color="auto" w:fill="FFFFFF"/>
        </w:rPr>
        <w:t xml:space="preserve">zákon č. 222/2004 Z. z. o dani z pridanej hodnoty v znení neskorších predpisov </w:t>
      </w:r>
      <w:r w:rsidR="00AD02C7">
        <w:rPr>
          <w:rFonts w:ascii="Times New Roman" w:hAnsi="Times New Roman" w:cs="Times New Roman"/>
          <w:sz w:val="24"/>
          <w:szCs w:val="24"/>
          <w:shd w:val="clear" w:color="auto" w:fill="FFFFFF"/>
        </w:rPr>
        <w:t>(ďalej len „</w:t>
      </w:r>
      <w:r w:rsidRPr="0095356E">
        <w:rPr>
          <w:rFonts w:ascii="Times New Roman" w:hAnsi="Times New Roman" w:cs="Times New Roman"/>
          <w:sz w:val="24"/>
          <w:szCs w:val="24"/>
          <w:shd w:val="clear" w:color="auto" w:fill="FFFFFF"/>
        </w:rPr>
        <w:t>zákon o</w:t>
      </w:r>
      <w:r w:rsidR="00AD02C7">
        <w:rPr>
          <w:rFonts w:ascii="Times New Roman" w:hAnsi="Times New Roman" w:cs="Times New Roman"/>
          <w:sz w:val="24"/>
          <w:szCs w:val="24"/>
          <w:shd w:val="clear" w:color="auto" w:fill="FFFFFF"/>
        </w:rPr>
        <w:t> </w:t>
      </w:r>
      <w:r w:rsidRPr="0095356E">
        <w:rPr>
          <w:rFonts w:ascii="Times New Roman" w:hAnsi="Times New Roman" w:cs="Times New Roman"/>
          <w:sz w:val="24"/>
          <w:szCs w:val="24"/>
          <w:shd w:val="clear" w:color="auto" w:fill="FFFFFF"/>
        </w:rPr>
        <w:t>DPH</w:t>
      </w:r>
      <w:r w:rsidR="00AD02C7">
        <w:rPr>
          <w:rFonts w:ascii="Times New Roman" w:hAnsi="Times New Roman" w:cs="Times New Roman"/>
          <w:sz w:val="24"/>
          <w:szCs w:val="24"/>
          <w:shd w:val="clear" w:color="auto" w:fill="FFFFFF"/>
        </w:rPr>
        <w:t>“)</w:t>
      </w:r>
      <w:r w:rsidRPr="0095356E">
        <w:rPr>
          <w:rFonts w:ascii="Times New Roman" w:hAnsi="Times New Roman" w:cs="Times New Roman"/>
          <w:sz w:val="24"/>
          <w:szCs w:val="24"/>
          <w:shd w:val="clear" w:color="auto" w:fill="FFFFFF"/>
        </w:rPr>
        <w:t xml:space="preserve"> (napr. lehota na vyhotovenie faktúry, uvedenie</w:t>
      </w:r>
      <w:r>
        <w:rPr>
          <w:rFonts w:ascii="Times New Roman" w:hAnsi="Times New Roman" w:cs="Times New Roman"/>
          <w:sz w:val="24"/>
          <w:szCs w:val="24"/>
          <w:shd w:val="clear" w:color="auto" w:fill="FFFFFF"/>
        </w:rPr>
        <w:t xml:space="preserve"> </w:t>
      </w:r>
      <w:r w:rsidRPr="0095356E">
        <w:rPr>
          <w:rFonts w:ascii="Times New Roman" w:hAnsi="Times New Roman" w:cs="Times New Roman"/>
          <w:sz w:val="24"/>
          <w:szCs w:val="24"/>
          <w:shd w:val="clear" w:color="auto" w:fill="FFFFFF"/>
        </w:rPr>
        <w:t>uskutočneného zdaniteľného obchodu do daňového priznania, súhrnného výkazu, kontrolného výkazu, atď.</w:t>
      </w:r>
      <w:r>
        <w:rPr>
          <w:rFonts w:ascii="Times New Roman" w:hAnsi="Times New Roman" w:cs="Times New Roman"/>
          <w:sz w:val="24"/>
          <w:szCs w:val="24"/>
          <w:shd w:val="clear" w:color="auto" w:fill="FFFFFF"/>
        </w:rPr>
        <w:t>).</w:t>
      </w:r>
    </w:p>
    <w:p w14:paraId="716E17DD" w14:textId="77777777" w:rsidR="0095356E" w:rsidRDefault="0095356E" w:rsidP="0095356E">
      <w:pPr>
        <w:spacing w:after="0" w:line="240" w:lineRule="auto"/>
        <w:jc w:val="both"/>
        <w:rPr>
          <w:rFonts w:ascii="Times New Roman" w:hAnsi="Times New Roman" w:cs="Times New Roman"/>
          <w:sz w:val="24"/>
          <w:szCs w:val="24"/>
          <w:shd w:val="clear" w:color="auto" w:fill="FFFFFF"/>
        </w:rPr>
      </w:pPr>
    </w:p>
    <w:p w14:paraId="27966F86" w14:textId="119ACB95" w:rsidR="0095356E" w:rsidRDefault="0095356E" w:rsidP="0095356E">
      <w:pPr>
        <w:spacing w:after="0" w:line="240" w:lineRule="auto"/>
        <w:jc w:val="both"/>
        <w:rPr>
          <w:rFonts w:ascii="Times New Roman" w:hAnsi="Times New Roman" w:cs="Times New Roman"/>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00A65E13" w:rsidRPr="00933E70">
        <w:rPr>
          <w:rFonts w:ascii="Times New Roman" w:eastAsia="Calibri" w:hAnsi="Times New Roman" w:cs="Times New Roman"/>
          <w:bCs/>
          <w:iCs/>
          <w:color w:val="000000"/>
          <w:sz w:val="24"/>
          <w:szCs w:val="24"/>
        </w:rPr>
        <w:t>Počet dotknutých subjektov, ktorých sa bude táto</w:t>
      </w:r>
      <w:r w:rsidR="00A65E13">
        <w:rPr>
          <w:rFonts w:ascii="Times New Roman" w:eastAsia="Calibri" w:hAnsi="Times New Roman" w:cs="Times New Roman"/>
          <w:bCs/>
          <w:iCs/>
          <w:color w:val="000000"/>
          <w:sz w:val="24"/>
          <w:szCs w:val="24"/>
        </w:rPr>
        <w:t xml:space="preserve"> regulácia týkať</w:t>
      </w:r>
      <w:r w:rsidR="00730B3B">
        <w:rPr>
          <w:rFonts w:ascii="Times New Roman" w:eastAsia="Calibri" w:hAnsi="Times New Roman" w:cs="Times New Roman"/>
          <w:bCs/>
          <w:iCs/>
          <w:color w:val="000000"/>
          <w:sz w:val="24"/>
          <w:szCs w:val="24"/>
        </w:rPr>
        <w:t>,</w:t>
      </w:r>
      <w:r w:rsidR="00A65E13"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w:t>
      </w:r>
      <w:r w:rsidR="00A65E13" w:rsidRPr="00C938CC">
        <w:rPr>
          <w:rFonts w:ascii="Times New Roman" w:eastAsia="Calibri" w:hAnsi="Times New Roman" w:cs="Times New Roman"/>
          <w:bCs/>
          <w:iCs/>
          <w:color w:val="000000"/>
          <w:sz w:val="24"/>
          <w:szCs w:val="24"/>
        </w:rPr>
        <w:t>225</w:t>
      </w:r>
      <w:r w:rsidR="00C938CC" w:rsidRPr="00C938CC">
        <w:rPr>
          <w:rFonts w:ascii="Times New Roman" w:eastAsia="Calibri" w:hAnsi="Times New Roman" w:cs="Times New Roman"/>
          <w:bCs/>
          <w:iCs/>
          <w:color w:val="000000"/>
          <w:sz w:val="24"/>
          <w:szCs w:val="24"/>
        </w:rPr>
        <w:t> </w:t>
      </w:r>
      <w:r w:rsidR="00A65E13" w:rsidRPr="00C938CC">
        <w:rPr>
          <w:rFonts w:ascii="Times New Roman" w:eastAsia="Calibri" w:hAnsi="Times New Roman" w:cs="Times New Roman"/>
          <w:bCs/>
          <w:iCs/>
          <w:color w:val="000000"/>
          <w:sz w:val="24"/>
          <w:szCs w:val="24"/>
        </w:rPr>
        <w:t>206</w:t>
      </w:r>
      <w:r w:rsidR="00C938CC" w:rsidRPr="00C938CC">
        <w:rPr>
          <w:rFonts w:ascii="Times New Roman" w:eastAsia="Calibri" w:hAnsi="Times New Roman" w:cs="Times New Roman"/>
          <w:bCs/>
          <w:iCs/>
          <w:color w:val="000000"/>
          <w:sz w:val="24"/>
          <w:szCs w:val="24"/>
        </w:rPr>
        <w:t>, pričom celkový počet daňových subjektov s prideleným IČ DPH (§ 4, § 4b, § 5, § 7 a § 7a zákona o DPH) bol 290 425</w:t>
      </w:r>
      <w:r w:rsidR="00A65E13" w:rsidRPr="00C938CC">
        <w:rPr>
          <w:rFonts w:ascii="Times New Roman" w:eastAsia="Calibri" w:hAnsi="Times New Roman" w:cs="Times New Roman"/>
          <w:bCs/>
          <w:iCs/>
          <w:color w:val="000000"/>
          <w:sz w:val="24"/>
          <w:szCs w:val="24"/>
        </w:rPr>
        <w:t>.</w:t>
      </w:r>
      <w:r w:rsidR="00400F15" w:rsidRPr="00C938CC">
        <w:rPr>
          <w:rFonts w:ascii="Times New Roman" w:eastAsia="Calibri" w:hAnsi="Times New Roman" w:cs="Times New Roman"/>
          <w:bCs/>
          <w:iCs/>
          <w:color w:val="000000"/>
          <w:sz w:val="24"/>
          <w:szCs w:val="24"/>
        </w:rPr>
        <w:t xml:space="preserve"> </w:t>
      </w:r>
      <w:r w:rsidRPr="00C938CC">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w:t>
      </w:r>
      <w:r w:rsidR="00921496" w:rsidRPr="00C938CC">
        <w:rPr>
          <w:rFonts w:ascii="Times New Roman" w:hAnsi="Times New Roman" w:cs="Times New Roman"/>
          <w:sz w:val="24"/>
          <w:szCs w:val="24"/>
          <w:shd w:val="clear" w:color="auto" w:fill="FFFFFF"/>
        </w:rPr>
        <w:t>2</w:t>
      </w:r>
      <w:r w:rsidRPr="00C938CC">
        <w:rPr>
          <w:rFonts w:ascii="Times New Roman" w:hAnsi="Times New Roman" w:cs="Times New Roman"/>
          <w:sz w:val="24"/>
          <w:szCs w:val="24"/>
          <w:shd w:val="clear" w:color="auto" w:fill="FFFFFF"/>
        </w:rPr>
        <w:t xml:space="preserve">. Frekvencia plnenia bola určená jednorazovo. </w:t>
      </w:r>
      <w:r w:rsidRPr="00C938CC">
        <w:rPr>
          <w:rFonts w:ascii="Times New Roman" w:hAnsi="Times New Roman" w:cs="Times New Roman"/>
          <w:sz w:val="24"/>
          <w:szCs w:val="24"/>
        </w:rPr>
        <w:t xml:space="preserve">Na základe výpočtu Kalkulačky nákladov na podnikateľské prostredie sa v súvislosti s touto reguláciou predpokladá suma administratívnych nákladov na podnikateľské prostredie (IN) vo výške </w:t>
      </w:r>
      <w:r w:rsidR="008E503D">
        <w:rPr>
          <w:rFonts w:ascii="Times New Roman" w:hAnsi="Times New Roman" w:cs="Times New Roman"/>
          <w:sz w:val="24"/>
          <w:szCs w:val="24"/>
        </w:rPr>
        <w:t>941 921</w:t>
      </w:r>
      <w:r w:rsidRPr="00C938CC">
        <w:rPr>
          <w:rFonts w:ascii="Times New Roman" w:hAnsi="Times New Roman" w:cs="Times New Roman"/>
          <w:sz w:val="24"/>
          <w:szCs w:val="24"/>
        </w:rPr>
        <w:t xml:space="preserve"> Eur.</w:t>
      </w:r>
    </w:p>
    <w:p w14:paraId="7DA404BD" w14:textId="77777777" w:rsidR="004A15F9" w:rsidRDefault="004A15F9" w:rsidP="006D3174">
      <w:pPr>
        <w:spacing w:after="0" w:line="240" w:lineRule="auto"/>
        <w:jc w:val="both"/>
        <w:rPr>
          <w:rFonts w:ascii="Times New Roman" w:hAnsi="Times New Roman" w:cs="Times New Roman"/>
          <w:sz w:val="24"/>
          <w:szCs w:val="24"/>
          <w:shd w:val="clear" w:color="auto" w:fill="FFFFFF"/>
        </w:rPr>
      </w:pPr>
    </w:p>
    <w:p w14:paraId="3FB1450B" w14:textId="6399B891" w:rsidR="001E24E8" w:rsidRDefault="0095356E" w:rsidP="006D3174">
      <w:pPr>
        <w:spacing w:after="0" w:line="240" w:lineRule="auto"/>
        <w:jc w:val="both"/>
        <w:rPr>
          <w:rFonts w:ascii="Times New Roman" w:eastAsia="Calibri" w:hAnsi="Times New Roman" w:cs="Times New Roman"/>
          <w:bCs/>
          <w:i/>
          <w:iCs/>
          <w:color w:val="000000"/>
          <w:sz w:val="24"/>
          <w:szCs w:val="24"/>
        </w:rPr>
      </w:pPr>
      <w:r>
        <w:rPr>
          <w:rFonts w:ascii="Times New Roman" w:hAnsi="Times New Roman" w:cs="Times New Roman"/>
          <w:b/>
          <w:i/>
          <w:color w:val="000000"/>
          <w:sz w:val="24"/>
          <w:szCs w:val="24"/>
        </w:rPr>
        <w:t>5</w:t>
      </w:r>
      <w:r w:rsidR="004A15F9" w:rsidRPr="006D3174">
        <w:rPr>
          <w:rFonts w:ascii="Times New Roman" w:hAnsi="Times New Roman" w:cs="Times New Roman"/>
          <w:b/>
          <w:i/>
          <w:color w:val="000000"/>
          <w:sz w:val="24"/>
          <w:szCs w:val="24"/>
        </w:rPr>
        <w:t xml:space="preserve">. </w:t>
      </w:r>
      <w:r w:rsidR="004A15F9" w:rsidRPr="004A15F9">
        <w:rPr>
          <w:rFonts w:ascii="Times New Roman" w:hAnsi="Times New Roman" w:cs="Times New Roman"/>
          <w:b/>
          <w:i/>
          <w:color w:val="000000"/>
          <w:sz w:val="24"/>
          <w:szCs w:val="24"/>
        </w:rPr>
        <w:t xml:space="preserve">Úprava vzniku daňovej povinnosti - </w:t>
      </w:r>
      <w:proofErr w:type="spellStart"/>
      <w:r w:rsidR="004A15F9" w:rsidRPr="004A15F9">
        <w:rPr>
          <w:rFonts w:ascii="Times New Roman" w:hAnsi="Times New Roman" w:cs="Times New Roman"/>
          <w:b/>
          <w:i/>
          <w:color w:val="000000"/>
          <w:sz w:val="24"/>
          <w:szCs w:val="24"/>
        </w:rPr>
        <w:t>intrakomunitárne</w:t>
      </w:r>
      <w:proofErr w:type="spellEnd"/>
      <w:r w:rsidR="004A15F9" w:rsidRPr="004A15F9">
        <w:rPr>
          <w:rFonts w:ascii="Times New Roman" w:hAnsi="Times New Roman" w:cs="Times New Roman"/>
          <w:b/>
          <w:i/>
          <w:color w:val="000000"/>
          <w:sz w:val="24"/>
          <w:szCs w:val="24"/>
        </w:rPr>
        <w:t xml:space="preserve"> </w:t>
      </w:r>
      <w:r w:rsidR="004A15F9">
        <w:rPr>
          <w:rFonts w:ascii="Times New Roman" w:hAnsi="Times New Roman" w:cs="Times New Roman"/>
          <w:b/>
          <w:i/>
          <w:color w:val="000000"/>
          <w:sz w:val="24"/>
          <w:szCs w:val="24"/>
        </w:rPr>
        <w:t>nadobudnutie</w:t>
      </w:r>
    </w:p>
    <w:p w14:paraId="0DAE73C4" w14:textId="77777777" w:rsidR="0039695E" w:rsidRDefault="0039695E" w:rsidP="006D3174">
      <w:pPr>
        <w:spacing w:after="0" w:line="240" w:lineRule="auto"/>
        <w:jc w:val="both"/>
        <w:rPr>
          <w:color w:val="000000" w:themeColor="text1"/>
        </w:rPr>
      </w:pPr>
    </w:p>
    <w:p w14:paraId="0FE363E7" w14:textId="212A812A" w:rsidR="0039695E" w:rsidRDefault="0039695E" w:rsidP="006D317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Zmena r</w:t>
      </w:r>
      <w:r w:rsidRPr="006D3174">
        <w:rPr>
          <w:rFonts w:ascii="Times New Roman" w:hAnsi="Times New Roman" w:cs="Times New Roman"/>
          <w:sz w:val="24"/>
          <w:szCs w:val="24"/>
          <w:shd w:val="clear" w:color="auto" w:fill="FFFFFF"/>
        </w:rPr>
        <w:t>eguláci</w:t>
      </w:r>
      <w:r>
        <w:rPr>
          <w:rFonts w:ascii="Times New Roman" w:hAnsi="Times New Roman" w:cs="Times New Roman"/>
          <w:sz w:val="24"/>
          <w:szCs w:val="24"/>
          <w:shd w:val="clear" w:color="auto" w:fill="FFFFFF"/>
        </w:rPr>
        <w:t>e</w:t>
      </w:r>
      <w:r w:rsidRPr="006D3174">
        <w:rPr>
          <w:rFonts w:ascii="Times New Roman" w:hAnsi="Times New Roman" w:cs="Times New Roman"/>
          <w:sz w:val="24"/>
          <w:szCs w:val="24"/>
          <w:shd w:val="clear" w:color="auto" w:fill="FFFFFF"/>
        </w:rPr>
        <w:t xml:space="preserve"> dotknutým subjektom zvyšuje náklady.</w:t>
      </w:r>
      <w:r w:rsidRPr="004453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w:t>
      </w:r>
      <w:r w:rsidRPr="0095356E">
        <w:rPr>
          <w:rFonts w:ascii="Times New Roman" w:hAnsi="Times New Roman" w:cs="Times New Roman"/>
          <w:sz w:val="24"/>
          <w:szCs w:val="24"/>
          <w:shd w:val="clear" w:color="auto" w:fill="FFFFFF"/>
        </w:rPr>
        <w:t>prav</w:t>
      </w:r>
      <w:r>
        <w:rPr>
          <w:rFonts w:ascii="Times New Roman" w:hAnsi="Times New Roman" w:cs="Times New Roman"/>
          <w:sz w:val="24"/>
          <w:szCs w:val="24"/>
          <w:shd w:val="clear" w:color="auto" w:fill="FFFFFF"/>
        </w:rPr>
        <w:t>uje sa</w:t>
      </w:r>
      <w:r w:rsidRPr="0095356E">
        <w:rPr>
          <w:rFonts w:ascii="Times New Roman" w:hAnsi="Times New Roman" w:cs="Times New Roman"/>
          <w:sz w:val="24"/>
          <w:szCs w:val="24"/>
          <w:shd w:val="clear" w:color="auto" w:fill="FFFFFF"/>
        </w:rPr>
        <w:t xml:space="preserve"> okamih vzniku daňovej povinnosti pri cezhraničnom </w:t>
      </w:r>
      <w:r>
        <w:rPr>
          <w:rFonts w:ascii="Times New Roman" w:hAnsi="Times New Roman" w:cs="Times New Roman"/>
          <w:sz w:val="24"/>
          <w:szCs w:val="24"/>
          <w:shd w:val="clear" w:color="auto" w:fill="FFFFFF"/>
        </w:rPr>
        <w:t>nadobudnutí</w:t>
      </w:r>
      <w:r w:rsidRPr="0095356E">
        <w:rPr>
          <w:rFonts w:ascii="Times New Roman" w:hAnsi="Times New Roman" w:cs="Times New Roman"/>
          <w:sz w:val="24"/>
          <w:szCs w:val="24"/>
          <w:shd w:val="clear" w:color="auto" w:fill="FFFFFF"/>
        </w:rPr>
        <w:t xml:space="preserve"> tovaru </w:t>
      </w:r>
      <w:r>
        <w:rPr>
          <w:rFonts w:ascii="Times New Roman" w:hAnsi="Times New Roman" w:cs="Times New Roman"/>
          <w:sz w:val="24"/>
          <w:szCs w:val="24"/>
          <w:shd w:val="clear" w:color="auto" w:fill="FFFFFF"/>
        </w:rPr>
        <w:t>z</w:t>
      </w:r>
      <w:r w:rsidRPr="0095356E">
        <w:rPr>
          <w:rFonts w:ascii="Times New Roman" w:hAnsi="Times New Roman" w:cs="Times New Roman"/>
          <w:sz w:val="24"/>
          <w:szCs w:val="24"/>
          <w:shd w:val="clear" w:color="auto" w:fill="FFFFFF"/>
        </w:rPr>
        <w:t xml:space="preserve"> iného členského štátu na desiaty deň odo dňa </w:t>
      </w:r>
      <w:r>
        <w:rPr>
          <w:rFonts w:ascii="Times New Roman" w:hAnsi="Times New Roman" w:cs="Times New Roman"/>
          <w:sz w:val="24"/>
          <w:szCs w:val="24"/>
          <w:shd w:val="clear" w:color="auto" w:fill="FFFFFF"/>
        </w:rPr>
        <w:t>nadobudnutia</w:t>
      </w:r>
      <w:r w:rsidRPr="0095356E">
        <w:rPr>
          <w:rFonts w:ascii="Times New Roman" w:hAnsi="Times New Roman" w:cs="Times New Roman"/>
          <w:sz w:val="24"/>
          <w:szCs w:val="24"/>
          <w:shd w:val="clear" w:color="auto" w:fill="FFFFFF"/>
        </w:rPr>
        <w:t xml:space="preserve"> tovaru</w:t>
      </w:r>
      <w:r>
        <w:rPr>
          <w:rFonts w:ascii="Times New Roman" w:hAnsi="Times New Roman" w:cs="Times New Roman"/>
          <w:color w:val="000000" w:themeColor="text1"/>
          <w:sz w:val="24"/>
          <w:szCs w:val="24"/>
        </w:rPr>
        <w:t>.</w:t>
      </w:r>
      <w:r w:rsidRPr="0095356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w:t>
      </w:r>
      <w:r w:rsidRPr="0095356E">
        <w:rPr>
          <w:rFonts w:ascii="Times New Roman" w:hAnsi="Times New Roman" w:cs="Times New Roman"/>
          <w:sz w:val="24"/>
          <w:szCs w:val="24"/>
          <w:shd w:val="clear" w:color="auto" w:fill="FFFFFF"/>
        </w:rPr>
        <w:t>d tohto dňa sa odvíja aj</w:t>
      </w:r>
      <w:r>
        <w:rPr>
          <w:rFonts w:ascii="Times New Roman" w:hAnsi="Times New Roman" w:cs="Times New Roman"/>
          <w:sz w:val="24"/>
          <w:szCs w:val="24"/>
          <w:shd w:val="clear" w:color="auto" w:fill="FFFFFF"/>
        </w:rPr>
        <w:t xml:space="preserve"> </w:t>
      </w:r>
      <w:r w:rsidRPr="0095356E">
        <w:rPr>
          <w:rFonts w:ascii="Times New Roman" w:hAnsi="Times New Roman" w:cs="Times New Roman"/>
          <w:sz w:val="24"/>
          <w:szCs w:val="24"/>
          <w:shd w:val="clear" w:color="auto" w:fill="FFFFFF"/>
        </w:rPr>
        <w:t>plnenie iných povinností vyplývajúcich zo zákona o DPH (napr. lehota na vyhotovenie faktúry, uvedenie</w:t>
      </w:r>
      <w:r>
        <w:rPr>
          <w:rFonts w:ascii="Times New Roman" w:hAnsi="Times New Roman" w:cs="Times New Roman"/>
          <w:sz w:val="24"/>
          <w:szCs w:val="24"/>
          <w:shd w:val="clear" w:color="auto" w:fill="FFFFFF"/>
        </w:rPr>
        <w:t xml:space="preserve"> </w:t>
      </w:r>
      <w:r w:rsidRPr="0095356E">
        <w:rPr>
          <w:rFonts w:ascii="Times New Roman" w:hAnsi="Times New Roman" w:cs="Times New Roman"/>
          <w:sz w:val="24"/>
          <w:szCs w:val="24"/>
          <w:shd w:val="clear" w:color="auto" w:fill="FFFFFF"/>
        </w:rPr>
        <w:t>uskutočneného zdaniteľného obchodu do daňového priznania, súhrnného výkazu, kontrolného výkazu, atď.</w:t>
      </w:r>
      <w:r>
        <w:rPr>
          <w:rFonts w:ascii="Times New Roman" w:hAnsi="Times New Roman" w:cs="Times New Roman"/>
          <w:sz w:val="24"/>
          <w:szCs w:val="24"/>
          <w:shd w:val="clear" w:color="auto" w:fill="FFFFFF"/>
        </w:rPr>
        <w:t>).</w:t>
      </w:r>
    </w:p>
    <w:p w14:paraId="0FB50C7C" w14:textId="77777777" w:rsidR="0039695E" w:rsidRDefault="0039695E" w:rsidP="006D3174">
      <w:pPr>
        <w:spacing w:after="0" w:line="240" w:lineRule="auto"/>
        <w:jc w:val="both"/>
        <w:rPr>
          <w:rFonts w:ascii="Times New Roman" w:eastAsia="Calibri" w:hAnsi="Times New Roman" w:cs="Times New Roman"/>
          <w:bCs/>
          <w:i/>
          <w:iCs/>
          <w:color w:val="000000"/>
          <w:sz w:val="24"/>
          <w:szCs w:val="24"/>
        </w:rPr>
      </w:pPr>
    </w:p>
    <w:p w14:paraId="20164A65" w14:textId="7A80C434" w:rsidR="0039695E" w:rsidRDefault="0039695E" w:rsidP="006D3174">
      <w:pPr>
        <w:spacing w:after="0" w:line="240" w:lineRule="auto"/>
        <w:jc w:val="both"/>
        <w:rPr>
          <w:rFonts w:ascii="Times New Roman" w:hAnsi="Times New Roman" w:cs="Times New Roman"/>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000139DA" w:rsidRPr="00933E70">
        <w:rPr>
          <w:rFonts w:ascii="Times New Roman" w:eastAsia="Calibri" w:hAnsi="Times New Roman" w:cs="Times New Roman"/>
          <w:bCs/>
          <w:iCs/>
          <w:color w:val="000000"/>
          <w:sz w:val="24"/>
          <w:szCs w:val="24"/>
        </w:rPr>
        <w:t>Počet dotknutých subjektov, ktorých sa bude táto</w:t>
      </w:r>
      <w:r w:rsidR="000139DA">
        <w:rPr>
          <w:rFonts w:ascii="Times New Roman" w:eastAsia="Calibri" w:hAnsi="Times New Roman" w:cs="Times New Roman"/>
          <w:bCs/>
          <w:iCs/>
          <w:color w:val="000000"/>
          <w:sz w:val="24"/>
          <w:szCs w:val="24"/>
        </w:rPr>
        <w:t xml:space="preserve"> regulácia týkať</w:t>
      </w:r>
      <w:r w:rsidR="005A4CC1">
        <w:rPr>
          <w:rFonts w:ascii="Times New Roman" w:eastAsia="Calibri" w:hAnsi="Times New Roman" w:cs="Times New Roman"/>
          <w:bCs/>
          <w:iCs/>
          <w:color w:val="000000"/>
          <w:sz w:val="24"/>
          <w:szCs w:val="24"/>
        </w:rPr>
        <w:t>,</w:t>
      </w:r>
      <w:r w:rsidR="000139DA" w:rsidRPr="00933E70">
        <w:rPr>
          <w:rFonts w:ascii="Times New Roman" w:eastAsia="Calibri" w:hAnsi="Times New Roman" w:cs="Times New Roman"/>
          <w:bCs/>
          <w:iCs/>
          <w:color w:val="000000"/>
          <w:sz w:val="24"/>
          <w:szCs w:val="24"/>
        </w:rPr>
        <w:t xml:space="preserve"> vychádza z údajov poskytnutých FRSR. Podľa údajov FRSR bol k 1.1.2025 celkový počet </w:t>
      </w:r>
      <w:r w:rsidR="000139DA" w:rsidRPr="008E503D">
        <w:rPr>
          <w:rFonts w:ascii="Times New Roman" w:eastAsia="Calibri" w:hAnsi="Times New Roman" w:cs="Times New Roman"/>
          <w:bCs/>
          <w:iCs/>
          <w:color w:val="000000"/>
          <w:sz w:val="24"/>
          <w:szCs w:val="24"/>
        </w:rPr>
        <w:t>registrovaných platiteľov dane z pridanej hodnoty (§ 4, § 4b a § 5 zákona o DPH) 225</w:t>
      </w:r>
      <w:r w:rsidR="008E503D" w:rsidRPr="008E503D">
        <w:rPr>
          <w:rFonts w:ascii="Times New Roman" w:eastAsia="Calibri" w:hAnsi="Times New Roman" w:cs="Times New Roman"/>
          <w:bCs/>
          <w:iCs/>
          <w:color w:val="000000"/>
          <w:sz w:val="24"/>
          <w:szCs w:val="24"/>
        </w:rPr>
        <w:t> </w:t>
      </w:r>
      <w:r w:rsidR="000139DA" w:rsidRPr="008E503D">
        <w:rPr>
          <w:rFonts w:ascii="Times New Roman" w:eastAsia="Calibri" w:hAnsi="Times New Roman" w:cs="Times New Roman"/>
          <w:bCs/>
          <w:iCs/>
          <w:color w:val="000000"/>
          <w:sz w:val="24"/>
          <w:szCs w:val="24"/>
        </w:rPr>
        <w:t>206</w:t>
      </w:r>
      <w:r w:rsidR="008E503D" w:rsidRPr="008E503D">
        <w:rPr>
          <w:rFonts w:ascii="Times New Roman" w:eastAsia="Calibri" w:hAnsi="Times New Roman" w:cs="Times New Roman"/>
          <w:bCs/>
          <w:iCs/>
          <w:color w:val="000000"/>
          <w:sz w:val="24"/>
          <w:szCs w:val="24"/>
        </w:rPr>
        <w:t>, pričom celkový počet daňových subjektov s prideleným IČ DPH (§ 4, § 4b, § 5, § 7 a § 7a zákona o DPH) bol 290 425</w:t>
      </w:r>
      <w:r w:rsidR="000139DA" w:rsidRPr="008E503D">
        <w:rPr>
          <w:rFonts w:ascii="Times New Roman" w:eastAsia="Calibri" w:hAnsi="Times New Roman" w:cs="Times New Roman"/>
          <w:bCs/>
          <w:iCs/>
          <w:color w:val="000000"/>
          <w:sz w:val="24"/>
          <w:szCs w:val="24"/>
        </w:rPr>
        <w:t>.</w:t>
      </w:r>
      <w:r w:rsidRPr="008E503D">
        <w:rPr>
          <w:rFonts w:ascii="Times New Roman" w:hAnsi="Times New Roman" w:cs="Times New Roman"/>
          <w:sz w:val="24"/>
          <w:szCs w:val="24"/>
          <w:shd w:val="clear" w:color="auto" w:fill="FFFFFF"/>
        </w:rPr>
        <w:t xml:space="preserve"> </w:t>
      </w:r>
      <w:r w:rsidR="00E71FB4" w:rsidRPr="008E503D">
        <w:rPr>
          <w:rFonts w:ascii="Times New Roman" w:hAnsi="Times New Roman" w:cs="Times New Roman"/>
          <w:sz w:val="24"/>
          <w:szCs w:val="24"/>
          <w:shd w:val="clear" w:color="auto" w:fill="FFFFFF"/>
        </w:rPr>
        <w:t xml:space="preserve">Náklady regulácie boli určené ako administratívne. </w:t>
      </w:r>
      <w:r w:rsidRPr="008E503D">
        <w:rPr>
          <w:rFonts w:ascii="Times New Roman" w:hAnsi="Times New Roman" w:cs="Times New Roman"/>
          <w:sz w:val="24"/>
          <w:szCs w:val="24"/>
          <w:shd w:val="clear" w:color="auto" w:fill="FFFFFF"/>
        </w:rPr>
        <w:t xml:space="preserve">Pri kvantifikácii bol zvolený postup na základe alternatívy č. 2. Frekvencia plnenia bola určená jednorazovo. </w:t>
      </w:r>
      <w:r w:rsidRPr="008E503D">
        <w:rPr>
          <w:rFonts w:ascii="Times New Roman" w:hAnsi="Times New Roman" w:cs="Times New Roman"/>
          <w:sz w:val="24"/>
          <w:szCs w:val="24"/>
        </w:rPr>
        <w:t xml:space="preserve">Na základe výpočtu Kalkulačky nákladov na podnikateľské prostredie sa v súvislosti s touto reguláciou predpokladá suma administratívnych nákladov na podnikateľské prostredie (IN) vo výške </w:t>
      </w:r>
      <w:r w:rsidR="008E503D" w:rsidRPr="008E503D">
        <w:rPr>
          <w:rFonts w:ascii="Times New Roman" w:hAnsi="Times New Roman" w:cs="Times New Roman"/>
          <w:sz w:val="24"/>
          <w:szCs w:val="24"/>
        </w:rPr>
        <w:t>941 921</w:t>
      </w:r>
      <w:r w:rsidRPr="008E503D">
        <w:rPr>
          <w:rFonts w:ascii="Times New Roman" w:hAnsi="Times New Roman" w:cs="Times New Roman"/>
          <w:sz w:val="24"/>
          <w:szCs w:val="24"/>
        </w:rPr>
        <w:t xml:space="preserve"> Eur.</w:t>
      </w:r>
    </w:p>
    <w:p w14:paraId="4F7A440B" w14:textId="77777777" w:rsidR="00686393" w:rsidRDefault="00686393" w:rsidP="006D3174">
      <w:pPr>
        <w:spacing w:after="0" w:line="240" w:lineRule="auto"/>
        <w:jc w:val="both"/>
        <w:rPr>
          <w:rFonts w:ascii="Times New Roman" w:hAnsi="Times New Roman" w:cs="Times New Roman"/>
          <w:sz w:val="24"/>
          <w:szCs w:val="24"/>
        </w:rPr>
      </w:pPr>
    </w:p>
    <w:p w14:paraId="1185C379" w14:textId="2FFC23D5" w:rsidR="0039695E" w:rsidRDefault="007D1558" w:rsidP="006D3174">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6</w:t>
      </w:r>
      <w:r w:rsidR="006B2B97" w:rsidRPr="006D3174">
        <w:rPr>
          <w:rFonts w:ascii="Times New Roman" w:hAnsi="Times New Roman" w:cs="Times New Roman"/>
          <w:b/>
          <w:i/>
          <w:color w:val="000000"/>
          <w:sz w:val="24"/>
          <w:szCs w:val="24"/>
        </w:rPr>
        <w:t xml:space="preserve">. </w:t>
      </w:r>
      <w:r w:rsidR="006B2B97" w:rsidRPr="006B2B97">
        <w:rPr>
          <w:rFonts w:ascii="Times New Roman" w:hAnsi="Times New Roman" w:cs="Times New Roman"/>
          <w:b/>
          <w:i/>
          <w:color w:val="000000"/>
          <w:sz w:val="24"/>
          <w:szCs w:val="24"/>
        </w:rPr>
        <w:t>Úprava obdobia na vykonanie odpočítania dan</w:t>
      </w:r>
      <w:r w:rsidR="006B2B97">
        <w:rPr>
          <w:rFonts w:ascii="Times New Roman" w:hAnsi="Times New Roman" w:cs="Times New Roman"/>
          <w:b/>
          <w:i/>
          <w:color w:val="000000"/>
          <w:sz w:val="24"/>
          <w:szCs w:val="24"/>
        </w:rPr>
        <w:t>e</w:t>
      </w:r>
    </w:p>
    <w:p w14:paraId="14F021A0" w14:textId="77777777" w:rsidR="006B2B97" w:rsidRDefault="006B2B97" w:rsidP="006D3174">
      <w:pPr>
        <w:spacing w:after="0" w:line="240" w:lineRule="auto"/>
        <w:jc w:val="both"/>
        <w:rPr>
          <w:rFonts w:ascii="Times New Roman" w:hAnsi="Times New Roman" w:cs="Times New Roman"/>
          <w:b/>
          <w:i/>
          <w:color w:val="000000"/>
          <w:sz w:val="24"/>
          <w:szCs w:val="24"/>
        </w:rPr>
      </w:pPr>
    </w:p>
    <w:p w14:paraId="5B827097" w14:textId="72A6229D" w:rsidR="006B2B97" w:rsidRPr="006B2B97" w:rsidRDefault="006B2B97" w:rsidP="006B2B97">
      <w:pPr>
        <w:spacing w:after="0" w:line="240" w:lineRule="auto"/>
        <w:jc w:val="both"/>
        <w:rPr>
          <w:rFonts w:ascii="Times New Roman" w:eastAsia="Calibri" w:hAnsi="Times New Roman" w:cs="Times New Roman"/>
          <w:bCs/>
          <w:iCs/>
          <w:color w:val="000000"/>
          <w:sz w:val="24"/>
          <w:szCs w:val="24"/>
        </w:rPr>
      </w:pPr>
      <w:r w:rsidRPr="006B2B97">
        <w:rPr>
          <w:rFonts w:ascii="Times New Roman" w:eastAsia="Calibri" w:hAnsi="Times New Roman" w:cs="Times New Roman"/>
          <w:bCs/>
          <w:iCs/>
          <w:color w:val="000000"/>
          <w:sz w:val="24"/>
          <w:szCs w:val="24"/>
        </w:rPr>
        <w:t xml:space="preserve">Zmena regulácie dotknutým subjektom </w:t>
      </w:r>
      <w:r>
        <w:rPr>
          <w:rFonts w:ascii="Times New Roman" w:eastAsia="Calibri" w:hAnsi="Times New Roman" w:cs="Times New Roman"/>
          <w:bCs/>
          <w:iCs/>
          <w:color w:val="000000"/>
          <w:sz w:val="24"/>
          <w:szCs w:val="24"/>
        </w:rPr>
        <w:t>zvyšuje</w:t>
      </w:r>
      <w:r w:rsidRPr="006B2B97">
        <w:rPr>
          <w:rFonts w:ascii="Times New Roman" w:eastAsia="Calibri" w:hAnsi="Times New Roman" w:cs="Times New Roman"/>
          <w:bCs/>
          <w:iCs/>
          <w:color w:val="000000"/>
          <w:sz w:val="24"/>
          <w:szCs w:val="24"/>
        </w:rPr>
        <w:t xml:space="preserve"> náklady. </w:t>
      </w:r>
      <w:r w:rsidR="00AA74F3">
        <w:rPr>
          <w:rFonts w:ascii="Times New Roman" w:eastAsia="Calibri" w:hAnsi="Times New Roman" w:cs="Times New Roman"/>
          <w:bCs/>
          <w:iCs/>
          <w:color w:val="000000"/>
          <w:sz w:val="24"/>
          <w:szCs w:val="24"/>
        </w:rPr>
        <w:t>S</w:t>
      </w:r>
      <w:r w:rsidR="00AA74F3" w:rsidRPr="00AA74F3">
        <w:rPr>
          <w:rFonts w:ascii="Times New Roman" w:eastAsia="Calibri" w:hAnsi="Times New Roman" w:cs="Times New Roman"/>
          <w:bCs/>
          <w:iCs/>
          <w:color w:val="000000"/>
          <w:sz w:val="24"/>
          <w:szCs w:val="24"/>
        </w:rPr>
        <w:t>pres</w:t>
      </w:r>
      <w:r w:rsidR="00AA74F3">
        <w:rPr>
          <w:rFonts w:ascii="Times New Roman" w:eastAsia="Calibri" w:hAnsi="Times New Roman" w:cs="Times New Roman"/>
          <w:bCs/>
          <w:iCs/>
          <w:color w:val="000000"/>
          <w:sz w:val="24"/>
          <w:szCs w:val="24"/>
        </w:rPr>
        <w:t>ňujú sa</w:t>
      </w:r>
      <w:r w:rsidR="00AA74F3" w:rsidRPr="00AA74F3">
        <w:rPr>
          <w:rFonts w:ascii="Times New Roman" w:eastAsia="Calibri" w:hAnsi="Times New Roman" w:cs="Times New Roman"/>
          <w:bCs/>
          <w:iCs/>
          <w:color w:val="000000"/>
          <w:sz w:val="24"/>
          <w:szCs w:val="24"/>
        </w:rPr>
        <w:t xml:space="preserve"> pravidl</w:t>
      </w:r>
      <w:r w:rsidR="00AA74F3">
        <w:rPr>
          <w:rFonts w:ascii="Times New Roman" w:eastAsia="Calibri" w:hAnsi="Times New Roman" w:cs="Times New Roman"/>
          <w:bCs/>
          <w:iCs/>
          <w:color w:val="000000"/>
          <w:sz w:val="24"/>
          <w:szCs w:val="24"/>
        </w:rPr>
        <w:t>á</w:t>
      </w:r>
      <w:r w:rsidR="00AA74F3" w:rsidRPr="00AA74F3">
        <w:rPr>
          <w:rFonts w:ascii="Times New Roman" w:eastAsia="Calibri" w:hAnsi="Times New Roman" w:cs="Times New Roman"/>
          <w:bCs/>
          <w:iCs/>
          <w:color w:val="000000"/>
          <w:sz w:val="24"/>
          <w:szCs w:val="24"/>
        </w:rPr>
        <w:t xml:space="preserve"> týkajúc</w:t>
      </w:r>
      <w:r w:rsidR="00AA74F3">
        <w:rPr>
          <w:rFonts w:ascii="Times New Roman" w:eastAsia="Calibri" w:hAnsi="Times New Roman" w:cs="Times New Roman"/>
          <w:bCs/>
          <w:iCs/>
          <w:color w:val="000000"/>
          <w:sz w:val="24"/>
          <w:szCs w:val="24"/>
        </w:rPr>
        <w:t>e</w:t>
      </w:r>
      <w:r w:rsidR="00AA74F3" w:rsidRPr="00AA74F3">
        <w:rPr>
          <w:rFonts w:ascii="Times New Roman" w:eastAsia="Calibri" w:hAnsi="Times New Roman" w:cs="Times New Roman"/>
          <w:bCs/>
          <w:iCs/>
          <w:color w:val="000000"/>
          <w:sz w:val="24"/>
          <w:szCs w:val="24"/>
        </w:rPr>
        <w:t xml:space="preserve"> sa momentu uplatnenia práva na odpočítanie dane zo strany platiteľa dane. Zrušuje sa</w:t>
      </w:r>
      <w:r w:rsidR="00AA74F3">
        <w:rPr>
          <w:rFonts w:ascii="Times New Roman" w:eastAsia="Calibri" w:hAnsi="Times New Roman" w:cs="Times New Roman"/>
          <w:bCs/>
          <w:iCs/>
          <w:color w:val="000000"/>
          <w:sz w:val="24"/>
          <w:szCs w:val="24"/>
        </w:rPr>
        <w:t xml:space="preserve"> tak</w:t>
      </w:r>
      <w:r w:rsidR="00AA74F3" w:rsidRPr="00AA74F3">
        <w:rPr>
          <w:rFonts w:ascii="Times New Roman" w:eastAsia="Calibri" w:hAnsi="Times New Roman" w:cs="Times New Roman"/>
          <w:bCs/>
          <w:iCs/>
          <w:color w:val="000000"/>
          <w:sz w:val="24"/>
          <w:szCs w:val="24"/>
        </w:rPr>
        <w:t xml:space="preserve"> možnosť vykonať odpočítanie dane v ktoromkoľvek období do konca kalendárneho roka, v ktorom právo na odpočítanie vzniklo.</w:t>
      </w:r>
    </w:p>
    <w:p w14:paraId="36262740" w14:textId="77777777" w:rsidR="006B2B97" w:rsidRPr="006B2B97" w:rsidRDefault="006B2B97" w:rsidP="006B2B97">
      <w:pPr>
        <w:spacing w:after="0" w:line="240" w:lineRule="auto"/>
        <w:jc w:val="both"/>
        <w:rPr>
          <w:rFonts w:ascii="Times New Roman" w:eastAsia="Calibri" w:hAnsi="Times New Roman" w:cs="Times New Roman"/>
          <w:bCs/>
          <w:iCs/>
          <w:color w:val="000000"/>
          <w:sz w:val="24"/>
          <w:szCs w:val="24"/>
        </w:rPr>
      </w:pPr>
    </w:p>
    <w:p w14:paraId="70BC8648" w14:textId="38F3FE1F" w:rsidR="006B2B97" w:rsidRPr="004A6773" w:rsidRDefault="006B2B97" w:rsidP="006B2B97">
      <w:pPr>
        <w:spacing w:after="0" w:line="240" w:lineRule="auto"/>
        <w:jc w:val="both"/>
        <w:rPr>
          <w:rFonts w:ascii="Times New Roman" w:eastAsia="Calibri" w:hAnsi="Times New Roman" w:cs="Times New Roman"/>
          <w:bCs/>
          <w:iCs/>
          <w:color w:val="000000"/>
          <w:sz w:val="24"/>
          <w:szCs w:val="24"/>
        </w:rPr>
      </w:pPr>
      <w:r w:rsidRPr="006B2B97">
        <w:rPr>
          <w:rFonts w:ascii="Times New Roman" w:eastAsia="Calibri" w:hAnsi="Times New Roman" w:cs="Times New Roman"/>
          <w:bCs/>
          <w:iCs/>
          <w:color w:val="000000"/>
          <w:sz w:val="24"/>
          <w:szCs w:val="24"/>
        </w:rPr>
        <w:t xml:space="preserve">Predmetná regulácia pre dotknuté subjekty predstavuje administratívny vplyv. </w:t>
      </w:r>
      <w:r w:rsidR="000139DA" w:rsidRPr="00933E70">
        <w:rPr>
          <w:rFonts w:ascii="Times New Roman" w:eastAsia="Calibri" w:hAnsi="Times New Roman" w:cs="Times New Roman"/>
          <w:bCs/>
          <w:iCs/>
          <w:color w:val="000000"/>
          <w:sz w:val="24"/>
          <w:szCs w:val="24"/>
        </w:rPr>
        <w:t xml:space="preserve">Počet dotknutých subjektov, ktorých sa bude </w:t>
      </w:r>
      <w:r w:rsidR="000139DA" w:rsidRPr="004A6773">
        <w:rPr>
          <w:rFonts w:ascii="Times New Roman" w:eastAsia="Calibri" w:hAnsi="Times New Roman" w:cs="Times New Roman"/>
          <w:bCs/>
          <w:iCs/>
          <w:color w:val="000000"/>
          <w:sz w:val="24"/>
          <w:szCs w:val="24"/>
        </w:rPr>
        <w:t>táto regulácia týkať</w:t>
      </w:r>
      <w:r w:rsidR="005A4CC1">
        <w:rPr>
          <w:rFonts w:ascii="Times New Roman" w:eastAsia="Calibri" w:hAnsi="Times New Roman" w:cs="Times New Roman"/>
          <w:bCs/>
          <w:iCs/>
          <w:color w:val="000000"/>
          <w:sz w:val="24"/>
          <w:szCs w:val="24"/>
        </w:rPr>
        <w:t>,</w:t>
      </w:r>
      <w:r w:rsidR="000139DA" w:rsidRPr="004A6773">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225 206. </w:t>
      </w:r>
      <w:r w:rsidRPr="004A6773">
        <w:rPr>
          <w:rFonts w:ascii="Times New Roman" w:eastAsia="Calibri" w:hAnsi="Times New Roman" w:cs="Times New Roman"/>
          <w:bCs/>
          <w:iCs/>
          <w:color w:val="000000"/>
          <w:sz w:val="24"/>
          <w:szCs w:val="24"/>
        </w:rPr>
        <w:t xml:space="preserve">. Náklady regulácie boli určené ako administratívne. Pri kvantifikácii bol zvolený postup na základe alternatívy č. 2. Frekvencia plnenia bola určená jednorazovo. Na základe výpočtu Kalkulačky nákladov na podnikateľské prostredie sa v súvislosti s touto reguláciou predpokladá suma administratívnych nákladov na podnikateľské prostredie (IN) vo výške </w:t>
      </w:r>
      <w:r w:rsidR="004A6773" w:rsidRPr="004A6773">
        <w:rPr>
          <w:rFonts w:ascii="Times New Roman" w:eastAsia="Calibri" w:hAnsi="Times New Roman" w:cs="Times New Roman"/>
          <w:bCs/>
          <w:iCs/>
          <w:color w:val="000000"/>
          <w:sz w:val="24"/>
          <w:szCs w:val="24"/>
        </w:rPr>
        <w:t>730 399</w:t>
      </w:r>
      <w:r w:rsidRPr="004A6773">
        <w:rPr>
          <w:rFonts w:ascii="Times New Roman" w:eastAsia="Calibri" w:hAnsi="Times New Roman" w:cs="Times New Roman"/>
          <w:bCs/>
          <w:iCs/>
          <w:color w:val="000000"/>
          <w:sz w:val="24"/>
          <w:szCs w:val="24"/>
        </w:rPr>
        <w:t xml:space="preserve"> Eur.</w:t>
      </w:r>
    </w:p>
    <w:p w14:paraId="59035C4B" w14:textId="77777777" w:rsidR="007D1558" w:rsidRDefault="007D1558" w:rsidP="006B2B97">
      <w:pPr>
        <w:spacing w:after="0" w:line="240" w:lineRule="auto"/>
        <w:jc w:val="both"/>
        <w:rPr>
          <w:rFonts w:ascii="Times New Roman" w:eastAsia="Calibri" w:hAnsi="Times New Roman" w:cs="Times New Roman"/>
          <w:bCs/>
          <w:iCs/>
          <w:color w:val="000000"/>
          <w:sz w:val="24"/>
          <w:szCs w:val="24"/>
        </w:rPr>
      </w:pPr>
    </w:p>
    <w:p w14:paraId="6FCF03E0" w14:textId="2DEC7E62" w:rsidR="007D1558" w:rsidRPr="00490BCA" w:rsidRDefault="007D1558" w:rsidP="007D1558">
      <w:pPr>
        <w:spacing w:after="0" w:line="240" w:lineRule="auto"/>
        <w:jc w:val="both"/>
        <w:rPr>
          <w:rFonts w:ascii="Times New Roman" w:hAnsi="Times New Roman" w:cs="Times New Roman"/>
          <w:b/>
          <w:i/>
          <w:color w:val="FF0000"/>
          <w:sz w:val="24"/>
          <w:szCs w:val="24"/>
        </w:rPr>
      </w:pPr>
      <w:r>
        <w:rPr>
          <w:rFonts w:ascii="Times New Roman" w:hAnsi="Times New Roman" w:cs="Times New Roman"/>
          <w:b/>
          <w:i/>
          <w:color w:val="000000"/>
          <w:sz w:val="24"/>
          <w:szCs w:val="24"/>
        </w:rPr>
        <w:t>7</w:t>
      </w:r>
      <w:r w:rsidRPr="006D3174">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Skrátenie lehoty na vyhotovenie</w:t>
      </w:r>
      <w:r w:rsidRPr="002065F9">
        <w:rPr>
          <w:rFonts w:ascii="Times New Roman" w:hAnsi="Times New Roman" w:cs="Times New Roman"/>
          <w:b/>
          <w:i/>
          <w:color w:val="000000"/>
          <w:sz w:val="24"/>
          <w:szCs w:val="24"/>
        </w:rPr>
        <w:t xml:space="preserve"> faktúr</w:t>
      </w:r>
      <w:r>
        <w:rPr>
          <w:rFonts w:ascii="Times New Roman" w:hAnsi="Times New Roman" w:cs="Times New Roman"/>
          <w:b/>
          <w:i/>
          <w:color w:val="000000"/>
          <w:sz w:val="24"/>
          <w:szCs w:val="24"/>
        </w:rPr>
        <w:t>y</w:t>
      </w:r>
      <w:r w:rsidRPr="002065F9">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(tuzemské transakcie a cezhraničné transakcie)</w:t>
      </w:r>
    </w:p>
    <w:p w14:paraId="73D49505" w14:textId="77777777" w:rsidR="007D1558" w:rsidRDefault="007D1558" w:rsidP="007D1558">
      <w:pPr>
        <w:spacing w:after="0" w:line="240" w:lineRule="auto"/>
        <w:jc w:val="both"/>
        <w:rPr>
          <w:rFonts w:ascii="Times New Roman" w:hAnsi="Times New Roman" w:cs="Times New Roman"/>
          <w:b/>
          <w:i/>
          <w:color w:val="000000"/>
          <w:sz w:val="24"/>
          <w:szCs w:val="24"/>
        </w:rPr>
      </w:pPr>
    </w:p>
    <w:p w14:paraId="3D65C958" w14:textId="77777777" w:rsidR="007D1558" w:rsidRDefault="007D1558" w:rsidP="007D155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Zmena r</w:t>
      </w:r>
      <w:r w:rsidRPr="006D3174">
        <w:rPr>
          <w:rFonts w:ascii="Times New Roman" w:hAnsi="Times New Roman" w:cs="Times New Roman"/>
          <w:sz w:val="24"/>
          <w:szCs w:val="24"/>
          <w:shd w:val="clear" w:color="auto" w:fill="FFFFFF"/>
        </w:rPr>
        <w:t>eguláci</w:t>
      </w:r>
      <w:r>
        <w:rPr>
          <w:rFonts w:ascii="Times New Roman" w:hAnsi="Times New Roman" w:cs="Times New Roman"/>
          <w:sz w:val="24"/>
          <w:szCs w:val="24"/>
          <w:shd w:val="clear" w:color="auto" w:fill="FFFFFF"/>
        </w:rPr>
        <w:t>e</w:t>
      </w:r>
      <w:r w:rsidRPr="006D3174">
        <w:rPr>
          <w:rFonts w:ascii="Times New Roman" w:hAnsi="Times New Roman" w:cs="Times New Roman"/>
          <w:sz w:val="24"/>
          <w:szCs w:val="24"/>
          <w:shd w:val="clear" w:color="auto" w:fill="FFFFFF"/>
        </w:rPr>
        <w:t xml:space="preserve"> dotknutým subjektom zvyšuje náklady.</w:t>
      </w:r>
      <w:r w:rsidRPr="004453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w:t>
      </w:r>
      <w:r w:rsidRPr="0095356E">
        <w:rPr>
          <w:rFonts w:ascii="Times New Roman" w:hAnsi="Times New Roman" w:cs="Times New Roman"/>
          <w:sz w:val="24"/>
          <w:szCs w:val="24"/>
          <w:shd w:val="clear" w:color="auto" w:fill="FFFFFF"/>
        </w:rPr>
        <w:t>prav</w:t>
      </w:r>
      <w:r>
        <w:rPr>
          <w:rFonts w:ascii="Times New Roman" w:hAnsi="Times New Roman" w:cs="Times New Roman"/>
          <w:sz w:val="24"/>
          <w:szCs w:val="24"/>
          <w:shd w:val="clear" w:color="auto" w:fill="FFFFFF"/>
        </w:rPr>
        <w:t>uje sa lehota na vyhotovenie faktúry.</w:t>
      </w:r>
    </w:p>
    <w:p w14:paraId="04E9F76F" w14:textId="77777777" w:rsidR="007D1558" w:rsidRDefault="007D1558" w:rsidP="007D1558">
      <w:pPr>
        <w:spacing w:after="0" w:line="240" w:lineRule="auto"/>
        <w:jc w:val="both"/>
        <w:rPr>
          <w:rFonts w:ascii="Times New Roman" w:hAnsi="Times New Roman" w:cs="Times New Roman"/>
          <w:sz w:val="24"/>
          <w:szCs w:val="24"/>
          <w:shd w:val="clear" w:color="auto" w:fill="FFFFFF"/>
        </w:rPr>
      </w:pPr>
    </w:p>
    <w:p w14:paraId="1EC61539" w14:textId="0368AF3A" w:rsidR="007D1558" w:rsidRDefault="007D1558" w:rsidP="007D1558">
      <w:pPr>
        <w:spacing w:after="0" w:line="240" w:lineRule="auto"/>
        <w:jc w:val="both"/>
        <w:rPr>
          <w:rFonts w:ascii="Times New Roman" w:hAnsi="Times New Roman" w:cs="Times New Roman"/>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Pr="00933E70">
        <w:rPr>
          <w:rFonts w:ascii="Times New Roman" w:eastAsia="Calibri" w:hAnsi="Times New Roman" w:cs="Times New Roman"/>
          <w:bCs/>
          <w:iCs/>
          <w:color w:val="000000"/>
          <w:sz w:val="24"/>
          <w:szCs w:val="24"/>
        </w:rPr>
        <w:t>Počet dotknutých subjektov, ktorých sa bude táto</w:t>
      </w:r>
      <w:r>
        <w:rPr>
          <w:rFonts w:ascii="Times New Roman" w:eastAsia="Calibri" w:hAnsi="Times New Roman" w:cs="Times New Roman"/>
          <w:bCs/>
          <w:iCs/>
          <w:color w:val="000000"/>
          <w:sz w:val="24"/>
          <w:szCs w:val="24"/>
        </w:rPr>
        <w:t xml:space="preserve"> regulácia týkať</w:t>
      </w:r>
      <w:r w:rsidR="005A4CC1">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w:t>
      </w:r>
      <w:r>
        <w:rPr>
          <w:rFonts w:ascii="Times New Roman" w:eastAsia="Calibri" w:hAnsi="Times New Roman" w:cs="Times New Roman"/>
          <w:bCs/>
          <w:iCs/>
          <w:color w:val="000000"/>
          <w:sz w:val="24"/>
          <w:szCs w:val="24"/>
        </w:rPr>
        <w:t> </w:t>
      </w:r>
      <w:r w:rsidRPr="00933E70">
        <w:rPr>
          <w:rFonts w:ascii="Times New Roman" w:eastAsia="Calibri" w:hAnsi="Times New Roman" w:cs="Times New Roman"/>
          <w:bCs/>
          <w:iCs/>
          <w:color w:val="000000"/>
          <w:sz w:val="24"/>
          <w:szCs w:val="24"/>
        </w:rPr>
        <w:t>206.</w:t>
      </w:r>
      <w:r>
        <w:rPr>
          <w:rFonts w:ascii="Times New Roman" w:eastAsia="Calibri" w:hAnsi="Times New Roman" w:cs="Times New Roman"/>
          <w:bCs/>
          <w:iCs/>
          <w:color w:val="000000"/>
          <w:sz w:val="24"/>
          <w:szCs w:val="24"/>
        </w:rPr>
        <w:t xml:space="preserve"> Do výpočtu neboli zahrnuté osoby registrované pre daň podľa § 7 a § 7a, keďže lehota na vyhotovenie faktúry sa týka len tých osôb registrovaných podľa § 7a zákona o DPH, ktoré </w:t>
      </w:r>
      <w:r w:rsidRPr="00D65339">
        <w:rPr>
          <w:rFonts w:ascii="Times New Roman" w:eastAsia="Calibri" w:hAnsi="Times New Roman" w:cs="Times New Roman"/>
          <w:bCs/>
          <w:iCs/>
          <w:color w:val="000000"/>
          <w:sz w:val="24"/>
          <w:szCs w:val="24"/>
        </w:rPr>
        <w:t>dodáva</w:t>
      </w:r>
      <w:r>
        <w:rPr>
          <w:rFonts w:ascii="Times New Roman" w:eastAsia="Calibri" w:hAnsi="Times New Roman" w:cs="Times New Roman"/>
          <w:bCs/>
          <w:iCs/>
          <w:color w:val="000000"/>
          <w:sz w:val="24"/>
          <w:szCs w:val="24"/>
        </w:rPr>
        <w:t>jú</w:t>
      </w:r>
      <w:r w:rsidRPr="00D65339">
        <w:rPr>
          <w:rFonts w:ascii="Times New Roman" w:eastAsia="Calibri" w:hAnsi="Times New Roman" w:cs="Times New Roman"/>
          <w:bCs/>
          <w:iCs/>
          <w:color w:val="000000"/>
          <w:sz w:val="24"/>
          <w:szCs w:val="24"/>
        </w:rPr>
        <w:t xml:space="preserve"> službu, pri ktorej je miesto </w:t>
      </w:r>
      <w:r w:rsidRPr="00554627">
        <w:rPr>
          <w:rFonts w:ascii="Times New Roman" w:eastAsia="Calibri" w:hAnsi="Times New Roman" w:cs="Times New Roman"/>
          <w:bCs/>
          <w:iCs/>
          <w:color w:val="000000"/>
          <w:sz w:val="24"/>
          <w:szCs w:val="24"/>
        </w:rPr>
        <w:t xml:space="preserve">dodania podľa § 15 ods. 1 v inom členskom štáte a osobou povinnou platiť daň je príjemca služby. </w:t>
      </w:r>
      <w:r w:rsidRPr="00554627">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2. Frekvencia plnenia bola určená jednorazovo. </w:t>
      </w:r>
      <w:r w:rsidRPr="00554627">
        <w:rPr>
          <w:rFonts w:ascii="Times New Roman" w:hAnsi="Times New Roman" w:cs="Times New Roman"/>
          <w:sz w:val="24"/>
          <w:szCs w:val="24"/>
        </w:rPr>
        <w:t xml:space="preserve">Na základe výpočtu Kalkulačky nákladov na podnikateľské prostredie sa v súvislosti s touto reguláciou predpokladá suma administratívnych nákladov na podnikateľské prostredie (IN) vo výške </w:t>
      </w:r>
      <w:r>
        <w:rPr>
          <w:rFonts w:ascii="Times New Roman" w:hAnsi="Times New Roman" w:cs="Times New Roman"/>
          <w:sz w:val="24"/>
          <w:szCs w:val="24"/>
        </w:rPr>
        <w:t>1 460 799</w:t>
      </w:r>
      <w:r w:rsidRPr="00554627">
        <w:rPr>
          <w:rFonts w:ascii="Times New Roman" w:hAnsi="Times New Roman" w:cs="Times New Roman"/>
          <w:sz w:val="24"/>
          <w:szCs w:val="24"/>
        </w:rPr>
        <w:t xml:space="preserve"> Eur.</w:t>
      </w:r>
    </w:p>
    <w:p w14:paraId="4AD1DE91" w14:textId="77777777" w:rsidR="00AA74F3" w:rsidRDefault="00AA74F3" w:rsidP="006B2B97">
      <w:pPr>
        <w:spacing w:after="0" w:line="240" w:lineRule="auto"/>
        <w:jc w:val="both"/>
        <w:rPr>
          <w:rFonts w:ascii="Times New Roman" w:eastAsia="Calibri" w:hAnsi="Times New Roman" w:cs="Times New Roman"/>
          <w:bCs/>
          <w:iCs/>
          <w:color w:val="000000"/>
          <w:sz w:val="24"/>
          <w:szCs w:val="24"/>
        </w:rPr>
      </w:pPr>
    </w:p>
    <w:p w14:paraId="45F5A37C" w14:textId="31A42920" w:rsidR="00AA74F3" w:rsidRDefault="00AA74F3" w:rsidP="00AA74F3">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8</w:t>
      </w:r>
      <w:r w:rsidRPr="006D3174">
        <w:rPr>
          <w:rFonts w:ascii="Times New Roman" w:hAnsi="Times New Roman" w:cs="Times New Roman"/>
          <w:b/>
          <w:i/>
          <w:color w:val="000000"/>
          <w:sz w:val="24"/>
          <w:szCs w:val="24"/>
        </w:rPr>
        <w:t xml:space="preserve">. </w:t>
      </w:r>
      <w:r w:rsidR="002065F9" w:rsidRPr="002065F9">
        <w:rPr>
          <w:rFonts w:ascii="Times New Roman" w:hAnsi="Times New Roman" w:cs="Times New Roman"/>
          <w:b/>
          <w:i/>
          <w:color w:val="000000"/>
          <w:sz w:val="24"/>
          <w:szCs w:val="24"/>
        </w:rPr>
        <w:t>Vyhotovenie elektronickej faktúry platiteľom dane (tuzemské transakcie)</w:t>
      </w:r>
    </w:p>
    <w:p w14:paraId="7B8DAAFA" w14:textId="77777777" w:rsidR="00AA74F3" w:rsidRDefault="00AA74F3" w:rsidP="00AA74F3">
      <w:pPr>
        <w:spacing w:after="0" w:line="240" w:lineRule="auto"/>
        <w:jc w:val="both"/>
        <w:rPr>
          <w:rFonts w:ascii="Times New Roman" w:hAnsi="Times New Roman" w:cs="Times New Roman"/>
          <w:b/>
          <w:i/>
          <w:color w:val="000000"/>
          <w:sz w:val="24"/>
          <w:szCs w:val="24"/>
        </w:rPr>
      </w:pPr>
    </w:p>
    <w:p w14:paraId="04E53E59" w14:textId="533B0F40" w:rsidR="00AA74F3" w:rsidRPr="00933E70" w:rsidRDefault="00AA74F3" w:rsidP="00AA74F3">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 xml:space="preserve">Zmena regulácie dotknutým subjektom </w:t>
      </w:r>
      <w:r w:rsidR="00605E9D" w:rsidRPr="00933E70">
        <w:rPr>
          <w:rFonts w:ascii="Times New Roman" w:eastAsia="Calibri" w:hAnsi="Times New Roman" w:cs="Times New Roman"/>
          <w:bCs/>
          <w:iCs/>
          <w:color w:val="000000"/>
          <w:sz w:val="24"/>
          <w:szCs w:val="24"/>
        </w:rPr>
        <w:t>znižuje</w:t>
      </w:r>
      <w:r w:rsidRPr="00933E70">
        <w:rPr>
          <w:rFonts w:ascii="Times New Roman" w:eastAsia="Calibri" w:hAnsi="Times New Roman" w:cs="Times New Roman"/>
          <w:bCs/>
          <w:iCs/>
          <w:color w:val="000000"/>
          <w:sz w:val="24"/>
          <w:szCs w:val="24"/>
        </w:rPr>
        <w:t xml:space="preserve"> náklady. </w:t>
      </w:r>
      <w:r w:rsidR="00605E9D" w:rsidRPr="00933E70">
        <w:rPr>
          <w:rFonts w:ascii="Times New Roman" w:eastAsia="Calibri" w:hAnsi="Times New Roman" w:cs="Times New Roman"/>
          <w:bCs/>
          <w:iCs/>
          <w:color w:val="000000"/>
          <w:sz w:val="24"/>
          <w:szCs w:val="24"/>
        </w:rPr>
        <w:t>Faktúra sa na účely zákona o DPH bude vyhotovovať</w:t>
      </w:r>
      <w:r w:rsidR="00B30D88">
        <w:rPr>
          <w:rFonts w:ascii="Times New Roman" w:eastAsia="Calibri" w:hAnsi="Times New Roman" w:cs="Times New Roman"/>
          <w:bCs/>
          <w:iCs/>
          <w:color w:val="000000"/>
          <w:sz w:val="24"/>
          <w:szCs w:val="24"/>
        </w:rPr>
        <w:t xml:space="preserve"> a zasielať</w:t>
      </w:r>
      <w:r w:rsidR="00605E9D" w:rsidRPr="00933E70">
        <w:rPr>
          <w:rFonts w:ascii="Times New Roman" w:eastAsia="Calibri" w:hAnsi="Times New Roman" w:cs="Times New Roman"/>
          <w:bCs/>
          <w:iCs/>
          <w:color w:val="000000"/>
          <w:sz w:val="24"/>
          <w:szCs w:val="24"/>
        </w:rPr>
        <w:t xml:space="preserve"> zásadne ako elektronická</w:t>
      </w:r>
      <w:r w:rsidR="005A4CC1">
        <w:rPr>
          <w:rFonts w:ascii="Times New Roman" w:eastAsia="Calibri" w:hAnsi="Times New Roman" w:cs="Times New Roman"/>
          <w:bCs/>
          <w:iCs/>
          <w:color w:val="000000"/>
          <w:sz w:val="24"/>
          <w:szCs w:val="24"/>
        </w:rPr>
        <w:t xml:space="preserve"> faktúra</w:t>
      </w:r>
      <w:r w:rsidR="00605E9D" w:rsidRPr="00933E70">
        <w:rPr>
          <w:rFonts w:ascii="Times New Roman" w:eastAsia="Calibri" w:hAnsi="Times New Roman" w:cs="Times New Roman"/>
          <w:bCs/>
          <w:iCs/>
          <w:color w:val="000000"/>
          <w:sz w:val="24"/>
          <w:szCs w:val="24"/>
        </w:rPr>
        <w:t xml:space="preserve"> v zákonom ustanovenom formáte.</w:t>
      </w:r>
      <w:r w:rsidR="000A5DC7">
        <w:rPr>
          <w:rFonts w:ascii="Times New Roman" w:eastAsia="Calibri" w:hAnsi="Times New Roman" w:cs="Times New Roman"/>
          <w:bCs/>
          <w:iCs/>
          <w:color w:val="000000"/>
          <w:sz w:val="24"/>
          <w:szCs w:val="24"/>
        </w:rPr>
        <w:t xml:space="preserve"> E</w:t>
      </w:r>
      <w:r w:rsidR="000A5DC7" w:rsidRPr="000A5DC7">
        <w:rPr>
          <w:rFonts w:ascii="Times New Roman" w:eastAsia="Calibri" w:hAnsi="Times New Roman" w:cs="Times New Roman"/>
          <w:bCs/>
          <w:iCs/>
          <w:color w:val="000000"/>
          <w:sz w:val="24"/>
          <w:szCs w:val="24"/>
        </w:rPr>
        <w:t>lektronickou faktúr</w:t>
      </w:r>
      <w:r w:rsidR="000A5DC7">
        <w:rPr>
          <w:rFonts w:ascii="Times New Roman" w:eastAsia="Calibri" w:hAnsi="Times New Roman" w:cs="Times New Roman"/>
          <w:bCs/>
          <w:iCs/>
          <w:color w:val="000000"/>
          <w:sz w:val="24"/>
          <w:szCs w:val="24"/>
        </w:rPr>
        <w:t xml:space="preserve">a je len taká faktúra, ktorá obsahuje </w:t>
      </w:r>
      <w:r w:rsidR="000A5DC7" w:rsidRPr="000A5DC7">
        <w:rPr>
          <w:rFonts w:ascii="Times New Roman" w:eastAsia="Calibri" w:hAnsi="Times New Roman" w:cs="Times New Roman"/>
          <w:bCs/>
          <w:iCs/>
          <w:color w:val="000000"/>
          <w:sz w:val="24"/>
          <w:szCs w:val="24"/>
        </w:rPr>
        <w:t xml:space="preserve">náležitosti podľa </w:t>
      </w:r>
      <w:r w:rsidR="000A5DC7">
        <w:rPr>
          <w:rFonts w:ascii="Times New Roman" w:eastAsia="Calibri" w:hAnsi="Times New Roman" w:cs="Times New Roman"/>
          <w:bCs/>
          <w:iCs/>
          <w:color w:val="000000"/>
          <w:sz w:val="24"/>
          <w:szCs w:val="24"/>
        </w:rPr>
        <w:t>zákona o DPH a je</w:t>
      </w:r>
      <w:r w:rsidR="000A5DC7" w:rsidRPr="000A5DC7">
        <w:rPr>
          <w:rFonts w:ascii="Times New Roman" w:eastAsia="Calibri" w:hAnsi="Times New Roman" w:cs="Times New Roman"/>
          <w:bCs/>
          <w:iCs/>
          <w:color w:val="000000"/>
          <w:sz w:val="24"/>
          <w:szCs w:val="24"/>
        </w:rPr>
        <w:t xml:space="preserve"> vyhotoven</w:t>
      </w:r>
      <w:r w:rsidR="000A5DC7">
        <w:rPr>
          <w:rFonts w:ascii="Times New Roman" w:eastAsia="Calibri" w:hAnsi="Times New Roman" w:cs="Times New Roman"/>
          <w:bCs/>
          <w:iCs/>
          <w:color w:val="000000"/>
          <w:sz w:val="24"/>
          <w:szCs w:val="24"/>
        </w:rPr>
        <w:t>á</w:t>
      </w:r>
      <w:r w:rsidR="000A5DC7" w:rsidRPr="000A5DC7">
        <w:rPr>
          <w:rFonts w:ascii="Times New Roman" w:eastAsia="Calibri" w:hAnsi="Times New Roman" w:cs="Times New Roman"/>
          <w:bCs/>
          <w:iCs/>
          <w:color w:val="000000"/>
          <w:sz w:val="24"/>
          <w:szCs w:val="24"/>
        </w:rPr>
        <w:t>, zaslan</w:t>
      </w:r>
      <w:r w:rsidR="000A5DC7">
        <w:rPr>
          <w:rFonts w:ascii="Times New Roman" w:eastAsia="Calibri" w:hAnsi="Times New Roman" w:cs="Times New Roman"/>
          <w:bCs/>
          <w:iCs/>
          <w:color w:val="000000"/>
          <w:sz w:val="24"/>
          <w:szCs w:val="24"/>
        </w:rPr>
        <w:t>á</w:t>
      </w:r>
      <w:r w:rsidR="000A5DC7" w:rsidRPr="000A5DC7">
        <w:rPr>
          <w:rFonts w:ascii="Times New Roman" w:eastAsia="Calibri" w:hAnsi="Times New Roman" w:cs="Times New Roman"/>
          <w:bCs/>
          <w:iCs/>
          <w:color w:val="000000"/>
          <w:sz w:val="24"/>
          <w:szCs w:val="24"/>
        </w:rPr>
        <w:t xml:space="preserve"> a prijat</w:t>
      </w:r>
      <w:r w:rsidR="000A5DC7">
        <w:rPr>
          <w:rFonts w:ascii="Times New Roman" w:eastAsia="Calibri" w:hAnsi="Times New Roman" w:cs="Times New Roman"/>
          <w:bCs/>
          <w:iCs/>
          <w:color w:val="000000"/>
          <w:sz w:val="24"/>
          <w:szCs w:val="24"/>
        </w:rPr>
        <w:t>á</w:t>
      </w:r>
      <w:r w:rsidR="000A5DC7" w:rsidRPr="000A5DC7">
        <w:rPr>
          <w:rFonts w:ascii="Times New Roman" w:eastAsia="Calibri" w:hAnsi="Times New Roman" w:cs="Times New Roman"/>
          <w:bCs/>
          <w:iCs/>
          <w:color w:val="000000"/>
          <w:sz w:val="24"/>
          <w:szCs w:val="24"/>
        </w:rPr>
        <w:t xml:space="preserve"> v štruktúrovanom elektronickom formáte, ktorý umožňuje jeho automatizované a elektronické spracovanie</w:t>
      </w:r>
      <w:r w:rsidR="000A5DC7">
        <w:rPr>
          <w:rFonts w:ascii="Times New Roman" w:eastAsia="Calibri" w:hAnsi="Times New Roman" w:cs="Times New Roman"/>
          <w:bCs/>
          <w:iCs/>
          <w:color w:val="000000"/>
          <w:sz w:val="24"/>
          <w:szCs w:val="24"/>
        </w:rPr>
        <w:t>.</w:t>
      </w:r>
    </w:p>
    <w:p w14:paraId="699583D1" w14:textId="77777777" w:rsidR="00AA74F3" w:rsidRPr="00933E70" w:rsidRDefault="00AA74F3" w:rsidP="00AA74F3">
      <w:pPr>
        <w:spacing w:after="0" w:line="240" w:lineRule="auto"/>
        <w:jc w:val="both"/>
        <w:rPr>
          <w:rFonts w:ascii="Times New Roman" w:eastAsia="Calibri" w:hAnsi="Times New Roman" w:cs="Times New Roman"/>
          <w:bCs/>
          <w:iCs/>
          <w:color w:val="000000"/>
          <w:sz w:val="24"/>
          <w:szCs w:val="24"/>
        </w:rPr>
      </w:pPr>
    </w:p>
    <w:p w14:paraId="1A384CC1" w14:textId="3B5BF540" w:rsidR="00605E9D" w:rsidRPr="00933E70" w:rsidRDefault="00AA74F3" w:rsidP="00605E9D">
      <w:pPr>
        <w:spacing w:after="0" w:line="240" w:lineRule="auto"/>
        <w:jc w:val="both"/>
        <w:rPr>
          <w:rFonts w:ascii="Times New Roman" w:eastAsia="Calibri" w:hAnsi="Times New Roman" w:cs="Times New Roman"/>
          <w:bCs/>
          <w:iCs/>
          <w:color w:val="000000"/>
          <w:sz w:val="24"/>
          <w:szCs w:val="24"/>
        </w:rPr>
      </w:pPr>
      <w:bookmarkStart w:id="0" w:name="_Hlk202791860"/>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sidR="00953841">
        <w:rPr>
          <w:rFonts w:ascii="Times New Roman" w:eastAsia="Calibri" w:hAnsi="Times New Roman" w:cs="Times New Roman"/>
          <w:bCs/>
          <w:iCs/>
          <w:color w:val="000000"/>
          <w:sz w:val="24"/>
          <w:szCs w:val="24"/>
        </w:rPr>
        <w:t xml:space="preserve"> regulácia týkať</w:t>
      </w:r>
      <w:r w:rsidR="005A4CC1">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w:t>
      </w:r>
      <w:r w:rsidR="00605E9D" w:rsidRPr="00933E70">
        <w:rPr>
          <w:rFonts w:ascii="Times New Roman" w:eastAsia="Calibri" w:hAnsi="Times New Roman" w:cs="Times New Roman"/>
          <w:bCs/>
          <w:iCs/>
          <w:color w:val="000000"/>
          <w:sz w:val="24"/>
          <w:szCs w:val="24"/>
        </w:rPr>
        <w:t> údajov poskytnutých FRSR</w:t>
      </w:r>
      <w:r w:rsidRPr="00933E70">
        <w:rPr>
          <w:rFonts w:ascii="Times New Roman" w:eastAsia="Calibri" w:hAnsi="Times New Roman" w:cs="Times New Roman"/>
          <w:bCs/>
          <w:iCs/>
          <w:color w:val="000000"/>
          <w:sz w:val="24"/>
          <w:szCs w:val="24"/>
        </w:rPr>
        <w:t>.</w:t>
      </w:r>
      <w:r w:rsidR="00605E9D" w:rsidRPr="00933E70">
        <w:rPr>
          <w:rFonts w:ascii="Times New Roman" w:eastAsia="Calibri" w:hAnsi="Times New Roman" w:cs="Times New Roman"/>
          <w:bCs/>
          <w:iCs/>
          <w:color w:val="000000"/>
          <w:sz w:val="24"/>
          <w:szCs w:val="24"/>
        </w:rPr>
        <w:t xml:space="preserve"> Podľa údajov FRSR bol k 1.1.2025 celkový počet registrovaných platiteľov dane z pridanej hodnoty (§ 4, § 4b a § 5 zákona o DPH) 225 206. </w:t>
      </w:r>
      <w:bookmarkStart w:id="1" w:name="_Hlk202791939"/>
      <w:r w:rsidR="00605E9D" w:rsidRPr="00933E70">
        <w:rPr>
          <w:rFonts w:ascii="Times New Roman" w:eastAsia="Calibri" w:hAnsi="Times New Roman" w:cs="Times New Roman"/>
          <w:bCs/>
          <w:iCs/>
          <w:color w:val="000000"/>
          <w:sz w:val="24"/>
          <w:szCs w:val="24"/>
        </w:rPr>
        <w:t xml:space="preserve">Títo platitelia dane </w:t>
      </w:r>
      <w:r w:rsidR="008D63B2">
        <w:rPr>
          <w:rFonts w:ascii="Times New Roman" w:eastAsia="Calibri" w:hAnsi="Times New Roman" w:cs="Times New Roman"/>
          <w:bCs/>
          <w:iCs/>
          <w:color w:val="000000"/>
          <w:sz w:val="24"/>
          <w:szCs w:val="24"/>
        </w:rPr>
        <w:t xml:space="preserve">na základe údajov z FRSR </w:t>
      </w:r>
      <w:r w:rsidR="00605E9D" w:rsidRPr="00933E70">
        <w:rPr>
          <w:rFonts w:ascii="Times New Roman" w:eastAsia="Calibri" w:hAnsi="Times New Roman" w:cs="Times New Roman"/>
          <w:bCs/>
          <w:iCs/>
          <w:color w:val="000000"/>
          <w:sz w:val="24"/>
          <w:szCs w:val="24"/>
        </w:rPr>
        <w:t xml:space="preserve">vyhotovili v kalendárnom roku 2024 </w:t>
      </w:r>
      <w:r w:rsidR="00953841">
        <w:rPr>
          <w:rFonts w:ascii="Times New Roman" w:eastAsia="Calibri" w:hAnsi="Times New Roman" w:cs="Times New Roman"/>
          <w:bCs/>
          <w:iCs/>
          <w:color w:val="000000"/>
          <w:sz w:val="24"/>
          <w:szCs w:val="24"/>
        </w:rPr>
        <w:t xml:space="preserve">celkovo </w:t>
      </w:r>
      <w:r w:rsidR="000A3754" w:rsidRPr="00933E70">
        <w:rPr>
          <w:rFonts w:ascii="Times New Roman" w:eastAsia="Calibri" w:hAnsi="Times New Roman" w:cs="Times New Roman"/>
          <w:bCs/>
          <w:iCs/>
          <w:color w:val="000000"/>
          <w:sz w:val="24"/>
          <w:szCs w:val="24"/>
        </w:rPr>
        <w:t>101 310 277 faktúr v rôznej podobe,</w:t>
      </w:r>
      <w:bookmarkEnd w:id="0"/>
      <w:r w:rsidR="000A3754" w:rsidRPr="00933E70">
        <w:rPr>
          <w:rFonts w:ascii="Times New Roman" w:eastAsia="Calibri" w:hAnsi="Times New Roman" w:cs="Times New Roman"/>
          <w:bCs/>
          <w:iCs/>
          <w:color w:val="000000"/>
          <w:sz w:val="24"/>
          <w:szCs w:val="24"/>
        </w:rPr>
        <w:t xml:space="preserve"> či už listinnej alebo elektronickej (e-mail, </w:t>
      </w:r>
      <w:proofErr w:type="spellStart"/>
      <w:r w:rsidR="000A3754" w:rsidRPr="00933E70">
        <w:rPr>
          <w:rFonts w:ascii="Times New Roman" w:eastAsia="Calibri" w:hAnsi="Times New Roman" w:cs="Times New Roman"/>
          <w:bCs/>
          <w:iCs/>
          <w:color w:val="000000"/>
          <w:sz w:val="24"/>
          <w:szCs w:val="24"/>
        </w:rPr>
        <w:t>pdf</w:t>
      </w:r>
      <w:proofErr w:type="spellEnd"/>
      <w:r w:rsidR="000A3754" w:rsidRPr="00933E70">
        <w:rPr>
          <w:rFonts w:ascii="Times New Roman" w:eastAsia="Calibri" w:hAnsi="Times New Roman" w:cs="Times New Roman"/>
          <w:bCs/>
          <w:iCs/>
          <w:color w:val="000000"/>
          <w:sz w:val="24"/>
          <w:szCs w:val="24"/>
        </w:rPr>
        <w:t>, ...)</w:t>
      </w:r>
      <w:r w:rsidR="00EE51EF">
        <w:rPr>
          <w:rFonts w:ascii="Times New Roman" w:eastAsia="Calibri" w:hAnsi="Times New Roman" w:cs="Times New Roman"/>
          <w:bCs/>
          <w:iCs/>
          <w:color w:val="000000"/>
          <w:sz w:val="24"/>
          <w:szCs w:val="24"/>
        </w:rPr>
        <w:t xml:space="preserve"> pre tuzemské zdaniteľné osoby a právnické osoby, ktoré nie sú zdaniteľnými osobami</w:t>
      </w:r>
      <w:r w:rsidR="000A3754" w:rsidRPr="00933E70">
        <w:rPr>
          <w:rFonts w:ascii="Times New Roman" w:eastAsia="Calibri" w:hAnsi="Times New Roman" w:cs="Times New Roman"/>
          <w:bCs/>
          <w:iCs/>
          <w:color w:val="000000"/>
          <w:sz w:val="24"/>
          <w:szCs w:val="24"/>
        </w:rPr>
        <w:t>.</w:t>
      </w:r>
      <w:bookmarkEnd w:id="1"/>
      <w:r w:rsidR="000A3754" w:rsidRPr="00933E70">
        <w:rPr>
          <w:rFonts w:ascii="Times New Roman" w:eastAsia="Calibri" w:hAnsi="Times New Roman" w:cs="Times New Roman"/>
          <w:bCs/>
          <w:iCs/>
          <w:color w:val="000000"/>
          <w:sz w:val="24"/>
          <w:szCs w:val="24"/>
        </w:rPr>
        <w:t xml:space="preserve"> </w:t>
      </w:r>
      <w:r w:rsidR="00605E9D" w:rsidRPr="00933E70">
        <w:rPr>
          <w:rFonts w:ascii="Times New Roman" w:eastAsia="Calibri" w:hAnsi="Times New Roman" w:cs="Times New Roman"/>
          <w:bCs/>
          <w:iCs/>
          <w:color w:val="000000"/>
          <w:sz w:val="24"/>
          <w:szCs w:val="24"/>
        </w:rPr>
        <w:t>Na základe expertného odhadu MFSR a</w:t>
      </w:r>
      <w:r w:rsidR="000A3754" w:rsidRPr="00933E70">
        <w:rPr>
          <w:rFonts w:ascii="Times New Roman" w:eastAsia="Calibri" w:hAnsi="Times New Roman" w:cs="Times New Roman"/>
          <w:bCs/>
          <w:iCs/>
          <w:color w:val="000000"/>
          <w:sz w:val="24"/>
          <w:szCs w:val="24"/>
        </w:rPr>
        <w:t> </w:t>
      </w:r>
      <w:r w:rsidR="00605E9D" w:rsidRPr="00933E70">
        <w:rPr>
          <w:rFonts w:ascii="Times New Roman" w:eastAsia="Calibri" w:hAnsi="Times New Roman" w:cs="Times New Roman"/>
          <w:bCs/>
          <w:iCs/>
          <w:color w:val="000000"/>
          <w:sz w:val="24"/>
          <w:szCs w:val="24"/>
        </w:rPr>
        <w:t>FRSR</w:t>
      </w:r>
      <w:r w:rsidR="000A3754" w:rsidRPr="00933E70">
        <w:rPr>
          <w:rFonts w:ascii="Times New Roman" w:eastAsia="Calibri" w:hAnsi="Times New Roman" w:cs="Times New Roman"/>
          <w:bCs/>
          <w:iCs/>
          <w:color w:val="000000"/>
          <w:sz w:val="24"/>
          <w:szCs w:val="24"/>
        </w:rPr>
        <w:t xml:space="preserve"> sa predpokladá, že 20 % z tohto počtu faktúr je vyhotovených v listinnej podobe. Elektronická faktúra však prináša úsporu až 80 % nákladov</w:t>
      </w:r>
      <w:r w:rsidR="00D94505">
        <w:rPr>
          <w:rFonts w:ascii="Times New Roman" w:eastAsia="Calibri" w:hAnsi="Times New Roman" w:cs="Times New Roman"/>
          <w:bCs/>
          <w:iCs/>
          <w:color w:val="000000"/>
          <w:sz w:val="24"/>
          <w:szCs w:val="24"/>
        </w:rPr>
        <w:t xml:space="preserve"> (papier, tlač, čas, poštovné, ručné spracovanie)</w:t>
      </w:r>
      <w:r w:rsidR="000A3754" w:rsidRPr="00933E70">
        <w:rPr>
          <w:rFonts w:ascii="Times New Roman" w:eastAsia="Calibri" w:hAnsi="Times New Roman" w:cs="Times New Roman"/>
          <w:bCs/>
          <w:iCs/>
          <w:color w:val="000000"/>
          <w:sz w:val="24"/>
          <w:szCs w:val="24"/>
        </w:rPr>
        <w:t xml:space="preserve"> na</w:t>
      </w:r>
      <w:r w:rsidR="00D94505">
        <w:rPr>
          <w:rFonts w:ascii="Times New Roman" w:eastAsia="Calibri" w:hAnsi="Times New Roman" w:cs="Times New Roman"/>
          <w:bCs/>
          <w:iCs/>
          <w:color w:val="000000"/>
          <w:sz w:val="24"/>
          <w:szCs w:val="24"/>
        </w:rPr>
        <w:t xml:space="preserve"> vyhotovenie a</w:t>
      </w:r>
      <w:r w:rsidR="000A3754" w:rsidRPr="00933E70">
        <w:rPr>
          <w:rFonts w:ascii="Times New Roman" w:eastAsia="Calibri" w:hAnsi="Times New Roman" w:cs="Times New Roman"/>
          <w:bCs/>
          <w:iCs/>
          <w:color w:val="000000"/>
          <w:sz w:val="24"/>
          <w:szCs w:val="24"/>
        </w:rPr>
        <w:t xml:space="preserve"> spracovanie faktúr, pričom náklady na 1 elektronickú faktúru sa odhadujú vo výške od 0,1 do 0,5 EUR (priemer 0,3 EUR).</w:t>
      </w:r>
      <w:r w:rsidRPr="00933E70">
        <w:rPr>
          <w:rFonts w:ascii="Times New Roman" w:eastAsia="Calibri" w:hAnsi="Times New Roman" w:cs="Times New Roman"/>
          <w:bCs/>
          <w:iCs/>
          <w:color w:val="000000"/>
          <w:sz w:val="24"/>
          <w:szCs w:val="24"/>
        </w:rPr>
        <w:t xml:space="preserve"> </w:t>
      </w:r>
      <w:r w:rsidR="00D94505">
        <w:rPr>
          <w:rFonts w:ascii="Times New Roman" w:eastAsia="Calibri" w:hAnsi="Times New Roman" w:cs="Times New Roman"/>
          <w:bCs/>
          <w:iCs/>
          <w:color w:val="000000"/>
          <w:sz w:val="24"/>
          <w:szCs w:val="24"/>
        </w:rPr>
        <w:t xml:space="preserve">Elektronická faktúra vyhotovená v štruktúrovanom formáte eliminuje chybovosť, šetrí náklady v porovnaní s listinnou faktúrou, prináša automatizáciu procesov a zrýchlenie platieb. </w:t>
      </w:r>
      <w:r w:rsidR="00605E9D" w:rsidRPr="00933E70">
        <w:rPr>
          <w:rFonts w:ascii="Times New Roman" w:eastAsia="Calibri" w:hAnsi="Times New Roman" w:cs="Times New Roman"/>
          <w:bCs/>
          <w:iCs/>
          <w:color w:val="000000"/>
          <w:sz w:val="24"/>
          <w:szCs w:val="24"/>
        </w:rPr>
        <w:t xml:space="preserve">Náklady regulácie boli určené ako </w:t>
      </w:r>
      <w:r w:rsidR="00336E3D">
        <w:rPr>
          <w:rFonts w:ascii="Times New Roman" w:eastAsia="Calibri" w:hAnsi="Times New Roman" w:cs="Times New Roman"/>
          <w:bCs/>
          <w:iCs/>
          <w:color w:val="000000"/>
          <w:sz w:val="24"/>
          <w:szCs w:val="24"/>
        </w:rPr>
        <w:t>ne</w:t>
      </w:r>
      <w:r w:rsidR="00A33E99">
        <w:rPr>
          <w:rFonts w:ascii="Times New Roman" w:eastAsia="Calibri" w:hAnsi="Times New Roman" w:cs="Times New Roman"/>
          <w:bCs/>
          <w:iCs/>
          <w:color w:val="000000"/>
          <w:sz w:val="24"/>
          <w:szCs w:val="24"/>
        </w:rPr>
        <w:t>priam</w:t>
      </w:r>
      <w:r w:rsidR="00557523">
        <w:rPr>
          <w:rFonts w:ascii="Times New Roman" w:eastAsia="Calibri" w:hAnsi="Times New Roman" w:cs="Times New Roman"/>
          <w:bCs/>
          <w:iCs/>
          <w:color w:val="000000"/>
          <w:sz w:val="24"/>
          <w:szCs w:val="24"/>
        </w:rPr>
        <w:t>e</w:t>
      </w:r>
      <w:r w:rsidR="00A33E99">
        <w:rPr>
          <w:rFonts w:ascii="Times New Roman" w:eastAsia="Calibri" w:hAnsi="Times New Roman" w:cs="Times New Roman"/>
          <w:bCs/>
          <w:iCs/>
          <w:color w:val="000000"/>
          <w:sz w:val="24"/>
          <w:szCs w:val="24"/>
        </w:rPr>
        <w:t xml:space="preserve"> finančn</w:t>
      </w:r>
      <w:r w:rsidR="00557523">
        <w:rPr>
          <w:rFonts w:ascii="Times New Roman" w:eastAsia="Calibri" w:hAnsi="Times New Roman" w:cs="Times New Roman"/>
          <w:bCs/>
          <w:iCs/>
          <w:color w:val="000000"/>
          <w:sz w:val="24"/>
          <w:szCs w:val="24"/>
        </w:rPr>
        <w:t>é</w:t>
      </w:r>
      <w:r w:rsidR="00A33E99">
        <w:rPr>
          <w:rFonts w:ascii="Times New Roman" w:eastAsia="Calibri" w:hAnsi="Times New Roman" w:cs="Times New Roman"/>
          <w:bCs/>
          <w:iCs/>
          <w:color w:val="000000"/>
          <w:sz w:val="24"/>
          <w:szCs w:val="24"/>
        </w:rPr>
        <w:t xml:space="preserve"> náklad</w:t>
      </w:r>
      <w:r w:rsidR="00557523">
        <w:rPr>
          <w:rFonts w:ascii="Times New Roman" w:eastAsia="Calibri" w:hAnsi="Times New Roman" w:cs="Times New Roman"/>
          <w:bCs/>
          <w:iCs/>
          <w:color w:val="000000"/>
          <w:sz w:val="24"/>
          <w:szCs w:val="24"/>
        </w:rPr>
        <w:t>y</w:t>
      </w:r>
      <w:r w:rsidR="00605E9D" w:rsidRPr="00933E70">
        <w:rPr>
          <w:rFonts w:ascii="Times New Roman" w:eastAsia="Calibri" w:hAnsi="Times New Roman" w:cs="Times New Roman"/>
          <w:bCs/>
          <w:iCs/>
          <w:color w:val="000000"/>
          <w:sz w:val="24"/>
          <w:szCs w:val="24"/>
        </w:rPr>
        <w:t>.</w:t>
      </w:r>
      <w:r w:rsidR="000A3754" w:rsidRPr="00933E70">
        <w:rPr>
          <w:rFonts w:ascii="Times New Roman" w:eastAsia="Calibri" w:hAnsi="Times New Roman" w:cs="Times New Roman"/>
          <w:bCs/>
          <w:iCs/>
          <w:color w:val="000000"/>
          <w:sz w:val="24"/>
          <w:szCs w:val="24"/>
        </w:rPr>
        <w:t xml:space="preserve"> Pri výpočte sa vychádzalo z toho, </w:t>
      </w:r>
      <w:r w:rsidR="00D23264">
        <w:rPr>
          <w:rFonts w:ascii="Times New Roman" w:eastAsia="Calibri" w:hAnsi="Times New Roman" w:cs="Times New Roman"/>
          <w:bCs/>
          <w:iCs/>
          <w:color w:val="000000"/>
          <w:sz w:val="24"/>
          <w:szCs w:val="24"/>
        </w:rPr>
        <w:t xml:space="preserve"> </w:t>
      </w:r>
      <w:r w:rsidR="000A3754" w:rsidRPr="00933E70">
        <w:rPr>
          <w:rFonts w:ascii="Times New Roman" w:eastAsia="Calibri" w:hAnsi="Times New Roman" w:cs="Times New Roman"/>
          <w:bCs/>
          <w:iCs/>
          <w:color w:val="000000"/>
          <w:sz w:val="24"/>
          <w:szCs w:val="24"/>
        </w:rPr>
        <w:t xml:space="preserve">že </w:t>
      </w:r>
      <w:r w:rsidR="00C71F70" w:rsidRPr="00933E70">
        <w:rPr>
          <w:rFonts w:ascii="Times New Roman" w:eastAsia="Calibri" w:hAnsi="Times New Roman" w:cs="Times New Roman"/>
          <w:bCs/>
          <w:iCs/>
          <w:color w:val="000000"/>
          <w:sz w:val="24"/>
          <w:szCs w:val="24"/>
        </w:rPr>
        <w:t xml:space="preserve">zvyšných </w:t>
      </w:r>
      <w:r w:rsidR="000A3754" w:rsidRPr="00933E70">
        <w:rPr>
          <w:rFonts w:ascii="Times New Roman" w:eastAsia="Calibri" w:hAnsi="Times New Roman" w:cs="Times New Roman"/>
          <w:bCs/>
          <w:iCs/>
          <w:color w:val="000000"/>
          <w:sz w:val="24"/>
          <w:szCs w:val="24"/>
        </w:rPr>
        <w:t>20 %</w:t>
      </w:r>
      <w:r w:rsidR="00D23264">
        <w:rPr>
          <w:rFonts w:ascii="Times New Roman" w:eastAsia="Calibri" w:hAnsi="Times New Roman" w:cs="Times New Roman"/>
          <w:bCs/>
          <w:iCs/>
          <w:color w:val="000000"/>
          <w:sz w:val="24"/>
          <w:szCs w:val="24"/>
        </w:rPr>
        <w:t xml:space="preserve"> (</w:t>
      </w:r>
      <w:proofErr w:type="spellStart"/>
      <w:r w:rsidR="00D23264">
        <w:rPr>
          <w:rFonts w:ascii="Times New Roman" w:eastAsia="Calibri" w:hAnsi="Times New Roman" w:cs="Times New Roman"/>
          <w:bCs/>
          <w:iCs/>
          <w:color w:val="000000"/>
          <w:sz w:val="24"/>
          <w:szCs w:val="24"/>
        </w:rPr>
        <w:t>t.j</w:t>
      </w:r>
      <w:proofErr w:type="spellEnd"/>
      <w:r w:rsidR="00D23264">
        <w:rPr>
          <w:rFonts w:ascii="Times New Roman" w:eastAsia="Calibri" w:hAnsi="Times New Roman" w:cs="Times New Roman"/>
          <w:bCs/>
          <w:iCs/>
          <w:color w:val="000000"/>
          <w:sz w:val="24"/>
          <w:szCs w:val="24"/>
        </w:rPr>
        <w:t>. 20 262 055 faktúr)</w:t>
      </w:r>
      <w:r w:rsidR="000A3754" w:rsidRPr="00933E70">
        <w:rPr>
          <w:rFonts w:ascii="Times New Roman" w:eastAsia="Calibri" w:hAnsi="Times New Roman" w:cs="Times New Roman"/>
          <w:bCs/>
          <w:iCs/>
          <w:color w:val="000000"/>
          <w:sz w:val="24"/>
          <w:szCs w:val="24"/>
        </w:rPr>
        <w:t xml:space="preserve"> z celkového počtu vyhotovených faktúr platiteľmi dane</w:t>
      </w:r>
      <w:r w:rsidR="00C71F70" w:rsidRPr="00933E70">
        <w:rPr>
          <w:rFonts w:ascii="Times New Roman" w:eastAsia="Calibri" w:hAnsi="Times New Roman" w:cs="Times New Roman"/>
          <w:bCs/>
          <w:iCs/>
          <w:color w:val="000000"/>
          <w:sz w:val="24"/>
          <w:szCs w:val="24"/>
        </w:rPr>
        <w:t xml:space="preserve"> bude vyhotovených elektronicky, čím sa znížia náklady na vyhotovenie 1 </w:t>
      </w:r>
      <w:r w:rsidR="00A518C1">
        <w:rPr>
          <w:rFonts w:ascii="Times New Roman" w:eastAsia="Calibri" w:hAnsi="Times New Roman" w:cs="Times New Roman"/>
          <w:bCs/>
          <w:iCs/>
          <w:color w:val="000000"/>
          <w:sz w:val="24"/>
          <w:szCs w:val="24"/>
        </w:rPr>
        <w:t xml:space="preserve">elektronickej </w:t>
      </w:r>
      <w:r w:rsidR="00C71F70" w:rsidRPr="00933E70">
        <w:rPr>
          <w:rFonts w:ascii="Times New Roman" w:eastAsia="Calibri" w:hAnsi="Times New Roman" w:cs="Times New Roman"/>
          <w:bCs/>
          <w:iCs/>
          <w:color w:val="000000"/>
          <w:sz w:val="24"/>
          <w:szCs w:val="24"/>
        </w:rPr>
        <w:t>faktúry v priemere o 1,2 EUR.</w:t>
      </w:r>
      <w:r w:rsidR="000A3754" w:rsidRPr="00933E70">
        <w:rPr>
          <w:rFonts w:ascii="Times New Roman" w:eastAsia="Calibri" w:hAnsi="Times New Roman" w:cs="Times New Roman"/>
          <w:bCs/>
          <w:iCs/>
          <w:color w:val="000000"/>
          <w:sz w:val="24"/>
          <w:szCs w:val="24"/>
        </w:rPr>
        <w:t xml:space="preserve"> </w:t>
      </w:r>
      <w:r w:rsidR="00605E9D" w:rsidRPr="00933E70">
        <w:rPr>
          <w:rFonts w:ascii="Times New Roman" w:eastAsia="Calibri" w:hAnsi="Times New Roman" w:cs="Times New Roman"/>
          <w:bCs/>
          <w:iCs/>
          <w:color w:val="000000"/>
          <w:sz w:val="24"/>
          <w:szCs w:val="24"/>
        </w:rPr>
        <w:t xml:space="preserve">Frekvencia plnenia bola určená jednorazovo. Na základe výpočtu Kalkulačky nákladov na podnikateľské prostredie sa v súvislosti s touto reguláciou predpokladá </w:t>
      </w:r>
      <w:r w:rsidR="00D23264">
        <w:rPr>
          <w:rFonts w:ascii="Times New Roman" w:eastAsia="Calibri" w:hAnsi="Times New Roman" w:cs="Times New Roman"/>
          <w:bCs/>
          <w:iCs/>
          <w:color w:val="000000"/>
          <w:sz w:val="24"/>
          <w:szCs w:val="24"/>
        </w:rPr>
        <w:t xml:space="preserve">zníženie </w:t>
      </w:r>
      <w:r w:rsidR="00605E9D" w:rsidRPr="00933E70">
        <w:rPr>
          <w:rFonts w:ascii="Times New Roman" w:eastAsia="Calibri" w:hAnsi="Times New Roman" w:cs="Times New Roman"/>
          <w:bCs/>
          <w:iCs/>
          <w:color w:val="000000"/>
          <w:sz w:val="24"/>
          <w:szCs w:val="24"/>
        </w:rPr>
        <w:t>sum</w:t>
      </w:r>
      <w:r w:rsidR="00D23264">
        <w:rPr>
          <w:rFonts w:ascii="Times New Roman" w:eastAsia="Calibri" w:hAnsi="Times New Roman" w:cs="Times New Roman"/>
          <w:bCs/>
          <w:iCs/>
          <w:color w:val="000000"/>
          <w:sz w:val="24"/>
          <w:szCs w:val="24"/>
        </w:rPr>
        <w:t>y</w:t>
      </w:r>
      <w:r w:rsidR="00605E9D" w:rsidRPr="00933E70">
        <w:rPr>
          <w:rFonts w:ascii="Times New Roman" w:eastAsia="Calibri" w:hAnsi="Times New Roman" w:cs="Times New Roman"/>
          <w:bCs/>
          <w:iCs/>
          <w:color w:val="000000"/>
          <w:sz w:val="24"/>
          <w:szCs w:val="24"/>
        </w:rPr>
        <w:t xml:space="preserve"> administratívnych nákladov na podnikateľské prostredie (</w:t>
      </w:r>
      <w:r w:rsidR="00D23264">
        <w:rPr>
          <w:rFonts w:ascii="Times New Roman" w:eastAsia="Calibri" w:hAnsi="Times New Roman" w:cs="Times New Roman"/>
          <w:bCs/>
          <w:iCs/>
          <w:color w:val="000000"/>
          <w:sz w:val="24"/>
          <w:szCs w:val="24"/>
        </w:rPr>
        <w:t>OUT</w:t>
      </w:r>
      <w:r w:rsidR="00605E9D" w:rsidRPr="00933E70">
        <w:rPr>
          <w:rFonts w:ascii="Times New Roman" w:eastAsia="Calibri" w:hAnsi="Times New Roman" w:cs="Times New Roman"/>
          <w:bCs/>
          <w:iCs/>
          <w:color w:val="000000"/>
          <w:sz w:val="24"/>
          <w:szCs w:val="24"/>
        </w:rPr>
        <w:t xml:space="preserve">) vo výške </w:t>
      </w:r>
      <w:r w:rsidR="00557523">
        <w:rPr>
          <w:rFonts w:ascii="Times New Roman" w:eastAsia="Calibri" w:hAnsi="Times New Roman" w:cs="Times New Roman"/>
          <w:bCs/>
          <w:iCs/>
          <w:color w:val="000000"/>
          <w:sz w:val="24"/>
          <w:szCs w:val="24"/>
        </w:rPr>
        <w:t>6 080 562</w:t>
      </w:r>
      <w:r w:rsidR="00605E9D" w:rsidRPr="00933E70">
        <w:rPr>
          <w:rFonts w:ascii="Times New Roman" w:eastAsia="Calibri" w:hAnsi="Times New Roman" w:cs="Times New Roman"/>
          <w:bCs/>
          <w:iCs/>
          <w:color w:val="000000"/>
          <w:sz w:val="24"/>
          <w:szCs w:val="24"/>
        </w:rPr>
        <w:t xml:space="preserve"> Eur.</w:t>
      </w:r>
    </w:p>
    <w:p w14:paraId="5A51BECC" w14:textId="77777777" w:rsidR="002065F9" w:rsidRDefault="002065F9" w:rsidP="00AA74F3">
      <w:pPr>
        <w:spacing w:after="0" w:line="240" w:lineRule="auto"/>
        <w:jc w:val="both"/>
        <w:rPr>
          <w:rFonts w:ascii="Times New Roman" w:eastAsia="Calibri" w:hAnsi="Times New Roman" w:cs="Times New Roman"/>
          <w:bCs/>
          <w:iCs/>
          <w:color w:val="000000"/>
          <w:sz w:val="24"/>
          <w:szCs w:val="24"/>
        </w:rPr>
      </w:pPr>
    </w:p>
    <w:p w14:paraId="3A71F612" w14:textId="72F6D39D" w:rsidR="002065F9" w:rsidRDefault="002065F9"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9</w:t>
      </w:r>
      <w:r w:rsidRPr="006D3174">
        <w:rPr>
          <w:rFonts w:ascii="Times New Roman" w:hAnsi="Times New Roman" w:cs="Times New Roman"/>
          <w:b/>
          <w:i/>
          <w:color w:val="000000"/>
          <w:sz w:val="24"/>
          <w:szCs w:val="24"/>
        </w:rPr>
        <w:t>.</w:t>
      </w:r>
      <w:r w:rsidR="001B7D6B">
        <w:rPr>
          <w:rFonts w:ascii="Times New Roman" w:hAnsi="Times New Roman" w:cs="Times New Roman"/>
          <w:b/>
          <w:i/>
          <w:color w:val="000000"/>
          <w:sz w:val="24"/>
          <w:szCs w:val="24"/>
        </w:rPr>
        <w:t xml:space="preserve"> Prijatie</w:t>
      </w:r>
      <w:r w:rsidRPr="002065F9">
        <w:rPr>
          <w:rFonts w:ascii="Times New Roman" w:hAnsi="Times New Roman" w:cs="Times New Roman"/>
          <w:b/>
          <w:i/>
          <w:color w:val="000000"/>
          <w:sz w:val="24"/>
          <w:szCs w:val="24"/>
        </w:rPr>
        <w:t xml:space="preserve"> elektronickej faktúry platiteľom dane (tuzemské transakcie</w:t>
      </w:r>
      <w:r w:rsidR="00B30D88">
        <w:rPr>
          <w:rFonts w:ascii="Times New Roman" w:hAnsi="Times New Roman" w:cs="Times New Roman"/>
          <w:b/>
          <w:i/>
          <w:color w:val="000000"/>
          <w:sz w:val="24"/>
          <w:szCs w:val="24"/>
        </w:rPr>
        <w:t xml:space="preserve"> a cezhraničné transakcie</w:t>
      </w:r>
      <w:r w:rsidRPr="002065F9">
        <w:rPr>
          <w:rFonts w:ascii="Times New Roman" w:hAnsi="Times New Roman" w:cs="Times New Roman"/>
          <w:b/>
          <w:i/>
          <w:color w:val="000000"/>
          <w:sz w:val="24"/>
          <w:szCs w:val="24"/>
        </w:rPr>
        <w:t>)</w:t>
      </w:r>
    </w:p>
    <w:p w14:paraId="40F9D819" w14:textId="77777777" w:rsidR="002065F9" w:rsidRDefault="002065F9" w:rsidP="002065F9">
      <w:pPr>
        <w:spacing w:after="0" w:line="240" w:lineRule="auto"/>
        <w:jc w:val="both"/>
        <w:rPr>
          <w:rFonts w:ascii="Times New Roman" w:hAnsi="Times New Roman" w:cs="Times New Roman"/>
          <w:b/>
          <w:i/>
          <w:color w:val="000000"/>
          <w:sz w:val="24"/>
          <w:szCs w:val="24"/>
        </w:rPr>
      </w:pPr>
    </w:p>
    <w:p w14:paraId="3F21D0D7" w14:textId="0D5E7E5A" w:rsidR="00B30D88" w:rsidRPr="00933E70" w:rsidRDefault="00B30D88" w:rsidP="00B30D88">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Zmena regulácie dotknutým subjektom znižuje náklady. Faktúra sa na účely zákona o DPH bude vyhotovovať</w:t>
      </w:r>
      <w:r>
        <w:rPr>
          <w:rFonts w:ascii="Times New Roman" w:eastAsia="Calibri" w:hAnsi="Times New Roman" w:cs="Times New Roman"/>
          <w:bCs/>
          <w:iCs/>
          <w:color w:val="000000"/>
          <w:sz w:val="24"/>
          <w:szCs w:val="24"/>
        </w:rPr>
        <w:t>, zasielať, ale aj prijímať</w:t>
      </w:r>
      <w:r w:rsidRPr="00933E70">
        <w:rPr>
          <w:rFonts w:ascii="Times New Roman" w:eastAsia="Calibri" w:hAnsi="Times New Roman" w:cs="Times New Roman"/>
          <w:bCs/>
          <w:iCs/>
          <w:color w:val="000000"/>
          <w:sz w:val="24"/>
          <w:szCs w:val="24"/>
        </w:rPr>
        <w:t xml:space="preserve"> zásadne ako elektronická </w:t>
      </w:r>
      <w:r w:rsidR="005A4CC1">
        <w:rPr>
          <w:rFonts w:ascii="Times New Roman" w:eastAsia="Calibri" w:hAnsi="Times New Roman" w:cs="Times New Roman"/>
          <w:bCs/>
          <w:iCs/>
          <w:color w:val="000000"/>
          <w:sz w:val="24"/>
          <w:szCs w:val="24"/>
        </w:rPr>
        <w:t xml:space="preserve">faktúra </w:t>
      </w:r>
      <w:r w:rsidRPr="00933E70">
        <w:rPr>
          <w:rFonts w:ascii="Times New Roman" w:eastAsia="Calibri" w:hAnsi="Times New Roman" w:cs="Times New Roman"/>
          <w:bCs/>
          <w:iCs/>
          <w:color w:val="000000"/>
          <w:sz w:val="24"/>
          <w:szCs w:val="24"/>
        </w:rPr>
        <w:t>v zákonom ustanovenom formáte.</w:t>
      </w:r>
      <w:r>
        <w:rPr>
          <w:rFonts w:ascii="Times New Roman" w:eastAsia="Calibri" w:hAnsi="Times New Roman" w:cs="Times New Roman"/>
          <w:bCs/>
          <w:iCs/>
          <w:color w:val="000000"/>
          <w:sz w:val="24"/>
          <w:szCs w:val="24"/>
        </w:rPr>
        <w:t xml:space="preserve"> E</w:t>
      </w:r>
      <w:r w:rsidRPr="000A5DC7">
        <w:rPr>
          <w:rFonts w:ascii="Times New Roman" w:eastAsia="Calibri" w:hAnsi="Times New Roman" w:cs="Times New Roman"/>
          <w:bCs/>
          <w:iCs/>
          <w:color w:val="000000"/>
          <w:sz w:val="24"/>
          <w:szCs w:val="24"/>
        </w:rPr>
        <w:t>lektronickou faktúr</w:t>
      </w:r>
      <w:r>
        <w:rPr>
          <w:rFonts w:ascii="Times New Roman" w:eastAsia="Calibri" w:hAnsi="Times New Roman" w:cs="Times New Roman"/>
          <w:bCs/>
          <w:iCs/>
          <w:color w:val="000000"/>
          <w:sz w:val="24"/>
          <w:szCs w:val="24"/>
        </w:rPr>
        <w:t xml:space="preserve">a je len taká faktúra, ktorá obsahuje </w:t>
      </w:r>
      <w:r w:rsidRPr="000A5DC7">
        <w:rPr>
          <w:rFonts w:ascii="Times New Roman" w:eastAsia="Calibri" w:hAnsi="Times New Roman" w:cs="Times New Roman"/>
          <w:bCs/>
          <w:iCs/>
          <w:color w:val="000000"/>
          <w:sz w:val="24"/>
          <w:szCs w:val="24"/>
        </w:rPr>
        <w:t xml:space="preserve">náležitosti podľa </w:t>
      </w:r>
      <w:r>
        <w:rPr>
          <w:rFonts w:ascii="Times New Roman" w:eastAsia="Calibri" w:hAnsi="Times New Roman" w:cs="Times New Roman"/>
          <w:bCs/>
          <w:iCs/>
          <w:color w:val="000000"/>
          <w:sz w:val="24"/>
          <w:szCs w:val="24"/>
        </w:rPr>
        <w:t>zákona o DPH a je</w:t>
      </w:r>
      <w:r w:rsidRPr="000A5DC7">
        <w:rPr>
          <w:rFonts w:ascii="Times New Roman" w:eastAsia="Calibri" w:hAnsi="Times New Roman" w:cs="Times New Roman"/>
          <w:bCs/>
          <w:iCs/>
          <w:color w:val="000000"/>
          <w:sz w:val="24"/>
          <w:szCs w:val="24"/>
        </w:rPr>
        <w:t xml:space="preserve"> vyhotoven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zaslan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a prijat</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v štruktúrovanom elektronickom formáte, ktorý umožňuje jeho automatizované a elektronické spracovanie</w:t>
      </w:r>
      <w:r>
        <w:rPr>
          <w:rFonts w:ascii="Times New Roman" w:eastAsia="Calibri" w:hAnsi="Times New Roman" w:cs="Times New Roman"/>
          <w:bCs/>
          <w:iCs/>
          <w:color w:val="000000"/>
          <w:sz w:val="24"/>
          <w:szCs w:val="24"/>
        </w:rPr>
        <w:t>.</w:t>
      </w:r>
    </w:p>
    <w:p w14:paraId="0F559163" w14:textId="77777777" w:rsidR="00B30D88" w:rsidRPr="00933E70" w:rsidRDefault="00B30D88" w:rsidP="00B30D88">
      <w:pPr>
        <w:spacing w:after="0" w:line="240" w:lineRule="auto"/>
        <w:jc w:val="both"/>
        <w:rPr>
          <w:rFonts w:ascii="Times New Roman" w:eastAsia="Calibri" w:hAnsi="Times New Roman" w:cs="Times New Roman"/>
          <w:bCs/>
          <w:iCs/>
          <w:color w:val="000000"/>
          <w:sz w:val="24"/>
          <w:szCs w:val="24"/>
        </w:rPr>
      </w:pPr>
    </w:p>
    <w:p w14:paraId="748C0392" w14:textId="66F79851" w:rsidR="002065F9" w:rsidRPr="006B2B97" w:rsidRDefault="00B30D88" w:rsidP="00B30D88">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w:t>
      </w:r>
      <w:r w:rsidR="00311C6C">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Počet dotknutých subjektov, ktorých sa bude táto</w:t>
      </w:r>
      <w:r>
        <w:rPr>
          <w:rFonts w:ascii="Times New Roman" w:eastAsia="Calibri" w:hAnsi="Times New Roman" w:cs="Times New Roman"/>
          <w:bCs/>
          <w:iCs/>
          <w:color w:val="000000"/>
          <w:sz w:val="24"/>
          <w:szCs w:val="24"/>
        </w:rPr>
        <w:t xml:space="preserve"> regulácia týkať</w:t>
      </w:r>
      <w:r w:rsidR="005A4CC1">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225 206. </w:t>
      </w:r>
      <w:bookmarkStart w:id="2" w:name="_Hlk202791954"/>
      <w:r w:rsidRPr="00933E70">
        <w:rPr>
          <w:rFonts w:ascii="Times New Roman" w:eastAsia="Calibri" w:hAnsi="Times New Roman" w:cs="Times New Roman"/>
          <w:bCs/>
          <w:iCs/>
          <w:color w:val="000000"/>
          <w:sz w:val="24"/>
          <w:szCs w:val="24"/>
        </w:rPr>
        <w:t>Títo platitelia dane</w:t>
      </w:r>
      <w:r w:rsidR="008D63B2">
        <w:rPr>
          <w:rFonts w:ascii="Times New Roman" w:eastAsia="Calibri" w:hAnsi="Times New Roman" w:cs="Times New Roman"/>
          <w:bCs/>
          <w:iCs/>
          <w:color w:val="000000"/>
          <w:sz w:val="24"/>
          <w:szCs w:val="24"/>
        </w:rPr>
        <w:t xml:space="preserve"> na základe údajov FRSR</w:t>
      </w:r>
      <w:r w:rsidRPr="00933E70">
        <w:rPr>
          <w:rFonts w:ascii="Times New Roman" w:eastAsia="Calibri" w:hAnsi="Times New Roman" w:cs="Times New Roman"/>
          <w:bCs/>
          <w:iCs/>
          <w:color w:val="000000"/>
          <w:sz w:val="24"/>
          <w:szCs w:val="24"/>
        </w:rPr>
        <w:t xml:space="preserve"> </w:t>
      </w:r>
      <w:r w:rsidR="008D63B2">
        <w:rPr>
          <w:rFonts w:ascii="Times New Roman" w:eastAsia="Calibri" w:hAnsi="Times New Roman" w:cs="Times New Roman"/>
          <w:bCs/>
          <w:iCs/>
          <w:color w:val="000000"/>
          <w:sz w:val="24"/>
          <w:szCs w:val="24"/>
        </w:rPr>
        <w:t>prijali</w:t>
      </w:r>
      <w:r w:rsidRPr="00933E70">
        <w:rPr>
          <w:rFonts w:ascii="Times New Roman" w:eastAsia="Calibri" w:hAnsi="Times New Roman" w:cs="Times New Roman"/>
          <w:bCs/>
          <w:iCs/>
          <w:color w:val="000000"/>
          <w:sz w:val="24"/>
          <w:szCs w:val="24"/>
        </w:rPr>
        <w:t xml:space="preserve"> v kalendárnom roku 2024 </w:t>
      </w:r>
      <w:r>
        <w:rPr>
          <w:rFonts w:ascii="Times New Roman" w:eastAsia="Calibri" w:hAnsi="Times New Roman" w:cs="Times New Roman"/>
          <w:bCs/>
          <w:iCs/>
          <w:color w:val="000000"/>
          <w:sz w:val="24"/>
          <w:szCs w:val="24"/>
        </w:rPr>
        <w:t xml:space="preserve">celkovo </w:t>
      </w:r>
      <w:r w:rsidR="008D63B2">
        <w:rPr>
          <w:rFonts w:ascii="Times New Roman" w:eastAsia="Calibri" w:hAnsi="Times New Roman" w:cs="Times New Roman"/>
          <w:bCs/>
          <w:iCs/>
          <w:color w:val="000000"/>
          <w:sz w:val="24"/>
          <w:szCs w:val="24"/>
        </w:rPr>
        <w:t>80 834 873</w:t>
      </w:r>
      <w:r w:rsidRPr="00933E70">
        <w:rPr>
          <w:rFonts w:ascii="Times New Roman" w:eastAsia="Calibri" w:hAnsi="Times New Roman" w:cs="Times New Roman"/>
          <w:bCs/>
          <w:iCs/>
          <w:color w:val="000000"/>
          <w:sz w:val="24"/>
          <w:szCs w:val="24"/>
        </w:rPr>
        <w:t xml:space="preserve"> faktúr v rôznej podobe, či už listinnej alebo elektronickej (e-mail, </w:t>
      </w:r>
      <w:proofErr w:type="spellStart"/>
      <w:r w:rsidRPr="00933E70">
        <w:rPr>
          <w:rFonts w:ascii="Times New Roman" w:eastAsia="Calibri" w:hAnsi="Times New Roman" w:cs="Times New Roman"/>
          <w:bCs/>
          <w:iCs/>
          <w:color w:val="000000"/>
          <w:sz w:val="24"/>
          <w:szCs w:val="24"/>
        </w:rPr>
        <w:t>pdf</w:t>
      </w:r>
      <w:proofErr w:type="spellEnd"/>
      <w:r w:rsidRPr="00933E70">
        <w:rPr>
          <w:rFonts w:ascii="Times New Roman" w:eastAsia="Calibri" w:hAnsi="Times New Roman" w:cs="Times New Roman"/>
          <w:bCs/>
          <w:iCs/>
          <w:color w:val="000000"/>
          <w:sz w:val="24"/>
          <w:szCs w:val="24"/>
        </w:rPr>
        <w:t>, ...)</w:t>
      </w:r>
      <w:r w:rsidR="009F0807">
        <w:rPr>
          <w:rFonts w:ascii="Times New Roman" w:eastAsia="Calibri" w:hAnsi="Times New Roman" w:cs="Times New Roman"/>
          <w:bCs/>
          <w:iCs/>
          <w:color w:val="000000"/>
          <w:sz w:val="24"/>
          <w:szCs w:val="24"/>
        </w:rPr>
        <w:t>, či už od tuzemských alebo zahraničných dodávateľov.</w:t>
      </w:r>
      <w:bookmarkEnd w:id="2"/>
      <w:r w:rsidRPr="00933E70">
        <w:rPr>
          <w:rFonts w:ascii="Times New Roman" w:eastAsia="Calibri" w:hAnsi="Times New Roman" w:cs="Times New Roman"/>
          <w:bCs/>
          <w:iCs/>
          <w:color w:val="000000"/>
          <w:sz w:val="24"/>
          <w:szCs w:val="24"/>
        </w:rPr>
        <w:t xml:space="preserve"> Na základe expertného odhadu MFSR a FRSR sa predpokladá, že 20 % z tohto počtu faktúr je </w:t>
      </w:r>
      <w:r w:rsidR="009F0807">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v listinnej podobe. 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sidR="009F0807">
        <w:rPr>
          <w:rFonts w:ascii="Times New Roman" w:eastAsia="Calibri" w:hAnsi="Times New Roman" w:cs="Times New Roman"/>
          <w:bCs/>
          <w:iCs/>
          <w:color w:val="000000"/>
          <w:sz w:val="24"/>
          <w:szCs w:val="24"/>
        </w:rPr>
        <w:t xml:space="preserve">vyhotovenie </w:t>
      </w:r>
      <w:r w:rsidRPr="00933E70">
        <w:rPr>
          <w:rFonts w:ascii="Times New Roman" w:eastAsia="Calibri" w:hAnsi="Times New Roman" w:cs="Times New Roman"/>
          <w:bCs/>
          <w:iCs/>
          <w:color w:val="000000"/>
          <w:sz w:val="24"/>
          <w:szCs w:val="24"/>
        </w:rPr>
        <w:t>1 elektronick</w:t>
      </w:r>
      <w:r w:rsidR="009F0807">
        <w:rPr>
          <w:rFonts w:ascii="Times New Roman" w:eastAsia="Calibri" w:hAnsi="Times New Roman" w:cs="Times New Roman"/>
          <w:bCs/>
          <w:iCs/>
          <w:color w:val="000000"/>
          <w:sz w:val="24"/>
          <w:szCs w:val="24"/>
        </w:rPr>
        <w:t>ej</w:t>
      </w:r>
      <w:r w:rsidRPr="00933E70">
        <w:rPr>
          <w:rFonts w:ascii="Times New Roman" w:eastAsia="Calibri" w:hAnsi="Times New Roman" w:cs="Times New Roman"/>
          <w:bCs/>
          <w:iCs/>
          <w:color w:val="000000"/>
          <w:sz w:val="24"/>
          <w:szCs w:val="24"/>
        </w:rPr>
        <w:t xml:space="preserve"> faktúr</w:t>
      </w:r>
      <w:r w:rsidR="009F0807">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sa odhad</w:t>
      </w:r>
      <w:r w:rsidR="009F0807">
        <w:rPr>
          <w:rFonts w:ascii="Times New Roman" w:eastAsia="Calibri" w:hAnsi="Times New Roman" w:cs="Times New Roman"/>
          <w:bCs/>
          <w:iCs/>
          <w:color w:val="000000"/>
          <w:sz w:val="24"/>
          <w:szCs w:val="24"/>
        </w:rPr>
        <w:t>li</w:t>
      </w:r>
      <w:r w:rsidRPr="00933E70">
        <w:rPr>
          <w:rFonts w:ascii="Times New Roman" w:eastAsia="Calibri" w:hAnsi="Times New Roman" w:cs="Times New Roman"/>
          <w:bCs/>
          <w:iCs/>
          <w:color w:val="000000"/>
          <w:sz w:val="24"/>
          <w:szCs w:val="24"/>
        </w:rPr>
        <w:t xml:space="preserve"> vo výške od 0,1 do 0,5 EUR (priemer 0,3 EUR).</w:t>
      </w:r>
      <w:r w:rsidR="009F0807">
        <w:rPr>
          <w:rFonts w:ascii="Times New Roman" w:eastAsia="Calibri" w:hAnsi="Times New Roman" w:cs="Times New Roman"/>
          <w:bCs/>
          <w:iCs/>
          <w:color w:val="000000"/>
          <w:sz w:val="24"/>
          <w:szCs w:val="24"/>
        </w:rPr>
        <w:t xml:space="preserve"> Náklady na spracovanie prijatej </w:t>
      </w:r>
      <w:r w:rsidR="00A518C1">
        <w:rPr>
          <w:rFonts w:ascii="Times New Roman" w:eastAsia="Calibri" w:hAnsi="Times New Roman" w:cs="Times New Roman"/>
          <w:bCs/>
          <w:iCs/>
          <w:color w:val="000000"/>
          <w:sz w:val="24"/>
          <w:szCs w:val="24"/>
        </w:rPr>
        <w:t xml:space="preserve">elektronickej </w:t>
      </w:r>
      <w:r w:rsidR="009F0807">
        <w:rPr>
          <w:rFonts w:ascii="Times New Roman" w:eastAsia="Calibri" w:hAnsi="Times New Roman" w:cs="Times New Roman"/>
          <w:bCs/>
          <w:iCs/>
          <w:color w:val="000000"/>
          <w:sz w:val="24"/>
          <w:szCs w:val="24"/>
        </w:rPr>
        <w:t>faktúry sa odhadujú vo výške 50 % z nákladov na jej vyhotovenie a</w:t>
      </w:r>
      <w:r w:rsidR="00453AAB">
        <w:rPr>
          <w:rFonts w:ascii="Times New Roman" w:eastAsia="Calibri" w:hAnsi="Times New Roman" w:cs="Times New Roman"/>
          <w:bCs/>
          <w:iCs/>
          <w:color w:val="000000"/>
          <w:sz w:val="24"/>
          <w:szCs w:val="24"/>
        </w:rPr>
        <w:t> </w:t>
      </w:r>
      <w:r w:rsidR="009F0807">
        <w:rPr>
          <w:rFonts w:ascii="Times New Roman" w:eastAsia="Calibri" w:hAnsi="Times New Roman" w:cs="Times New Roman"/>
          <w:bCs/>
          <w:iCs/>
          <w:color w:val="000000"/>
          <w:sz w:val="24"/>
          <w:szCs w:val="24"/>
        </w:rPr>
        <w:t>zaslanie</w:t>
      </w:r>
      <w:r w:rsidR="00453AAB">
        <w:rPr>
          <w:rFonts w:ascii="Times New Roman" w:eastAsia="Calibri" w:hAnsi="Times New Roman" w:cs="Times New Roman"/>
          <w:bCs/>
          <w:iCs/>
          <w:color w:val="000000"/>
          <w:sz w:val="24"/>
          <w:szCs w:val="24"/>
        </w:rPr>
        <w:t>, pričom priamo úmerne klesnú aj náklady na jej spracovanie.</w:t>
      </w:r>
      <w:r w:rsidRPr="00933E70">
        <w:rPr>
          <w:rFonts w:ascii="Times New Roman" w:eastAsia="Calibri" w:hAnsi="Times New Roman" w:cs="Times New Roman"/>
          <w:bCs/>
          <w:iCs/>
          <w:color w:val="000000"/>
          <w:sz w:val="24"/>
          <w:szCs w:val="24"/>
        </w:rPr>
        <w:t xml:space="preserve">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w:t>
      </w:r>
      <w:r w:rsidR="00557523">
        <w:rPr>
          <w:rFonts w:ascii="Times New Roman" w:eastAsia="Calibri" w:hAnsi="Times New Roman" w:cs="Times New Roman"/>
          <w:bCs/>
          <w:iCs/>
          <w:color w:val="000000"/>
          <w:sz w:val="24"/>
          <w:szCs w:val="24"/>
        </w:rPr>
        <w:t>e</w:t>
      </w:r>
      <w:r>
        <w:rPr>
          <w:rFonts w:ascii="Times New Roman" w:eastAsia="Calibri" w:hAnsi="Times New Roman" w:cs="Times New Roman"/>
          <w:bCs/>
          <w:iCs/>
          <w:color w:val="000000"/>
          <w:sz w:val="24"/>
          <w:szCs w:val="24"/>
        </w:rPr>
        <w:t xml:space="preserve"> finančn</w:t>
      </w:r>
      <w:r w:rsidR="00557523">
        <w:rPr>
          <w:rFonts w:ascii="Times New Roman" w:eastAsia="Calibri" w:hAnsi="Times New Roman" w:cs="Times New Roman"/>
          <w:bCs/>
          <w:iCs/>
          <w:color w:val="000000"/>
          <w:sz w:val="24"/>
          <w:szCs w:val="24"/>
        </w:rPr>
        <w:t>é</w:t>
      </w:r>
      <w:r>
        <w:rPr>
          <w:rFonts w:ascii="Times New Roman" w:eastAsia="Calibri" w:hAnsi="Times New Roman" w:cs="Times New Roman"/>
          <w:bCs/>
          <w:iCs/>
          <w:color w:val="000000"/>
          <w:sz w:val="24"/>
          <w:szCs w:val="24"/>
        </w:rPr>
        <w:t xml:space="preserve"> náklad</w:t>
      </w:r>
      <w:r w:rsidR="00557523">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Pri výpočte sa vychádzalo z toho, že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453AAB">
        <w:rPr>
          <w:rFonts w:ascii="Times New Roman" w:eastAsia="Calibri" w:hAnsi="Times New Roman" w:cs="Times New Roman"/>
          <w:bCs/>
          <w:iCs/>
          <w:color w:val="000000"/>
          <w:sz w:val="24"/>
          <w:szCs w:val="24"/>
        </w:rPr>
        <w:t>16</w:t>
      </w:r>
      <w:r w:rsidR="00F051B8">
        <w:rPr>
          <w:rFonts w:ascii="Times New Roman" w:eastAsia="Calibri" w:hAnsi="Times New Roman" w:cs="Times New Roman"/>
          <w:bCs/>
          <w:iCs/>
          <w:color w:val="000000"/>
          <w:sz w:val="24"/>
          <w:szCs w:val="24"/>
        </w:rPr>
        <w:t> </w:t>
      </w:r>
      <w:r w:rsidR="00453AAB">
        <w:rPr>
          <w:rFonts w:ascii="Times New Roman" w:eastAsia="Calibri" w:hAnsi="Times New Roman" w:cs="Times New Roman"/>
          <w:bCs/>
          <w:iCs/>
          <w:color w:val="000000"/>
          <w:sz w:val="24"/>
          <w:szCs w:val="24"/>
        </w:rPr>
        <w:t>166</w:t>
      </w:r>
      <w:r w:rsidR="00F051B8">
        <w:rPr>
          <w:rFonts w:ascii="Times New Roman" w:eastAsia="Calibri" w:hAnsi="Times New Roman" w:cs="Times New Roman"/>
          <w:bCs/>
          <w:iCs/>
          <w:color w:val="000000"/>
          <w:sz w:val="24"/>
          <w:szCs w:val="24"/>
        </w:rPr>
        <w:t xml:space="preserve"> </w:t>
      </w:r>
      <w:r w:rsidR="00F051B8">
        <w:rPr>
          <w:rFonts w:ascii="Times New Roman" w:eastAsia="Calibri" w:hAnsi="Times New Roman" w:cs="Times New Roman"/>
          <w:bCs/>
          <w:iCs/>
          <w:color w:val="000000"/>
          <w:sz w:val="24"/>
          <w:szCs w:val="24"/>
        </w:rPr>
        <w:lastRenderedPageBreak/>
        <w:t>975</w:t>
      </w:r>
      <w:r w:rsidR="00453AA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faktúr)</w:t>
      </w:r>
      <w:r w:rsidRPr="00933E70">
        <w:rPr>
          <w:rFonts w:ascii="Times New Roman" w:eastAsia="Calibri" w:hAnsi="Times New Roman" w:cs="Times New Roman"/>
          <w:bCs/>
          <w:iCs/>
          <w:color w:val="000000"/>
          <w:sz w:val="24"/>
          <w:szCs w:val="24"/>
        </w:rPr>
        <w:t xml:space="preserve"> z celkového počtu vyhotovených faktúr platiteľmi dane bude </w:t>
      </w:r>
      <w:r w:rsidR="009F0807">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elektronicky, čím sa znížia náklady na </w:t>
      </w:r>
      <w:r w:rsidR="00BE6D16">
        <w:rPr>
          <w:rFonts w:ascii="Times New Roman" w:eastAsia="Calibri" w:hAnsi="Times New Roman" w:cs="Times New Roman"/>
          <w:bCs/>
          <w:iCs/>
          <w:color w:val="000000"/>
          <w:sz w:val="24"/>
          <w:szCs w:val="24"/>
        </w:rPr>
        <w:t>spracovanie</w:t>
      </w:r>
      <w:r w:rsidRPr="00933E70">
        <w:rPr>
          <w:rFonts w:ascii="Times New Roman" w:eastAsia="Calibri" w:hAnsi="Times New Roman" w:cs="Times New Roman"/>
          <w:bCs/>
          <w:iCs/>
          <w:color w:val="000000"/>
          <w:sz w:val="24"/>
          <w:szCs w:val="24"/>
        </w:rPr>
        <w:t xml:space="preserve"> 1</w:t>
      </w:r>
      <w:r w:rsidR="00A518C1">
        <w:rPr>
          <w:rFonts w:ascii="Times New Roman" w:eastAsia="Calibri" w:hAnsi="Times New Roman" w:cs="Times New Roman"/>
          <w:bCs/>
          <w:iCs/>
          <w:color w:val="000000"/>
          <w:sz w:val="24"/>
          <w:szCs w:val="24"/>
        </w:rPr>
        <w:t xml:space="preserve"> elektronickej</w:t>
      </w:r>
      <w:r w:rsidRPr="00933E70">
        <w:rPr>
          <w:rFonts w:ascii="Times New Roman" w:eastAsia="Calibri" w:hAnsi="Times New Roman" w:cs="Times New Roman"/>
          <w:bCs/>
          <w:iCs/>
          <w:color w:val="000000"/>
          <w:sz w:val="24"/>
          <w:szCs w:val="24"/>
        </w:rPr>
        <w:t xml:space="preserve"> faktúry v priemere o</w:t>
      </w:r>
      <w:r w:rsidR="00A91156">
        <w:rPr>
          <w:rFonts w:ascii="Times New Roman" w:eastAsia="Calibri" w:hAnsi="Times New Roman" w:cs="Times New Roman"/>
          <w:bCs/>
          <w:iCs/>
          <w:color w:val="000000"/>
          <w:sz w:val="24"/>
          <w:szCs w:val="24"/>
        </w:rPr>
        <w:t> 0,6</w:t>
      </w:r>
      <w:r w:rsidRPr="00933E70">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453AAB">
        <w:rPr>
          <w:rFonts w:ascii="Times New Roman" w:eastAsia="Calibri" w:hAnsi="Times New Roman" w:cs="Times New Roman"/>
          <w:bCs/>
          <w:iCs/>
          <w:color w:val="000000"/>
          <w:sz w:val="24"/>
          <w:szCs w:val="24"/>
        </w:rPr>
        <w:t>2 420 965</w:t>
      </w:r>
      <w:r w:rsidRPr="00933E70">
        <w:rPr>
          <w:rFonts w:ascii="Times New Roman" w:eastAsia="Calibri" w:hAnsi="Times New Roman" w:cs="Times New Roman"/>
          <w:bCs/>
          <w:iCs/>
          <w:color w:val="000000"/>
          <w:sz w:val="24"/>
          <w:szCs w:val="24"/>
        </w:rPr>
        <w:t xml:space="preserve"> Eur.</w:t>
      </w:r>
    </w:p>
    <w:p w14:paraId="02F33885" w14:textId="77777777" w:rsidR="00B30D88" w:rsidRDefault="00B30D88" w:rsidP="002065F9">
      <w:pPr>
        <w:spacing w:after="0" w:line="240" w:lineRule="auto"/>
        <w:jc w:val="both"/>
        <w:rPr>
          <w:rFonts w:ascii="Times New Roman" w:hAnsi="Times New Roman" w:cs="Times New Roman"/>
          <w:b/>
          <w:i/>
          <w:color w:val="000000"/>
          <w:sz w:val="24"/>
          <w:szCs w:val="24"/>
        </w:rPr>
      </w:pPr>
    </w:p>
    <w:p w14:paraId="3299149A" w14:textId="5F4F206D" w:rsidR="002065F9" w:rsidRDefault="001B7D6B"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10</w:t>
      </w:r>
      <w:r w:rsidR="002065F9" w:rsidRPr="006D3174">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 xml:space="preserve">Prijatie elektronickej faktúry zdaniteľnou osobou </w:t>
      </w:r>
      <w:r w:rsidR="002065F9" w:rsidRPr="002065F9">
        <w:rPr>
          <w:rFonts w:ascii="Times New Roman" w:hAnsi="Times New Roman" w:cs="Times New Roman"/>
          <w:b/>
          <w:i/>
          <w:color w:val="000000"/>
          <w:sz w:val="24"/>
          <w:szCs w:val="24"/>
        </w:rPr>
        <w:t>(</w:t>
      </w:r>
      <w:r>
        <w:rPr>
          <w:rFonts w:ascii="Times New Roman" w:hAnsi="Times New Roman" w:cs="Times New Roman"/>
          <w:b/>
          <w:i/>
          <w:color w:val="000000"/>
          <w:sz w:val="24"/>
          <w:szCs w:val="24"/>
        </w:rPr>
        <w:t>tuzemské transakcie</w:t>
      </w:r>
      <w:r w:rsidR="002065F9" w:rsidRPr="002065F9">
        <w:rPr>
          <w:rFonts w:ascii="Times New Roman" w:hAnsi="Times New Roman" w:cs="Times New Roman"/>
          <w:b/>
          <w:i/>
          <w:color w:val="000000"/>
          <w:sz w:val="24"/>
          <w:szCs w:val="24"/>
        </w:rPr>
        <w:t>)</w:t>
      </w:r>
    </w:p>
    <w:p w14:paraId="37C7248E" w14:textId="77777777" w:rsidR="009328F3" w:rsidRDefault="009328F3" w:rsidP="002065F9">
      <w:pPr>
        <w:spacing w:after="0" w:line="240" w:lineRule="auto"/>
        <w:jc w:val="both"/>
        <w:rPr>
          <w:rFonts w:ascii="Times New Roman" w:hAnsi="Times New Roman" w:cs="Times New Roman"/>
          <w:b/>
          <w:i/>
          <w:color w:val="000000"/>
          <w:sz w:val="24"/>
          <w:szCs w:val="24"/>
        </w:rPr>
      </w:pPr>
    </w:p>
    <w:p w14:paraId="4E96C79C" w14:textId="2304ACF0" w:rsidR="009328F3" w:rsidRPr="00933E70" w:rsidRDefault="009328F3" w:rsidP="009328F3">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Zmena regulácie dotknutým subjektom znižuje náklady. Faktúra sa na účely zákona o DPH bude vyhotovovať</w:t>
      </w:r>
      <w:r>
        <w:rPr>
          <w:rFonts w:ascii="Times New Roman" w:eastAsia="Calibri" w:hAnsi="Times New Roman" w:cs="Times New Roman"/>
          <w:bCs/>
          <w:iCs/>
          <w:color w:val="000000"/>
          <w:sz w:val="24"/>
          <w:szCs w:val="24"/>
        </w:rPr>
        <w:t>, zasielať, ale aj prijímať</w:t>
      </w:r>
      <w:r w:rsidRPr="00933E70">
        <w:rPr>
          <w:rFonts w:ascii="Times New Roman" w:eastAsia="Calibri" w:hAnsi="Times New Roman" w:cs="Times New Roman"/>
          <w:bCs/>
          <w:iCs/>
          <w:color w:val="000000"/>
          <w:sz w:val="24"/>
          <w:szCs w:val="24"/>
        </w:rPr>
        <w:t xml:space="preserve"> zásadne ako elektronická </w:t>
      </w:r>
      <w:r w:rsidR="005A4CC1">
        <w:rPr>
          <w:rFonts w:ascii="Times New Roman" w:eastAsia="Calibri" w:hAnsi="Times New Roman" w:cs="Times New Roman"/>
          <w:bCs/>
          <w:iCs/>
          <w:color w:val="000000"/>
          <w:sz w:val="24"/>
          <w:szCs w:val="24"/>
        </w:rPr>
        <w:t xml:space="preserve">faktúra </w:t>
      </w:r>
      <w:r w:rsidRPr="00933E70">
        <w:rPr>
          <w:rFonts w:ascii="Times New Roman" w:eastAsia="Calibri" w:hAnsi="Times New Roman" w:cs="Times New Roman"/>
          <w:bCs/>
          <w:iCs/>
          <w:color w:val="000000"/>
          <w:sz w:val="24"/>
          <w:szCs w:val="24"/>
        </w:rPr>
        <w:t>v zákonom ustanovenom formáte.</w:t>
      </w:r>
      <w:r>
        <w:rPr>
          <w:rFonts w:ascii="Times New Roman" w:eastAsia="Calibri" w:hAnsi="Times New Roman" w:cs="Times New Roman"/>
          <w:bCs/>
          <w:iCs/>
          <w:color w:val="000000"/>
          <w:sz w:val="24"/>
          <w:szCs w:val="24"/>
        </w:rPr>
        <w:t xml:space="preserve"> E</w:t>
      </w:r>
      <w:r w:rsidRPr="000A5DC7">
        <w:rPr>
          <w:rFonts w:ascii="Times New Roman" w:eastAsia="Calibri" w:hAnsi="Times New Roman" w:cs="Times New Roman"/>
          <w:bCs/>
          <w:iCs/>
          <w:color w:val="000000"/>
          <w:sz w:val="24"/>
          <w:szCs w:val="24"/>
        </w:rPr>
        <w:t>lektronickou faktúr</w:t>
      </w:r>
      <w:r>
        <w:rPr>
          <w:rFonts w:ascii="Times New Roman" w:eastAsia="Calibri" w:hAnsi="Times New Roman" w:cs="Times New Roman"/>
          <w:bCs/>
          <w:iCs/>
          <w:color w:val="000000"/>
          <w:sz w:val="24"/>
          <w:szCs w:val="24"/>
        </w:rPr>
        <w:t xml:space="preserve">a je len taká faktúra, ktorá obsahuje </w:t>
      </w:r>
      <w:r w:rsidRPr="000A5DC7">
        <w:rPr>
          <w:rFonts w:ascii="Times New Roman" w:eastAsia="Calibri" w:hAnsi="Times New Roman" w:cs="Times New Roman"/>
          <w:bCs/>
          <w:iCs/>
          <w:color w:val="000000"/>
          <w:sz w:val="24"/>
          <w:szCs w:val="24"/>
        </w:rPr>
        <w:t xml:space="preserve">náležitosti podľa </w:t>
      </w:r>
      <w:r>
        <w:rPr>
          <w:rFonts w:ascii="Times New Roman" w:eastAsia="Calibri" w:hAnsi="Times New Roman" w:cs="Times New Roman"/>
          <w:bCs/>
          <w:iCs/>
          <w:color w:val="000000"/>
          <w:sz w:val="24"/>
          <w:szCs w:val="24"/>
        </w:rPr>
        <w:t>zákona o DPH a je</w:t>
      </w:r>
      <w:r w:rsidRPr="000A5DC7">
        <w:rPr>
          <w:rFonts w:ascii="Times New Roman" w:eastAsia="Calibri" w:hAnsi="Times New Roman" w:cs="Times New Roman"/>
          <w:bCs/>
          <w:iCs/>
          <w:color w:val="000000"/>
          <w:sz w:val="24"/>
          <w:szCs w:val="24"/>
        </w:rPr>
        <w:t xml:space="preserve"> vyhotoven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zaslan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a prijat</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v štruktúrovanom elektronickom formáte, ktorý umožňuje jeho automatizované a elektronické spracovanie</w:t>
      </w:r>
      <w:r>
        <w:rPr>
          <w:rFonts w:ascii="Times New Roman" w:eastAsia="Calibri" w:hAnsi="Times New Roman" w:cs="Times New Roman"/>
          <w:bCs/>
          <w:iCs/>
          <w:color w:val="000000"/>
          <w:sz w:val="24"/>
          <w:szCs w:val="24"/>
        </w:rPr>
        <w:t>.</w:t>
      </w:r>
    </w:p>
    <w:p w14:paraId="09747A0D" w14:textId="77777777" w:rsidR="009328F3" w:rsidRPr="00933E70" w:rsidRDefault="009328F3" w:rsidP="009328F3">
      <w:pPr>
        <w:spacing w:after="0" w:line="240" w:lineRule="auto"/>
        <w:jc w:val="both"/>
        <w:rPr>
          <w:rFonts w:ascii="Times New Roman" w:eastAsia="Calibri" w:hAnsi="Times New Roman" w:cs="Times New Roman"/>
          <w:bCs/>
          <w:iCs/>
          <w:color w:val="000000"/>
          <w:sz w:val="24"/>
          <w:szCs w:val="24"/>
        </w:rPr>
      </w:pPr>
    </w:p>
    <w:p w14:paraId="33333576" w14:textId="1A96475B" w:rsidR="009328F3" w:rsidRDefault="009328F3" w:rsidP="009328F3">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Pr>
          <w:rFonts w:ascii="Times New Roman" w:eastAsia="Calibri" w:hAnsi="Times New Roman" w:cs="Times New Roman"/>
          <w:bCs/>
          <w:iCs/>
          <w:color w:val="000000"/>
          <w:sz w:val="24"/>
          <w:szCs w:val="24"/>
        </w:rPr>
        <w:t xml:space="preserve"> regulácia týkať</w:t>
      </w:r>
      <w:r w:rsidR="005A4CC1">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w:t>
      </w:r>
      <w:r w:rsidR="00CF0336">
        <w:rPr>
          <w:rFonts w:ascii="Times New Roman" w:eastAsia="Calibri" w:hAnsi="Times New Roman" w:cs="Times New Roman"/>
          <w:bCs/>
          <w:iCs/>
          <w:color w:val="000000"/>
          <w:sz w:val="24"/>
          <w:szCs w:val="24"/>
        </w:rPr>
        <w:t xml:space="preserve">. Počet právnických osôb registrovaných na daň z príjmu, bez registrácie na DPH </w:t>
      </w:r>
      <w:r w:rsidR="00B47934">
        <w:rPr>
          <w:rFonts w:ascii="Times New Roman" w:eastAsia="Calibri" w:hAnsi="Times New Roman" w:cs="Times New Roman"/>
          <w:bCs/>
          <w:iCs/>
          <w:color w:val="000000"/>
          <w:sz w:val="24"/>
          <w:szCs w:val="24"/>
        </w:rPr>
        <w:t xml:space="preserve">bol </w:t>
      </w:r>
      <w:r w:rsidR="00CF0336">
        <w:rPr>
          <w:rFonts w:ascii="Times New Roman" w:eastAsia="Calibri" w:hAnsi="Times New Roman" w:cs="Times New Roman"/>
          <w:bCs/>
          <w:iCs/>
          <w:color w:val="000000"/>
          <w:sz w:val="24"/>
          <w:szCs w:val="24"/>
        </w:rPr>
        <w:t xml:space="preserve">k 30.4.2025 </w:t>
      </w:r>
      <w:r w:rsidR="00F560F9">
        <w:rPr>
          <w:rFonts w:ascii="Times New Roman" w:eastAsia="Calibri" w:hAnsi="Times New Roman" w:cs="Times New Roman"/>
          <w:bCs/>
          <w:iCs/>
          <w:color w:val="000000"/>
          <w:sz w:val="24"/>
          <w:szCs w:val="24"/>
        </w:rPr>
        <w:t xml:space="preserve">240 </w:t>
      </w:r>
      <w:r w:rsidR="00193C3F">
        <w:rPr>
          <w:rFonts w:ascii="Times New Roman" w:eastAsia="Calibri" w:hAnsi="Times New Roman" w:cs="Times New Roman"/>
          <w:bCs/>
          <w:iCs/>
          <w:color w:val="000000"/>
          <w:sz w:val="24"/>
          <w:szCs w:val="24"/>
        </w:rPr>
        <w:t>3</w:t>
      </w:r>
      <w:r w:rsidR="00F560F9">
        <w:rPr>
          <w:rFonts w:ascii="Times New Roman" w:eastAsia="Calibri" w:hAnsi="Times New Roman" w:cs="Times New Roman"/>
          <w:bCs/>
          <w:iCs/>
          <w:color w:val="000000"/>
          <w:sz w:val="24"/>
          <w:szCs w:val="24"/>
        </w:rPr>
        <w:t xml:space="preserve">01 </w:t>
      </w:r>
      <w:r w:rsidR="00CF0336">
        <w:rPr>
          <w:rFonts w:ascii="Times New Roman" w:eastAsia="Calibri" w:hAnsi="Times New Roman" w:cs="Times New Roman"/>
          <w:bCs/>
          <w:iCs/>
          <w:color w:val="000000"/>
          <w:sz w:val="24"/>
          <w:szCs w:val="24"/>
        </w:rPr>
        <w:t>daňových subjektov</w:t>
      </w:r>
      <w:r w:rsidR="00F560F9">
        <w:rPr>
          <w:rFonts w:ascii="Times New Roman" w:eastAsia="Calibri" w:hAnsi="Times New Roman" w:cs="Times New Roman"/>
          <w:bCs/>
          <w:iCs/>
          <w:color w:val="000000"/>
          <w:sz w:val="24"/>
          <w:szCs w:val="24"/>
        </w:rPr>
        <w:t xml:space="preserve"> (415 426 – 175 </w:t>
      </w:r>
      <w:r w:rsidR="00193C3F">
        <w:rPr>
          <w:rFonts w:ascii="Times New Roman" w:eastAsia="Calibri" w:hAnsi="Times New Roman" w:cs="Times New Roman"/>
          <w:bCs/>
          <w:iCs/>
          <w:color w:val="000000"/>
          <w:sz w:val="24"/>
          <w:szCs w:val="24"/>
        </w:rPr>
        <w:t>1</w:t>
      </w:r>
      <w:r w:rsidR="00F560F9">
        <w:rPr>
          <w:rFonts w:ascii="Times New Roman" w:eastAsia="Calibri" w:hAnsi="Times New Roman" w:cs="Times New Roman"/>
          <w:bCs/>
          <w:iCs/>
          <w:color w:val="000000"/>
          <w:sz w:val="24"/>
          <w:szCs w:val="24"/>
        </w:rPr>
        <w:t>25)</w:t>
      </w:r>
      <w:r w:rsidR="00CF0336">
        <w:rPr>
          <w:rFonts w:ascii="Times New Roman" w:eastAsia="Calibri" w:hAnsi="Times New Roman" w:cs="Times New Roman"/>
          <w:bCs/>
          <w:iCs/>
          <w:color w:val="000000"/>
          <w:sz w:val="24"/>
          <w:szCs w:val="24"/>
        </w:rPr>
        <w:t>.</w:t>
      </w:r>
      <w:r w:rsidR="00DF1578" w:rsidRPr="00DF1578">
        <w:t xml:space="preserve"> </w:t>
      </w:r>
      <w:bookmarkStart w:id="3" w:name="_Hlk202791974"/>
      <w:r w:rsidR="00BB3167">
        <w:rPr>
          <w:rFonts w:ascii="Times New Roman" w:eastAsia="Calibri" w:hAnsi="Times New Roman" w:cs="Times New Roman"/>
          <w:bCs/>
          <w:iCs/>
          <w:color w:val="000000"/>
          <w:sz w:val="24"/>
          <w:szCs w:val="24"/>
        </w:rPr>
        <w:t>T</w:t>
      </w:r>
      <w:r w:rsidR="00311C6C" w:rsidRPr="00A37652">
        <w:rPr>
          <w:rFonts w:ascii="Times New Roman" w:eastAsia="Calibri" w:hAnsi="Times New Roman" w:cs="Times New Roman"/>
          <w:bCs/>
          <w:iCs/>
          <w:color w:val="000000"/>
          <w:sz w:val="24"/>
          <w:szCs w:val="24"/>
        </w:rPr>
        <w:t>akéto</w:t>
      </w:r>
      <w:r w:rsidRPr="00A37652">
        <w:rPr>
          <w:rFonts w:ascii="Times New Roman" w:eastAsia="Calibri" w:hAnsi="Times New Roman" w:cs="Times New Roman"/>
          <w:bCs/>
          <w:iCs/>
          <w:color w:val="000000"/>
          <w:sz w:val="24"/>
          <w:szCs w:val="24"/>
        </w:rPr>
        <w:t xml:space="preserve"> </w:t>
      </w:r>
      <w:r w:rsidR="00311C6C" w:rsidRPr="00A37652">
        <w:rPr>
          <w:rFonts w:ascii="Times New Roman" w:eastAsia="Calibri" w:hAnsi="Times New Roman" w:cs="Times New Roman"/>
          <w:bCs/>
          <w:iCs/>
          <w:color w:val="000000"/>
          <w:sz w:val="24"/>
          <w:szCs w:val="24"/>
        </w:rPr>
        <w:t>zdaniteľné osoby</w:t>
      </w:r>
      <w:r w:rsidRPr="00A37652">
        <w:rPr>
          <w:rFonts w:ascii="Times New Roman" w:eastAsia="Calibri" w:hAnsi="Times New Roman" w:cs="Times New Roman"/>
          <w:bCs/>
          <w:iCs/>
          <w:color w:val="000000"/>
          <w:sz w:val="24"/>
          <w:szCs w:val="24"/>
        </w:rPr>
        <w:t xml:space="preserve"> na základe údajov FRSR prijali v</w:t>
      </w:r>
      <w:r w:rsidRPr="00933E70">
        <w:rPr>
          <w:rFonts w:ascii="Times New Roman" w:eastAsia="Calibri" w:hAnsi="Times New Roman" w:cs="Times New Roman"/>
          <w:bCs/>
          <w:iCs/>
          <w:color w:val="000000"/>
          <w:sz w:val="24"/>
          <w:szCs w:val="24"/>
        </w:rPr>
        <w:t xml:space="preserve"> kalendárnom roku 2024 </w:t>
      </w:r>
      <w:r>
        <w:rPr>
          <w:rFonts w:ascii="Times New Roman" w:eastAsia="Calibri" w:hAnsi="Times New Roman" w:cs="Times New Roman"/>
          <w:bCs/>
          <w:iCs/>
          <w:color w:val="000000"/>
          <w:sz w:val="24"/>
          <w:szCs w:val="24"/>
        </w:rPr>
        <w:t xml:space="preserve">celkovo </w:t>
      </w:r>
      <w:r w:rsidR="00327655">
        <w:rPr>
          <w:rFonts w:ascii="Times New Roman" w:eastAsia="Calibri" w:hAnsi="Times New Roman" w:cs="Times New Roman"/>
          <w:bCs/>
          <w:iCs/>
          <w:color w:val="000000"/>
          <w:sz w:val="24"/>
          <w:szCs w:val="24"/>
        </w:rPr>
        <w:t>33 173 117</w:t>
      </w:r>
      <w:r w:rsidRPr="00933E70">
        <w:rPr>
          <w:rFonts w:ascii="Times New Roman" w:eastAsia="Calibri" w:hAnsi="Times New Roman" w:cs="Times New Roman"/>
          <w:bCs/>
          <w:iCs/>
          <w:color w:val="000000"/>
          <w:sz w:val="24"/>
          <w:szCs w:val="24"/>
        </w:rPr>
        <w:t xml:space="preserve"> faktúr v rôznej podobe, či už listinnej alebo elektronickej (e-mail, </w:t>
      </w:r>
      <w:proofErr w:type="spellStart"/>
      <w:r w:rsidRPr="00933E70">
        <w:rPr>
          <w:rFonts w:ascii="Times New Roman" w:eastAsia="Calibri" w:hAnsi="Times New Roman" w:cs="Times New Roman"/>
          <w:bCs/>
          <w:iCs/>
          <w:color w:val="000000"/>
          <w:sz w:val="24"/>
          <w:szCs w:val="24"/>
        </w:rPr>
        <w:t>pdf</w:t>
      </w:r>
      <w:proofErr w:type="spellEnd"/>
      <w:r w:rsidRPr="00933E70">
        <w:rPr>
          <w:rFonts w:ascii="Times New Roman" w:eastAsia="Calibri" w:hAnsi="Times New Roman" w:cs="Times New Roman"/>
          <w:bCs/>
          <w:iCs/>
          <w:color w:val="000000"/>
          <w:sz w:val="24"/>
          <w:szCs w:val="24"/>
        </w:rPr>
        <w:t>, ...)</w:t>
      </w:r>
      <w:r w:rsidR="00327655">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od tuzemských dodávateľov.</w:t>
      </w:r>
      <w:bookmarkEnd w:id="3"/>
      <w:r w:rsidR="00A37652">
        <w:rPr>
          <w:rFonts w:ascii="Times New Roman" w:eastAsia="Calibri" w:hAnsi="Times New Roman" w:cs="Times New Roman"/>
          <w:bCs/>
          <w:iCs/>
          <w:color w:val="000000"/>
          <w:sz w:val="24"/>
          <w:szCs w:val="24"/>
        </w:rPr>
        <w:t xml:space="preserve"> Časť týchto faktúr bola prijatá aj právnickými osobami, ktoré nie sú zdaniteľnými osobami, pri ktorých nebol vplyv na podnikateľské prostredie kvantifikovaný prostredníctvom kalkulačky nákladov podnikateľského prostredia, keďže ide prevažne o orgány verejnej moci.</w:t>
      </w:r>
      <w:r w:rsidRPr="00933E70">
        <w:rPr>
          <w:rFonts w:ascii="Times New Roman" w:eastAsia="Calibri" w:hAnsi="Times New Roman" w:cs="Times New Roman"/>
          <w:bCs/>
          <w:iCs/>
          <w:color w:val="000000"/>
          <w:sz w:val="24"/>
          <w:szCs w:val="24"/>
        </w:rPr>
        <w:t xml:space="preserve"> Na základe expertného odhadu MFSR a FRSR sa</w:t>
      </w:r>
      <w:r w:rsidR="00A37652">
        <w:rPr>
          <w:rFonts w:ascii="Times New Roman" w:eastAsia="Calibri" w:hAnsi="Times New Roman" w:cs="Times New Roman"/>
          <w:bCs/>
          <w:iCs/>
          <w:color w:val="000000"/>
          <w:sz w:val="24"/>
          <w:szCs w:val="24"/>
        </w:rPr>
        <w:t xml:space="preserve"> obdobne ako pri výpočte v rámci regulácie č. 9</w:t>
      </w:r>
      <w:r w:rsidRPr="00933E70">
        <w:rPr>
          <w:rFonts w:ascii="Times New Roman" w:eastAsia="Calibri" w:hAnsi="Times New Roman" w:cs="Times New Roman"/>
          <w:bCs/>
          <w:iCs/>
          <w:color w:val="000000"/>
          <w:sz w:val="24"/>
          <w:szCs w:val="24"/>
        </w:rPr>
        <w:t xml:space="preserve"> predpokladá, že 20 % z tohto počtu faktúr je </w:t>
      </w:r>
      <w:r>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v listinnej podobe. 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vyhotovenie </w:t>
      </w:r>
      <w:r w:rsidRPr="00933E70">
        <w:rPr>
          <w:rFonts w:ascii="Times New Roman" w:eastAsia="Calibri" w:hAnsi="Times New Roman" w:cs="Times New Roman"/>
          <w:bCs/>
          <w:iCs/>
          <w:color w:val="000000"/>
          <w:sz w:val="24"/>
          <w:szCs w:val="24"/>
        </w:rPr>
        <w:t>1 elektronick</w:t>
      </w:r>
      <w:r>
        <w:rPr>
          <w:rFonts w:ascii="Times New Roman" w:eastAsia="Calibri" w:hAnsi="Times New Roman" w:cs="Times New Roman"/>
          <w:bCs/>
          <w:iCs/>
          <w:color w:val="000000"/>
          <w:sz w:val="24"/>
          <w:szCs w:val="24"/>
        </w:rPr>
        <w:t>ej</w:t>
      </w:r>
      <w:r w:rsidRPr="00933E70">
        <w:rPr>
          <w:rFonts w:ascii="Times New Roman" w:eastAsia="Calibri" w:hAnsi="Times New Roman" w:cs="Times New Roman"/>
          <w:bCs/>
          <w:iCs/>
          <w:color w:val="000000"/>
          <w:sz w:val="24"/>
          <w:szCs w:val="24"/>
        </w:rPr>
        <w:t xml:space="preserve"> faktúr</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sa odhad</w:t>
      </w:r>
      <w:r>
        <w:rPr>
          <w:rFonts w:ascii="Times New Roman" w:eastAsia="Calibri" w:hAnsi="Times New Roman" w:cs="Times New Roman"/>
          <w:bCs/>
          <w:iCs/>
          <w:color w:val="000000"/>
          <w:sz w:val="24"/>
          <w:szCs w:val="24"/>
        </w:rPr>
        <w:t>li</w:t>
      </w:r>
      <w:r w:rsidRPr="00933E70">
        <w:rPr>
          <w:rFonts w:ascii="Times New Roman" w:eastAsia="Calibri" w:hAnsi="Times New Roman" w:cs="Times New Roman"/>
          <w:bCs/>
          <w:iCs/>
          <w:color w:val="000000"/>
          <w:sz w:val="24"/>
          <w:szCs w:val="24"/>
        </w:rPr>
        <w:t xml:space="preserve"> vo výške od 0,1 do 0,5 EUR (priemer 0,3 EUR).</w:t>
      </w:r>
      <w:r>
        <w:rPr>
          <w:rFonts w:ascii="Times New Roman" w:eastAsia="Calibri" w:hAnsi="Times New Roman" w:cs="Times New Roman"/>
          <w:bCs/>
          <w:iCs/>
          <w:color w:val="000000"/>
          <w:sz w:val="24"/>
          <w:szCs w:val="24"/>
        </w:rPr>
        <w:t xml:space="preserve"> Náklady na spracovanie prijatej elektronickej faktúry sa odhadujú vo výške 50 % z nákladov na jej vyhotovenie a zaslanie, pričom priamo úmerne klesnú aj náklady na jej spracovanie.</w:t>
      </w:r>
      <w:r w:rsidRPr="00933E70">
        <w:rPr>
          <w:rFonts w:ascii="Times New Roman" w:eastAsia="Calibri" w:hAnsi="Times New Roman" w:cs="Times New Roman"/>
          <w:bCs/>
          <w:iCs/>
          <w:color w:val="000000"/>
          <w:sz w:val="24"/>
          <w:szCs w:val="24"/>
        </w:rPr>
        <w:t xml:space="preserve">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Pri výpočte sa vychádzalo z toho,</w:t>
      </w: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že</w:t>
      </w:r>
      <w:r w:rsidR="00A37652">
        <w:rPr>
          <w:rFonts w:ascii="Times New Roman" w:eastAsia="Calibri" w:hAnsi="Times New Roman" w:cs="Times New Roman"/>
          <w:bCs/>
          <w:iCs/>
          <w:color w:val="000000"/>
          <w:sz w:val="24"/>
          <w:szCs w:val="24"/>
        </w:rPr>
        <w:t xml:space="preserve"> aj</w:t>
      </w:r>
      <w:r w:rsidRPr="00933E70">
        <w:rPr>
          <w:rFonts w:ascii="Times New Roman" w:eastAsia="Calibri" w:hAnsi="Times New Roman" w:cs="Times New Roman"/>
          <w:bCs/>
          <w:iCs/>
          <w:color w:val="000000"/>
          <w:sz w:val="24"/>
          <w:szCs w:val="24"/>
        </w:rPr>
        <w:t xml:space="preserv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F051B8">
        <w:rPr>
          <w:rFonts w:ascii="Times New Roman" w:eastAsia="Calibri" w:hAnsi="Times New Roman" w:cs="Times New Roman"/>
          <w:bCs/>
          <w:iCs/>
          <w:color w:val="000000"/>
          <w:sz w:val="24"/>
          <w:szCs w:val="24"/>
        </w:rPr>
        <w:t>6 634 623</w:t>
      </w:r>
      <w:r>
        <w:rPr>
          <w:rFonts w:ascii="Times New Roman" w:eastAsia="Calibri" w:hAnsi="Times New Roman" w:cs="Times New Roman"/>
          <w:bCs/>
          <w:iCs/>
          <w:color w:val="000000"/>
          <w:sz w:val="24"/>
          <w:szCs w:val="24"/>
        </w:rPr>
        <w:t xml:space="preserve"> faktúr)</w:t>
      </w:r>
      <w:r w:rsidRPr="00933E70">
        <w:rPr>
          <w:rFonts w:ascii="Times New Roman" w:eastAsia="Calibri" w:hAnsi="Times New Roman" w:cs="Times New Roman"/>
          <w:bCs/>
          <w:iCs/>
          <w:color w:val="000000"/>
          <w:sz w:val="24"/>
          <w:szCs w:val="24"/>
        </w:rPr>
        <w:t xml:space="preserve"> z celkového počtu vyhotovených faktúr platiteľmi dane bude </w:t>
      </w:r>
      <w:r>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elektronicky, čím sa znížia náklady na </w:t>
      </w:r>
      <w:r w:rsidR="00111FFB">
        <w:rPr>
          <w:rFonts w:ascii="Times New Roman" w:eastAsia="Calibri" w:hAnsi="Times New Roman" w:cs="Times New Roman"/>
          <w:bCs/>
          <w:iCs/>
          <w:color w:val="000000"/>
          <w:sz w:val="24"/>
          <w:szCs w:val="24"/>
        </w:rPr>
        <w:t>spracovanie</w:t>
      </w:r>
      <w:r w:rsidR="00111FFB" w:rsidRPr="00933E70">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1</w:t>
      </w:r>
      <w:r>
        <w:rPr>
          <w:rFonts w:ascii="Times New Roman" w:eastAsia="Calibri" w:hAnsi="Times New Roman" w:cs="Times New Roman"/>
          <w:bCs/>
          <w:iCs/>
          <w:color w:val="000000"/>
          <w:sz w:val="24"/>
          <w:szCs w:val="24"/>
        </w:rPr>
        <w:t xml:space="preserve"> elektronickej</w:t>
      </w:r>
      <w:r w:rsidRPr="00933E70">
        <w:rPr>
          <w:rFonts w:ascii="Times New Roman" w:eastAsia="Calibri" w:hAnsi="Times New Roman" w:cs="Times New Roman"/>
          <w:bCs/>
          <w:iCs/>
          <w:color w:val="000000"/>
          <w:sz w:val="24"/>
          <w:szCs w:val="24"/>
        </w:rPr>
        <w:t xml:space="preserve"> faktúry v priemere o</w:t>
      </w:r>
      <w:r w:rsidR="00A91156">
        <w:rPr>
          <w:rFonts w:ascii="Times New Roman" w:eastAsia="Calibri" w:hAnsi="Times New Roman" w:cs="Times New Roman"/>
          <w:bCs/>
          <w:iCs/>
          <w:color w:val="000000"/>
          <w:sz w:val="24"/>
          <w:szCs w:val="24"/>
        </w:rPr>
        <w:t> 0,6</w:t>
      </w:r>
      <w:r w:rsidRPr="00933E70">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490228">
        <w:rPr>
          <w:rFonts w:ascii="Times New Roman" w:eastAsia="Calibri" w:hAnsi="Times New Roman" w:cs="Times New Roman"/>
          <w:bCs/>
          <w:iCs/>
          <w:color w:val="000000"/>
          <w:sz w:val="24"/>
          <w:szCs w:val="24"/>
        </w:rPr>
        <w:t>102 128</w:t>
      </w:r>
      <w:r w:rsidRPr="00933E70">
        <w:rPr>
          <w:rFonts w:ascii="Times New Roman" w:eastAsia="Calibri" w:hAnsi="Times New Roman" w:cs="Times New Roman"/>
          <w:bCs/>
          <w:iCs/>
          <w:color w:val="000000"/>
          <w:sz w:val="24"/>
          <w:szCs w:val="24"/>
        </w:rPr>
        <w:t xml:space="preserve"> Eur.</w:t>
      </w:r>
    </w:p>
    <w:p w14:paraId="28066CEA" w14:textId="77777777" w:rsidR="00311C6C" w:rsidRDefault="00311C6C" w:rsidP="009328F3">
      <w:pPr>
        <w:spacing w:after="0" w:line="240" w:lineRule="auto"/>
        <w:jc w:val="both"/>
        <w:rPr>
          <w:rFonts w:ascii="Times New Roman" w:eastAsia="Calibri" w:hAnsi="Times New Roman" w:cs="Times New Roman"/>
          <w:bCs/>
          <w:iCs/>
          <w:color w:val="000000"/>
          <w:sz w:val="24"/>
          <w:szCs w:val="24"/>
        </w:rPr>
      </w:pPr>
    </w:p>
    <w:p w14:paraId="35B82F63" w14:textId="34004A7F" w:rsidR="002065F9" w:rsidRDefault="001B7D6B"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11</w:t>
      </w:r>
      <w:r w:rsidR="002065F9" w:rsidRPr="006D3174">
        <w:rPr>
          <w:rFonts w:ascii="Times New Roman" w:hAnsi="Times New Roman" w:cs="Times New Roman"/>
          <w:b/>
          <w:i/>
          <w:color w:val="000000"/>
          <w:sz w:val="24"/>
          <w:szCs w:val="24"/>
        </w:rPr>
        <w:t xml:space="preserve">. </w:t>
      </w:r>
      <w:r w:rsidR="00C84485" w:rsidRPr="002065F9">
        <w:rPr>
          <w:rFonts w:ascii="Times New Roman" w:hAnsi="Times New Roman" w:cs="Times New Roman"/>
          <w:b/>
          <w:i/>
          <w:color w:val="000000"/>
          <w:sz w:val="24"/>
          <w:szCs w:val="24"/>
        </w:rPr>
        <w:t>Vyhotovenie</w:t>
      </w:r>
      <w:r w:rsidR="00C84485">
        <w:rPr>
          <w:rFonts w:ascii="Times New Roman" w:hAnsi="Times New Roman" w:cs="Times New Roman"/>
          <w:b/>
          <w:i/>
          <w:color w:val="000000"/>
          <w:sz w:val="24"/>
          <w:szCs w:val="24"/>
        </w:rPr>
        <w:t xml:space="preserve"> opravnej</w:t>
      </w:r>
      <w:r w:rsidR="00C84485" w:rsidRPr="002065F9">
        <w:rPr>
          <w:rFonts w:ascii="Times New Roman" w:hAnsi="Times New Roman" w:cs="Times New Roman"/>
          <w:b/>
          <w:i/>
          <w:color w:val="000000"/>
          <w:sz w:val="24"/>
          <w:szCs w:val="24"/>
        </w:rPr>
        <w:t xml:space="preserve"> elektronickej faktúry platiteľom dane (tuzemské transakcie)</w:t>
      </w:r>
    </w:p>
    <w:p w14:paraId="06F91446" w14:textId="77777777" w:rsidR="00C84485" w:rsidRDefault="00C84485" w:rsidP="002065F9">
      <w:pPr>
        <w:spacing w:after="0" w:line="240" w:lineRule="auto"/>
        <w:jc w:val="both"/>
        <w:rPr>
          <w:rFonts w:ascii="Times New Roman" w:hAnsi="Times New Roman" w:cs="Times New Roman"/>
          <w:b/>
          <w:iCs/>
          <w:color w:val="000000"/>
          <w:sz w:val="24"/>
          <w:szCs w:val="24"/>
        </w:rPr>
      </w:pPr>
    </w:p>
    <w:p w14:paraId="6BBBB648" w14:textId="6489E5C3" w:rsidR="00C84485" w:rsidRPr="00933E70" w:rsidRDefault="00C84485" w:rsidP="00C84485">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Zmena regulácie dotknutým subjektom znižuje náklady. Faktúra sa na účely zákona o DPH bude vyhotovovať</w:t>
      </w:r>
      <w:r>
        <w:rPr>
          <w:rFonts w:ascii="Times New Roman" w:eastAsia="Calibri" w:hAnsi="Times New Roman" w:cs="Times New Roman"/>
          <w:bCs/>
          <w:iCs/>
          <w:color w:val="000000"/>
          <w:sz w:val="24"/>
          <w:szCs w:val="24"/>
        </w:rPr>
        <w:t xml:space="preserve"> a zasielať</w:t>
      </w:r>
      <w:r w:rsidRPr="00933E70">
        <w:rPr>
          <w:rFonts w:ascii="Times New Roman" w:eastAsia="Calibri" w:hAnsi="Times New Roman" w:cs="Times New Roman"/>
          <w:bCs/>
          <w:iCs/>
          <w:color w:val="000000"/>
          <w:sz w:val="24"/>
          <w:szCs w:val="24"/>
        </w:rPr>
        <w:t xml:space="preserve"> zásadne ako elektronická </w:t>
      </w:r>
      <w:r w:rsidR="00D15EB3">
        <w:rPr>
          <w:rFonts w:ascii="Times New Roman" w:eastAsia="Calibri" w:hAnsi="Times New Roman" w:cs="Times New Roman"/>
          <w:bCs/>
          <w:iCs/>
          <w:color w:val="000000"/>
          <w:sz w:val="24"/>
          <w:szCs w:val="24"/>
        </w:rPr>
        <w:t xml:space="preserve">faktúra </w:t>
      </w:r>
      <w:r w:rsidRPr="00933E70">
        <w:rPr>
          <w:rFonts w:ascii="Times New Roman" w:eastAsia="Calibri" w:hAnsi="Times New Roman" w:cs="Times New Roman"/>
          <w:bCs/>
          <w:iCs/>
          <w:color w:val="000000"/>
          <w:sz w:val="24"/>
          <w:szCs w:val="24"/>
        </w:rPr>
        <w:t>v zákonom ustanovenom formáte.</w:t>
      </w:r>
      <w:r>
        <w:rPr>
          <w:rFonts w:ascii="Times New Roman" w:eastAsia="Calibri" w:hAnsi="Times New Roman" w:cs="Times New Roman"/>
          <w:bCs/>
          <w:iCs/>
          <w:color w:val="000000"/>
          <w:sz w:val="24"/>
          <w:szCs w:val="24"/>
        </w:rPr>
        <w:t xml:space="preserve"> A</w:t>
      </w:r>
      <w:r w:rsidRPr="00C84485">
        <w:rPr>
          <w:rFonts w:ascii="Times New Roman" w:eastAsia="Calibri" w:hAnsi="Times New Roman" w:cs="Times New Roman"/>
          <w:bCs/>
          <w:iCs/>
          <w:color w:val="000000"/>
          <w:sz w:val="24"/>
          <w:szCs w:val="24"/>
        </w:rPr>
        <w:t xml:space="preserve">j opravná faktúra k prvotne vyhotovenej elektronickej faktúre </w:t>
      </w:r>
      <w:r>
        <w:rPr>
          <w:rFonts w:ascii="Times New Roman" w:eastAsia="Calibri" w:hAnsi="Times New Roman" w:cs="Times New Roman"/>
          <w:bCs/>
          <w:iCs/>
          <w:color w:val="000000"/>
          <w:sz w:val="24"/>
          <w:szCs w:val="24"/>
        </w:rPr>
        <w:t xml:space="preserve">sa bude </w:t>
      </w:r>
      <w:r w:rsidRPr="00C84485">
        <w:rPr>
          <w:rFonts w:ascii="Times New Roman" w:eastAsia="Calibri" w:hAnsi="Times New Roman" w:cs="Times New Roman"/>
          <w:bCs/>
          <w:iCs/>
          <w:color w:val="000000"/>
          <w:sz w:val="24"/>
          <w:szCs w:val="24"/>
        </w:rPr>
        <w:t>vyhotovova</w:t>
      </w:r>
      <w:r>
        <w:rPr>
          <w:rFonts w:ascii="Times New Roman" w:eastAsia="Calibri" w:hAnsi="Times New Roman" w:cs="Times New Roman"/>
          <w:bCs/>
          <w:iCs/>
          <w:color w:val="000000"/>
          <w:sz w:val="24"/>
          <w:szCs w:val="24"/>
        </w:rPr>
        <w:t>ť</w:t>
      </w:r>
      <w:r w:rsidRPr="00C84485">
        <w:rPr>
          <w:rFonts w:ascii="Times New Roman" w:eastAsia="Calibri" w:hAnsi="Times New Roman" w:cs="Times New Roman"/>
          <w:bCs/>
          <w:iCs/>
          <w:color w:val="000000"/>
          <w:sz w:val="24"/>
          <w:szCs w:val="24"/>
        </w:rPr>
        <w:t xml:space="preserve"> elektronicky v príslušnom štruktúrovanom elektronickom formáte.</w:t>
      </w:r>
      <w:r>
        <w:rPr>
          <w:rFonts w:ascii="Times New Roman" w:eastAsia="Calibri" w:hAnsi="Times New Roman" w:cs="Times New Roman"/>
          <w:bCs/>
          <w:iCs/>
          <w:color w:val="000000"/>
          <w:sz w:val="24"/>
          <w:szCs w:val="24"/>
        </w:rPr>
        <w:t xml:space="preserve"> E</w:t>
      </w:r>
      <w:r w:rsidRPr="000A5DC7">
        <w:rPr>
          <w:rFonts w:ascii="Times New Roman" w:eastAsia="Calibri" w:hAnsi="Times New Roman" w:cs="Times New Roman"/>
          <w:bCs/>
          <w:iCs/>
          <w:color w:val="000000"/>
          <w:sz w:val="24"/>
          <w:szCs w:val="24"/>
        </w:rPr>
        <w:t>lektronickou faktúr</w:t>
      </w:r>
      <w:r>
        <w:rPr>
          <w:rFonts w:ascii="Times New Roman" w:eastAsia="Calibri" w:hAnsi="Times New Roman" w:cs="Times New Roman"/>
          <w:bCs/>
          <w:iCs/>
          <w:color w:val="000000"/>
          <w:sz w:val="24"/>
          <w:szCs w:val="24"/>
        </w:rPr>
        <w:t xml:space="preserve">a je len taká faktúra, ktorá obsahuje </w:t>
      </w:r>
      <w:r w:rsidRPr="000A5DC7">
        <w:rPr>
          <w:rFonts w:ascii="Times New Roman" w:eastAsia="Calibri" w:hAnsi="Times New Roman" w:cs="Times New Roman"/>
          <w:bCs/>
          <w:iCs/>
          <w:color w:val="000000"/>
          <w:sz w:val="24"/>
          <w:szCs w:val="24"/>
        </w:rPr>
        <w:t xml:space="preserve">náležitosti podľa </w:t>
      </w:r>
      <w:r>
        <w:rPr>
          <w:rFonts w:ascii="Times New Roman" w:eastAsia="Calibri" w:hAnsi="Times New Roman" w:cs="Times New Roman"/>
          <w:bCs/>
          <w:iCs/>
          <w:color w:val="000000"/>
          <w:sz w:val="24"/>
          <w:szCs w:val="24"/>
        </w:rPr>
        <w:t>zákona o DPH a je</w:t>
      </w:r>
      <w:r w:rsidRPr="000A5DC7">
        <w:rPr>
          <w:rFonts w:ascii="Times New Roman" w:eastAsia="Calibri" w:hAnsi="Times New Roman" w:cs="Times New Roman"/>
          <w:bCs/>
          <w:iCs/>
          <w:color w:val="000000"/>
          <w:sz w:val="24"/>
          <w:szCs w:val="24"/>
        </w:rPr>
        <w:t xml:space="preserve"> vyhotoven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zaslan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a prijat</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v štruktúrovanom elektronickom formáte, ktorý umožňuje jeho automatizované a elektronické spracovanie</w:t>
      </w:r>
      <w:r>
        <w:rPr>
          <w:rFonts w:ascii="Times New Roman" w:eastAsia="Calibri" w:hAnsi="Times New Roman" w:cs="Times New Roman"/>
          <w:bCs/>
          <w:iCs/>
          <w:color w:val="000000"/>
          <w:sz w:val="24"/>
          <w:szCs w:val="24"/>
        </w:rPr>
        <w:t>.</w:t>
      </w:r>
    </w:p>
    <w:p w14:paraId="1B4CD45B" w14:textId="77777777" w:rsidR="00C84485" w:rsidRPr="00933E70" w:rsidRDefault="00C84485" w:rsidP="00C84485">
      <w:pPr>
        <w:spacing w:after="0" w:line="240" w:lineRule="auto"/>
        <w:jc w:val="both"/>
        <w:rPr>
          <w:rFonts w:ascii="Times New Roman" w:eastAsia="Calibri" w:hAnsi="Times New Roman" w:cs="Times New Roman"/>
          <w:bCs/>
          <w:iCs/>
          <w:color w:val="000000"/>
          <w:sz w:val="24"/>
          <w:szCs w:val="24"/>
        </w:rPr>
      </w:pPr>
    </w:p>
    <w:p w14:paraId="2DF6AF9C" w14:textId="123C40C8" w:rsidR="00C84485" w:rsidRDefault="00C84485" w:rsidP="00C84485">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Pr>
          <w:rFonts w:ascii="Times New Roman" w:eastAsia="Calibri" w:hAnsi="Times New Roman" w:cs="Times New Roman"/>
          <w:bCs/>
          <w:iCs/>
          <w:color w:val="000000"/>
          <w:sz w:val="24"/>
          <w:szCs w:val="24"/>
        </w:rPr>
        <w:t xml:space="preserve"> regulácia týkať</w:t>
      </w:r>
      <w:r w:rsidR="00D15EB3">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w:t>
      </w:r>
      <w:r w:rsidRPr="00933E70">
        <w:rPr>
          <w:rFonts w:ascii="Times New Roman" w:eastAsia="Calibri" w:hAnsi="Times New Roman" w:cs="Times New Roman"/>
          <w:bCs/>
          <w:iCs/>
          <w:color w:val="000000"/>
          <w:sz w:val="24"/>
          <w:szCs w:val="24"/>
        </w:rPr>
        <w:lastRenderedPageBreak/>
        <w:t xml:space="preserve">z pridanej hodnoty (§ 4, § 4b a § 5 zákona o DPH) 225 206. </w:t>
      </w:r>
      <w:bookmarkStart w:id="4" w:name="_Hlk202791986"/>
      <w:r w:rsidRPr="00933E70">
        <w:rPr>
          <w:rFonts w:ascii="Times New Roman" w:eastAsia="Calibri" w:hAnsi="Times New Roman" w:cs="Times New Roman"/>
          <w:bCs/>
          <w:iCs/>
          <w:color w:val="000000"/>
          <w:sz w:val="24"/>
          <w:szCs w:val="24"/>
        </w:rPr>
        <w:t xml:space="preserve">Títo platitelia dane </w:t>
      </w:r>
      <w:r>
        <w:rPr>
          <w:rFonts w:ascii="Times New Roman" w:eastAsia="Calibri" w:hAnsi="Times New Roman" w:cs="Times New Roman"/>
          <w:bCs/>
          <w:iCs/>
          <w:color w:val="000000"/>
          <w:sz w:val="24"/>
          <w:szCs w:val="24"/>
        </w:rPr>
        <w:t xml:space="preserve">na základe údajov z FRSR </w:t>
      </w:r>
      <w:r w:rsidRPr="00933E70">
        <w:rPr>
          <w:rFonts w:ascii="Times New Roman" w:eastAsia="Calibri" w:hAnsi="Times New Roman" w:cs="Times New Roman"/>
          <w:bCs/>
          <w:iCs/>
          <w:color w:val="000000"/>
          <w:sz w:val="24"/>
          <w:szCs w:val="24"/>
        </w:rPr>
        <w:t xml:space="preserve">vyhotovili v kalendárnom roku 2024 </w:t>
      </w:r>
      <w:r>
        <w:rPr>
          <w:rFonts w:ascii="Times New Roman" w:eastAsia="Calibri" w:hAnsi="Times New Roman" w:cs="Times New Roman"/>
          <w:bCs/>
          <w:iCs/>
          <w:color w:val="000000"/>
          <w:sz w:val="24"/>
          <w:szCs w:val="24"/>
        </w:rPr>
        <w:t xml:space="preserve">celkovo </w:t>
      </w:r>
      <w:r w:rsidR="00955602">
        <w:rPr>
          <w:rFonts w:ascii="Times New Roman" w:eastAsia="Calibri" w:hAnsi="Times New Roman" w:cs="Times New Roman"/>
          <w:bCs/>
          <w:iCs/>
          <w:color w:val="000000"/>
          <w:sz w:val="24"/>
          <w:szCs w:val="24"/>
        </w:rPr>
        <w:t>6 360 618</w:t>
      </w:r>
      <w:r w:rsidRPr="00933E70">
        <w:rPr>
          <w:rFonts w:ascii="Times New Roman" w:eastAsia="Calibri" w:hAnsi="Times New Roman" w:cs="Times New Roman"/>
          <w:bCs/>
          <w:iCs/>
          <w:color w:val="000000"/>
          <w:sz w:val="24"/>
          <w:szCs w:val="24"/>
        </w:rPr>
        <w:t xml:space="preserve"> </w:t>
      </w:r>
      <w:r w:rsidR="00955602">
        <w:rPr>
          <w:rFonts w:ascii="Times New Roman" w:eastAsia="Calibri" w:hAnsi="Times New Roman" w:cs="Times New Roman"/>
          <w:bCs/>
          <w:iCs/>
          <w:color w:val="000000"/>
          <w:sz w:val="24"/>
          <w:szCs w:val="24"/>
        </w:rPr>
        <w:t xml:space="preserve">opravných </w:t>
      </w:r>
      <w:r w:rsidRPr="00933E70">
        <w:rPr>
          <w:rFonts w:ascii="Times New Roman" w:eastAsia="Calibri" w:hAnsi="Times New Roman" w:cs="Times New Roman"/>
          <w:bCs/>
          <w:iCs/>
          <w:color w:val="000000"/>
          <w:sz w:val="24"/>
          <w:szCs w:val="24"/>
        </w:rPr>
        <w:t>faktúr v rôznej podobe</w:t>
      </w:r>
      <w:bookmarkEnd w:id="4"/>
      <w:r w:rsidRPr="00933E70">
        <w:rPr>
          <w:rFonts w:ascii="Times New Roman" w:eastAsia="Calibri" w:hAnsi="Times New Roman" w:cs="Times New Roman"/>
          <w:bCs/>
          <w:iCs/>
          <w:color w:val="000000"/>
          <w:sz w:val="24"/>
          <w:szCs w:val="24"/>
        </w:rPr>
        <w:t xml:space="preserve">, či už listinnej alebo elektronickej (e-mail, </w:t>
      </w:r>
      <w:proofErr w:type="spellStart"/>
      <w:r w:rsidRPr="00933E70">
        <w:rPr>
          <w:rFonts w:ascii="Times New Roman" w:eastAsia="Calibri" w:hAnsi="Times New Roman" w:cs="Times New Roman"/>
          <w:bCs/>
          <w:iCs/>
          <w:color w:val="000000"/>
          <w:sz w:val="24"/>
          <w:szCs w:val="24"/>
        </w:rPr>
        <w:t>pdf</w:t>
      </w:r>
      <w:proofErr w:type="spellEnd"/>
      <w:r w:rsidRPr="00933E70">
        <w:rPr>
          <w:rFonts w:ascii="Times New Roman" w:eastAsia="Calibri" w:hAnsi="Times New Roman" w:cs="Times New Roman"/>
          <w:bCs/>
          <w:iCs/>
          <w:color w:val="000000"/>
          <w:sz w:val="24"/>
          <w:szCs w:val="24"/>
        </w:rPr>
        <w:t xml:space="preserve">, ...). Na základe expertného odhadu MFSR a FRSR sa predpokladá, že 20 % z tohto počtu faktúr je vyhotovených v listinnej podobe. Elektronická faktúra však prináša úsporu až 80 % nákladov na spracovanie faktúr, pričom náklady na 1 elektronickú faktúru sa odhadujú vo výške od 0,1 do 0,5 EUR (priemer 0,3 EUR).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xml:space="preserve">. Pri výpočte sa vychádzalo z toho, </w:t>
      </w:r>
      <w:r>
        <w:rPr>
          <w:rFonts w:ascii="Times New Roman" w:eastAsia="Calibri" w:hAnsi="Times New Roman" w:cs="Times New Roman"/>
          <w:bCs/>
          <w:iCs/>
          <w:color w:val="000000"/>
          <w:sz w:val="24"/>
          <w:szCs w:val="24"/>
        </w:rPr>
        <w:t xml:space="preserve">aj </w:t>
      </w:r>
      <w:r w:rsidRPr="00933E70">
        <w:rPr>
          <w:rFonts w:ascii="Times New Roman" w:eastAsia="Calibri" w:hAnsi="Times New Roman" w:cs="Times New Roman"/>
          <w:bCs/>
          <w:iCs/>
          <w:color w:val="000000"/>
          <w:sz w:val="24"/>
          <w:szCs w:val="24"/>
        </w:rPr>
        <w:t>že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955602">
        <w:rPr>
          <w:rFonts w:ascii="Times New Roman" w:eastAsia="Calibri" w:hAnsi="Times New Roman" w:cs="Times New Roman"/>
          <w:bCs/>
          <w:iCs/>
          <w:color w:val="000000"/>
          <w:sz w:val="24"/>
          <w:szCs w:val="24"/>
        </w:rPr>
        <w:t>1 272 124</w:t>
      </w:r>
      <w:r>
        <w:rPr>
          <w:rFonts w:ascii="Times New Roman" w:eastAsia="Calibri" w:hAnsi="Times New Roman" w:cs="Times New Roman"/>
          <w:bCs/>
          <w:iCs/>
          <w:color w:val="000000"/>
          <w:sz w:val="24"/>
          <w:szCs w:val="24"/>
        </w:rPr>
        <w:t xml:space="preserve"> </w:t>
      </w:r>
      <w:r w:rsidR="00955602">
        <w:rPr>
          <w:rFonts w:ascii="Times New Roman" w:eastAsia="Calibri" w:hAnsi="Times New Roman" w:cs="Times New Roman"/>
          <w:bCs/>
          <w:iCs/>
          <w:color w:val="000000"/>
          <w:sz w:val="24"/>
          <w:szCs w:val="24"/>
        </w:rPr>
        <w:t xml:space="preserve">opravných </w:t>
      </w:r>
      <w:r>
        <w:rPr>
          <w:rFonts w:ascii="Times New Roman" w:eastAsia="Calibri" w:hAnsi="Times New Roman" w:cs="Times New Roman"/>
          <w:bCs/>
          <w:iCs/>
          <w:color w:val="000000"/>
          <w:sz w:val="24"/>
          <w:szCs w:val="24"/>
        </w:rPr>
        <w:t>faktúr)</w:t>
      </w:r>
      <w:r w:rsidRPr="00933E70">
        <w:rPr>
          <w:rFonts w:ascii="Times New Roman" w:eastAsia="Calibri" w:hAnsi="Times New Roman" w:cs="Times New Roman"/>
          <w:bCs/>
          <w:iCs/>
          <w:color w:val="000000"/>
          <w:sz w:val="24"/>
          <w:szCs w:val="24"/>
        </w:rPr>
        <w:t xml:space="preserve"> z celkového počtu vyhotovených </w:t>
      </w:r>
      <w:r w:rsidR="00955602">
        <w:rPr>
          <w:rFonts w:ascii="Times New Roman" w:eastAsia="Calibri" w:hAnsi="Times New Roman" w:cs="Times New Roman"/>
          <w:bCs/>
          <w:iCs/>
          <w:color w:val="000000"/>
          <w:sz w:val="24"/>
          <w:szCs w:val="24"/>
        </w:rPr>
        <w:t xml:space="preserve">opravných </w:t>
      </w:r>
      <w:r w:rsidRPr="00933E70">
        <w:rPr>
          <w:rFonts w:ascii="Times New Roman" w:eastAsia="Calibri" w:hAnsi="Times New Roman" w:cs="Times New Roman"/>
          <w:bCs/>
          <w:iCs/>
          <w:color w:val="000000"/>
          <w:sz w:val="24"/>
          <w:szCs w:val="24"/>
        </w:rPr>
        <w:t xml:space="preserve">faktúr platiteľmi dane bude vyhotovených elektronicky, čím sa znížia náklady na vyhotovenie 1 </w:t>
      </w:r>
      <w:r>
        <w:rPr>
          <w:rFonts w:ascii="Times New Roman" w:eastAsia="Calibri" w:hAnsi="Times New Roman" w:cs="Times New Roman"/>
          <w:bCs/>
          <w:iCs/>
          <w:color w:val="000000"/>
          <w:sz w:val="24"/>
          <w:szCs w:val="24"/>
        </w:rPr>
        <w:t xml:space="preserve">elektronickej </w:t>
      </w:r>
      <w:r w:rsidRPr="00933E70">
        <w:rPr>
          <w:rFonts w:ascii="Times New Roman" w:eastAsia="Calibri" w:hAnsi="Times New Roman" w:cs="Times New Roman"/>
          <w:bCs/>
          <w:iCs/>
          <w:color w:val="000000"/>
          <w:sz w:val="24"/>
          <w:szCs w:val="24"/>
        </w:rPr>
        <w:t xml:space="preserve">faktúry v priemere o 1,2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111FFB">
        <w:rPr>
          <w:rFonts w:ascii="Times New Roman" w:eastAsia="Calibri" w:hAnsi="Times New Roman" w:cs="Times New Roman"/>
          <w:bCs/>
          <w:iCs/>
          <w:color w:val="000000"/>
          <w:sz w:val="24"/>
          <w:szCs w:val="24"/>
        </w:rPr>
        <w:t>394 111</w:t>
      </w:r>
      <w:r w:rsidRPr="00933E70">
        <w:rPr>
          <w:rFonts w:ascii="Times New Roman" w:eastAsia="Calibri" w:hAnsi="Times New Roman" w:cs="Times New Roman"/>
          <w:bCs/>
          <w:iCs/>
          <w:color w:val="000000"/>
          <w:sz w:val="24"/>
          <w:szCs w:val="24"/>
        </w:rPr>
        <w:t xml:space="preserve"> Eur.</w:t>
      </w:r>
    </w:p>
    <w:p w14:paraId="6D93CDEC" w14:textId="77777777" w:rsidR="00C86823" w:rsidRPr="00C84485" w:rsidRDefault="00C86823" w:rsidP="00C84485">
      <w:pPr>
        <w:spacing w:after="0" w:line="240" w:lineRule="auto"/>
        <w:jc w:val="both"/>
        <w:rPr>
          <w:rFonts w:ascii="Times New Roman" w:hAnsi="Times New Roman" w:cs="Times New Roman"/>
          <w:b/>
          <w:iCs/>
          <w:color w:val="000000"/>
          <w:sz w:val="24"/>
          <w:szCs w:val="24"/>
        </w:rPr>
      </w:pPr>
    </w:p>
    <w:p w14:paraId="11575C0A" w14:textId="6DF2E5E4" w:rsidR="001B7D6B" w:rsidRDefault="00CE6365"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12. Prijatie opravnej</w:t>
      </w:r>
      <w:r w:rsidRPr="002065F9">
        <w:rPr>
          <w:rFonts w:ascii="Times New Roman" w:hAnsi="Times New Roman" w:cs="Times New Roman"/>
          <w:b/>
          <w:i/>
          <w:color w:val="000000"/>
          <w:sz w:val="24"/>
          <w:szCs w:val="24"/>
        </w:rPr>
        <w:t xml:space="preserve"> elektronickej faktúry </w:t>
      </w:r>
      <w:r>
        <w:rPr>
          <w:rFonts w:ascii="Times New Roman" w:hAnsi="Times New Roman" w:cs="Times New Roman"/>
          <w:b/>
          <w:i/>
          <w:color w:val="000000"/>
          <w:sz w:val="24"/>
          <w:szCs w:val="24"/>
        </w:rPr>
        <w:t>platiteľom dane</w:t>
      </w:r>
      <w:r w:rsidRPr="002065F9">
        <w:rPr>
          <w:rFonts w:ascii="Times New Roman" w:hAnsi="Times New Roman" w:cs="Times New Roman"/>
          <w:b/>
          <w:i/>
          <w:color w:val="000000"/>
          <w:sz w:val="24"/>
          <w:szCs w:val="24"/>
        </w:rPr>
        <w:t xml:space="preserve"> (tuzemské transakcie)</w:t>
      </w:r>
    </w:p>
    <w:p w14:paraId="2A605751" w14:textId="77777777" w:rsidR="00CE6365" w:rsidRDefault="00CE6365" w:rsidP="002065F9">
      <w:pPr>
        <w:spacing w:after="0" w:line="240" w:lineRule="auto"/>
        <w:jc w:val="both"/>
        <w:rPr>
          <w:rFonts w:ascii="Times New Roman" w:hAnsi="Times New Roman" w:cs="Times New Roman"/>
          <w:b/>
          <w:i/>
          <w:color w:val="000000"/>
          <w:sz w:val="24"/>
          <w:szCs w:val="24"/>
        </w:rPr>
      </w:pPr>
    </w:p>
    <w:p w14:paraId="47545B5D" w14:textId="64451A26" w:rsidR="00CE6365" w:rsidRPr="00722118" w:rsidRDefault="00CE6365" w:rsidP="00CE6365">
      <w:pPr>
        <w:spacing w:after="0" w:line="240" w:lineRule="auto"/>
        <w:jc w:val="both"/>
        <w:rPr>
          <w:rFonts w:ascii="Times New Roman" w:eastAsia="Calibri" w:hAnsi="Times New Roman" w:cs="Times New Roman"/>
          <w:bCs/>
          <w:iCs/>
          <w:color w:val="000000"/>
          <w:sz w:val="24"/>
          <w:szCs w:val="24"/>
        </w:rPr>
      </w:pPr>
      <w:r w:rsidRPr="00722118">
        <w:rPr>
          <w:rFonts w:ascii="Times New Roman" w:eastAsia="Calibri" w:hAnsi="Times New Roman" w:cs="Times New Roman"/>
          <w:bCs/>
          <w:iCs/>
          <w:color w:val="000000"/>
          <w:sz w:val="24"/>
          <w:szCs w:val="24"/>
        </w:rPr>
        <w:t>Zmena regulácie dotknutým subjektom znižuje náklady. Faktúra sa na účely zákona o DPH bude vyhotovovať, zasielať, ale aj prijímať zásadne ako elektronická</w:t>
      </w:r>
      <w:r w:rsidR="00D15EB3">
        <w:rPr>
          <w:rFonts w:ascii="Times New Roman" w:eastAsia="Calibri" w:hAnsi="Times New Roman" w:cs="Times New Roman"/>
          <w:bCs/>
          <w:iCs/>
          <w:color w:val="000000"/>
          <w:sz w:val="24"/>
          <w:szCs w:val="24"/>
        </w:rPr>
        <w:t xml:space="preserve"> faktúra</w:t>
      </w:r>
      <w:r w:rsidRPr="00722118">
        <w:rPr>
          <w:rFonts w:ascii="Times New Roman" w:eastAsia="Calibri" w:hAnsi="Times New Roman" w:cs="Times New Roman"/>
          <w:bCs/>
          <w:iCs/>
          <w:color w:val="000000"/>
          <w:sz w:val="24"/>
          <w:szCs w:val="24"/>
        </w:rPr>
        <w:t xml:space="preserve"> v zákonom ustanovenom formáte.</w:t>
      </w:r>
      <w:r w:rsidR="00722118" w:rsidRPr="00722118">
        <w:rPr>
          <w:rFonts w:ascii="Times New Roman" w:eastAsia="Calibri" w:hAnsi="Times New Roman" w:cs="Times New Roman"/>
          <w:bCs/>
          <w:iCs/>
          <w:color w:val="000000"/>
          <w:sz w:val="24"/>
          <w:szCs w:val="24"/>
        </w:rPr>
        <w:t xml:space="preserve"> Aj opravná faktúra k prvotne vyhotovenej elektronickej faktúre sa bude vyhotovovať, zasielať a prijímať elektronicky v príslušnom štruktúrovanom elektronickom formáte.</w:t>
      </w:r>
      <w:r w:rsidRPr="00722118">
        <w:rPr>
          <w:rFonts w:ascii="Times New Roman" w:eastAsia="Calibri" w:hAnsi="Times New Roman" w:cs="Times New Roman"/>
          <w:bCs/>
          <w:iCs/>
          <w:color w:val="000000"/>
          <w:sz w:val="24"/>
          <w:szCs w:val="24"/>
        </w:rPr>
        <w:t xml:space="preserve"> Elektronickou faktúra je len taká faktúra, ktorá obsahuje náležitosti podľa zákona o DPH a je vyhotovená, zaslaná a prijatá v štruktúrovanom elektronickom formáte, ktorý umožňuje jeho automatizované a elektronické spracovanie.</w:t>
      </w:r>
    </w:p>
    <w:p w14:paraId="0A41E36B" w14:textId="77777777" w:rsidR="00CE6365" w:rsidRPr="00722118" w:rsidRDefault="00CE6365" w:rsidP="00CE6365">
      <w:pPr>
        <w:spacing w:after="0" w:line="240" w:lineRule="auto"/>
        <w:jc w:val="both"/>
        <w:rPr>
          <w:rFonts w:ascii="Times New Roman" w:eastAsia="Calibri" w:hAnsi="Times New Roman" w:cs="Times New Roman"/>
          <w:bCs/>
          <w:iCs/>
          <w:color w:val="000000"/>
          <w:sz w:val="24"/>
          <w:szCs w:val="24"/>
        </w:rPr>
      </w:pPr>
    </w:p>
    <w:p w14:paraId="1CBE312D" w14:textId="6884757D" w:rsidR="00CE6365" w:rsidRPr="006B2B97" w:rsidRDefault="00CE6365" w:rsidP="00CE6365">
      <w:pPr>
        <w:spacing w:after="0" w:line="240" w:lineRule="auto"/>
        <w:jc w:val="both"/>
        <w:rPr>
          <w:rFonts w:ascii="Times New Roman" w:eastAsia="Calibri" w:hAnsi="Times New Roman" w:cs="Times New Roman"/>
          <w:bCs/>
          <w:iCs/>
          <w:color w:val="000000"/>
          <w:sz w:val="24"/>
          <w:szCs w:val="24"/>
        </w:rPr>
      </w:pPr>
      <w:r w:rsidRPr="00722118">
        <w:rPr>
          <w:rFonts w:ascii="Times New Roman" w:eastAsia="Calibri" w:hAnsi="Times New Roman" w:cs="Times New Roman"/>
          <w:bCs/>
          <w:iCs/>
          <w:color w:val="000000"/>
          <w:sz w:val="24"/>
          <w:szCs w:val="24"/>
        </w:rPr>
        <w:t>Predmetná regulácia pre dotknuté subjekty predstavuje administratívny vplyv. Dotknutými subjektmi sú platitelia dane. Počet dotknutých subjektov, ktorých sa bude táto regulácia týkať</w:t>
      </w:r>
      <w:r w:rsidR="00D15EB3">
        <w:rPr>
          <w:rFonts w:ascii="Times New Roman" w:eastAsia="Calibri" w:hAnsi="Times New Roman" w:cs="Times New Roman"/>
          <w:bCs/>
          <w:iCs/>
          <w:color w:val="000000"/>
          <w:sz w:val="24"/>
          <w:szCs w:val="24"/>
        </w:rPr>
        <w:t>,</w:t>
      </w:r>
      <w:r w:rsidRPr="00722118">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225 206. </w:t>
      </w:r>
      <w:bookmarkStart w:id="5" w:name="_Hlk202792004"/>
      <w:r w:rsidRPr="00722118">
        <w:rPr>
          <w:rFonts w:ascii="Times New Roman" w:eastAsia="Calibri" w:hAnsi="Times New Roman" w:cs="Times New Roman"/>
          <w:bCs/>
          <w:iCs/>
          <w:color w:val="000000"/>
          <w:sz w:val="24"/>
          <w:szCs w:val="24"/>
        </w:rPr>
        <w:t xml:space="preserve">Títo platitelia dane na základe údajov FRSR prijali v kalendárnom roku 2024 celkovo </w:t>
      </w:r>
      <w:r w:rsidR="006D5667">
        <w:rPr>
          <w:rFonts w:ascii="Times New Roman" w:eastAsia="Calibri" w:hAnsi="Times New Roman" w:cs="Times New Roman"/>
          <w:bCs/>
          <w:iCs/>
          <w:color w:val="000000"/>
          <w:sz w:val="24"/>
          <w:szCs w:val="24"/>
        </w:rPr>
        <w:t>3 763 925</w:t>
      </w:r>
      <w:r w:rsidRPr="00722118">
        <w:rPr>
          <w:rFonts w:ascii="Times New Roman" w:eastAsia="Calibri" w:hAnsi="Times New Roman" w:cs="Times New Roman"/>
          <w:bCs/>
          <w:iCs/>
          <w:color w:val="000000"/>
          <w:sz w:val="24"/>
          <w:szCs w:val="24"/>
        </w:rPr>
        <w:t xml:space="preserve"> </w:t>
      </w:r>
      <w:r w:rsidR="006D5667">
        <w:rPr>
          <w:rFonts w:ascii="Times New Roman" w:eastAsia="Calibri" w:hAnsi="Times New Roman" w:cs="Times New Roman"/>
          <w:bCs/>
          <w:iCs/>
          <w:color w:val="000000"/>
          <w:sz w:val="24"/>
          <w:szCs w:val="24"/>
        </w:rPr>
        <w:t xml:space="preserve">opravných </w:t>
      </w:r>
      <w:r w:rsidRPr="00722118">
        <w:rPr>
          <w:rFonts w:ascii="Times New Roman" w:eastAsia="Calibri" w:hAnsi="Times New Roman" w:cs="Times New Roman"/>
          <w:bCs/>
          <w:iCs/>
          <w:color w:val="000000"/>
          <w:sz w:val="24"/>
          <w:szCs w:val="24"/>
        </w:rPr>
        <w:t xml:space="preserve">faktúr v rôznej podobe, či už listinnej alebo elektronickej (e-mail, </w:t>
      </w:r>
      <w:proofErr w:type="spellStart"/>
      <w:r w:rsidRPr="00722118">
        <w:rPr>
          <w:rFonts w:ascii="Times New Roman" w:eastAsia="Calibri" w:hAnsi="Times New Roman" w:cs="Times New Roman"/>
          <w:bCs/>
          <w:iCs/>
          <w:color w:val="000000"/>
          <w:sz w:val="24"/>
          <w:szCs w:val="24"/>
        </w:rPr>
        <w:t>pdf</w:t>
      </w:r>
      <w:proofErr w:type="spellEnd"/>
      <w:r w:rsidRPr="00722118">
        <w:rPr>
          <w:rFonts w:ascii="Times New Roman" w:eastAsia="Calibri" w:hAnsi="Times New Roman" w:cs="Times New Roman"/>
          <w:bCs/>
          <w:iCs/>
          <w:color w:val="000000"/>
          <w:sz w:val="24"/>
          <w:szCs w:val="24"/>
        </w:rPr>
        <w:t>, ...)</w:t>
      </w:r>
      <w:r w:rsidR="006D5667">
        <w:rPr>
          <w:rFonts w:ascii="Times New Roman" w:eastAsia="Calibri" w:hAnsi="Times New Roman" w:cs="Times New Roman"/>
          <w:bCs/>
          <w:iCs/>
          <w:color w:val="000000"/>
          <w:sz w:val="24"/>
          <w:szCs w:val="24"/>
        </w:rPr>
        <w:t>,</w:t>
      </w:r>
      <w:r w:rsidRPr="00722118">
        <w:rPr>
          <w:rFonts w:ascii="Times New Roman" w:eastAsia="Calibri" w:hAnsi="Times New Roman" w:cs="Times New Roman"/>
          <w:bCs/>
          <w:iCs/>
          <w:color w:val="000000"/>
          <w:sz w:val="24"/>
          <w:szCs w:val="24"/>
        </w:rPr>
        <w:t xml:space="preserve"> od tuzemských </w:t>
      </w:r>
      <w:r w:rsidR="006D5667">
        <w:rPr>
          <w:rFonts w:ascii="Times New Roman" w:eastAsia="Calibri" w:hAnsi="Times New Roman" w:cs="Times New Roman"/>
          <w:bCs/>
          <w:iCs/>
          <w:color w:val="000000"/>
          <w:sz w:val="24"/>
          <w:szCs w:val="24"/>
        </w:rPr>
        <w:t>platiteľov dane</w:t>
      </w:r>
      <w:r w:rsidRPr="00722118">
        <w:rPr>
          <w:rFonts w:ascii="Times New Roman" w:eastAsia="Calibri" w:hAnsi="Times New Roman" w:cs="Times New Roman"/>
          <w:bCs/>
          <w:iCs/>
          <w:color w:val="000000"/>
          <w:sz w:val="24"/>
          <w:szCs w:val="24"/>
        </w:rPr>
        <w:t xml:space="preserve">. </w:t>
      </w:r>
      <w:bookmarkEnd w:id="5"/>
      <w:r w:rsidRPr="00722118">
        <w:rPr>
          <w:rFonts w:ascii="Times New Roman" w:eastAsia="Calibri" w:hAnsi="Times New Roman" w:cs="Times New Roman"/>
          <w:bCs/>
          <w:iCs/>
          <w:color w:val="000000"/>
          <w:sz w:val="24"/>
          <w:szCs w:val="24"/>
        </w:rPr>
        <w:t>Na základe expertného odhadu MFSR a FRSR sa predpokladá, že 20 % z tohto počtu faktúr je prijatých v listinnej podobe. 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sidRPr="00722118">
        <w:rPr>
          <w:rFonts w:ascii="Times New Roman" w:eastAsia="Calibri" w:hAnsi="Times New Roman" w:cs="Times New Roman"/>
          <w:bCs/>
          <w:iCs/>
          <w:color w:val="000000"/>
          <w:sz w:val="24"/>
          <w:szCs w:val="24"/>
        </w:rPr>
        <w:t xml:space="preserve">vyhotovenie 1 elektronickej faktúry sa odhadli vo výške od 0,1 do 0,5 EUR (priemer 0,3 EUR). Náklady na spracovanie prijatej elektronickej faktúry sa odhadujú vo výške 50 % z nákladov na jej vyhotovenie a zaslanie, pričom priamo úmerne klesnú aj náklady na jej spracovanie. Náklady regulácie boli určené ako </w:t>
      </w:r>
      <w:r w:rsidR="00336E3D">
        <w:rPr>
          <w:rFonts w:ascii="Times New Roman" w:eastAsia="Calibri" w:hAnsi="Times New Roman" w:cs="Times New Roman"/>
          <w:bCs/>
          <w:iCs/>
          <w:color w:val="000000"/>
          <w:sz w:val="24"/>
          <w:szCs w:val="24"/>
        </w:rPr>
        <w:t>ne</w:t>
      </w:r>
      <w:r w:rsidRPr="00722118">
        <w:rPr>
          <w:rFonts w:ascii="Times New Roman" w:eastAsia="Calibri" w:hAnsi="Times New Roman" w:cs="Times New Roman"/>
          <w:bCs/>
          <w:iCs/>
          <w:color w:val="000000"/>
          <w:sz w:val="24"/>
          <w:szCs w:val="24"/>
        </w:rPr>
        <w:t>priame finančné náklady. Pri výpočte sa vychádzalo z toho, aj že zvyšných 20 % (</w:t>
      </w:r>
      <w:proofErr w:type="spellStart"/>
      <w:r w:rsidRPr="00722118">
        <w:rPr>
          <w:rFonts w:ascii="Times New Roman" w:eastAsia="Calibri" w:hAnsi="Times New Roman" w:cs="Times New Roman"/>
          <w:bCs/>
          <w:iCs/>
          <w:color w:val="000000"/>
          <w:sz w:val="24"/>
          <w:szCs w:val="24"/>
        </w:rPr>
        <w:t>t.j</w:t>
      </w:r>
      <w:proofErr w:type="spellEnd"/>
      <w:r w:rsidRPr="00722118">
        <w:rPr>
          <w:rFonts w:ascii="Times New Roman" w:eastAsia="Calibri" w:hAnsi="Times New Roman" w:cs="Times New Roman"/>
          <w:bCs/>
          <w:iCs/>
          <w:color w:val="000000"/>
          <w:sz w:val="24"/>
          <w:szCs w:val="24"/>
        </w:rPr>
        <w:t xml:space="preserve">. </w:t>
      </w:r>
      <w:r w:rsidR="00BE6D16">
        <w:rPr>
          <w:rFonts w:ascii="Times New Roman" w:eastAsia="Calibri" w:hAnsi="Times New Roman" w:cs="Times New Roman"/>
          <w:bCs/>
          <w:iCs/>
          <w:color w:val="000000"/>
          <w:sz w:val="24"/>
          <w:szCs w:val="24"/>
        </w:rPr>
        <w:t>752 785</w:t>
      </w:r>
      <w:r w:rsidRPr="00722118">
        <w:rPr>
          <w:rFonts w:ascii="Times New Roman" w:eastAsia="Calibri" w:hAnsi="Times New Roman" w:cs="Times New Roman"/>
          <w:bCs/>
          <w:iCs/>
          <w:color w:val="000000"/>
          <w:sz w:val="24"/>
          <w:szCs w:val="24"/>
        </w:rPr>
        <w:t xml:space="preserve"> faktúr) z celkového počtu vyhotovených </w:t>
      </w:r>
      <w:r w:rsidR="00BE6D16">
        <w:rPr>
          <w:rFonts w:ascii="Times New Roman" w:eastAsia="Calibri" w:hAnsi="Times New Roman" w:cs="Times New Roman"/>
          <w:bCs/>
          <w:iCs/>
          <w:color w:val="000000"/>
          <w:sz w:val="24"/>
          <w:szCs w:val="24"/>
        </w:rPr>
        <w:t xml:space="preserve">opravných </w:t>
      </w:r>
      <w:r w:rsidRPr="00722118">
        <w:rPr>
          <w:rFonts w:ascii="Times New Roman" w:eastAsia="Calibri" w:hAnsi="Times New Roman" w:cs="Times New Roman"/>
          <w:bCs/>
          <w:iCs/>
          <w:color w:val="000000"/>
          <w:sz w:val="24"/>
          <w:szCs w:val="24"/>
        </w:rPr>
        <w:t xml:space="preserve">faktúr platiteľmi dane bude prijatých elektronicky, čím sa znížia náklady na vyhotovenie 1 </w:t>
      </w:r>
      <w:r w:rsidR="00BE6D16">
        <w:rPr>
          <w:rFonts w:ascii="Times New Roman" w:eastAsia="Calibri" w:hAnsi="Times New Roman" w:cs="Times New Roman"/>
          <w:bCs/>
          <w:iCs/>
          <w:color w:val="000000"/>
          <w:sz w:val="24"/>
          <w:szCs w:val="24"/>
        </w:rPr>
        <w:t xml:space="preserve">opravnej </w:t>
      </w:r>
      <w:r w:rsidRPr="00722118">
        <w:rPr>
          <w:rFonts w:ascii="Times New Roman" w:eastAsia="Calibri" w:hAnsi="Times New Roman" w:cs="Times New Roman"/>
          <w:bCs/>
          <w:iCs/>
          <w:color w:val="000000"/>
          <w:sz w:val="24"/>
          <w:szCs w:val="24"/>
        </w:rPr>
        <w:t>elektronickej faktúry v priemere o</w:t>
      </w:r>
      <w:r w:rsidR="00A91156">
        <w:rPr>
          <w:rFonts w:ascii="Times New Roman" w:eastAsia="Calibri" w:hAnsi="Times New Roman" w:cs="Times New Roman"/>
          <w:bCs/>
          <w:iCs/>
          <w:color w:val="000000"/>
          <w:sz w:val="24"/>
          <w:szCs w:val="24"/>
        </w:rPr>
        <w:t> 0,6</w:t>
      </w:r>
      <w:r w:rsidRPr="00722118">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zníženie sumy administratívnych nákladov na podnikateľské prostredie (OUT) vo výške </w:t>
      </w:r>
      <w:r w:rsidR="00D96899">
        <w:rPr>
          <w:rFonts w:ascii="Times New Roman" w:eastAsia="Calibri" w:hAnsi="Times New Roman" w:cs="Times New Roman"/>
          <w:bCs/>
          <w:iCs/>
          <w:color w:val="000000"/>
          <w:sz w:val="24"/>
          <w:szCs w:val="24"/>
        </w:rPr>
        <w:t>112 603</w:t>
      </w:r>
      <w:r w:rsidRPr="00722118">
        <w:rPr>
          <w:rFonts w:ascii="Times New Roman" w:eastAsia="Calibri" w:hAnsi="Times New Roman" w:cs="Times New Roman"/>
          <w:bCs/>
          <w:iCs/>
          <w:color w:val="000000"/>
          <w:sz w:val="24"/>
          <w:szCs w:val="24"/>
        </w:rPr>
        <w:t xml:space="preserve"> Eur.</w:t>
      </w:r>
    </w:p>
    <w:p w14:paraId="7268361F" w14:textId="77777777" w:rsidR="00CE6365" w:rsidRDefault="00CE6365" w:rsidP="002065F9">
      <w:pPr>
        <w:spacing w:after="0" w:line="240" w:lineRule="auto"/>
        <w:jc w:val="both"/>
        <w:rPr>
          <w:rFonts w:ascii="Times New Roman" w:hAnsi="Times New Roman" w:cs="Times New Roman"/>
          <w:b/>
          <w:i/>
          <w:color w:val="000000"/>
          <w:sz w:val="24"/>
          <w:szCs w:val="24"/>
        </w:rPr>
      </w:pPr>
    </w:p>
    <w:p w14:paraId="70A08912" w14:textId="6847C0B4" w:rsidR="001B7D6B" w:rsidRDefault="001B7D6B"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w:t>
      </w:r>
      <w:r w:rsidR="00CE6365">
        <w:rPr>
          <w:rFonts w:ascii="Times New Roman" w:hAnsi="Times New Roman" w:cs="Times New Roman"/>
          <w:b/>
          <w:i/>
          <w:color w:val="000000"/>
          <w:sz w:val="24"/>
          <w:szCs w:val="24"/>
        </w:rPr>
        <w:t>3</w:t>
      </w:r>
      <w:r w:rsidR="002065F9" w:rsidRPr="006D3174">
        <w:rPr>
          <w:rFonts w:ascii="Times New Roman" w:hAnsi="Times New Roman" w:cs="Times New Roman"/>
          <w:b/>
          <w:i/>
          <w:color w:val="000000"/>
          <w:sz w:val="24"/>
          <w:szCs w:val="24"/>
        </w:rPr>
        <w:t xml:space="preserve">. </w:t>
      </w:r>
      <w:r w:rsidR="00A11778">
        <w:rPr>
          <w:rFonts w:ascii="Times New Roman" w:hAnsi="Times New Roman" w:cs="Times New Roman"/>
          <w:b/>
          <w:i/>
          <w:color w:val="000000"/>
          <w:sz w:val="24"/>
          <w:szCs w:val="24"/>
        </w:rPr>
        <w:t>Prijatie opravnej</w:t>
      </w:r>
      <w:r w:rsidR="00A11778" w:rsidRPr="002065F9">
        <w:rPr>
          <w:rFonts w:ascii="Times New Roman" w:hAnsi="Times New Roman" w:cs="Times New Roman"/>
          <w:b/>
          <w:i/>
          <w:color w:val="000000"/>
          <w:sz w:val="24"/>
          <w:szCs w:val="24"/>
        </w:rPr>
        <w:t xml:space="preserve"> elektronickej faktúry </w:t>
      </w:r>
      <w:r w:rsidR="00A11778">
        <w:rPr>
          <w:rFonts w:ascii="Times New Roman" w:hAnsi="Times New Roman" w:cs="Times New Roman"/>
          <w:b/>
          <w:i/>
          <w:color w:val="000000"/>
          <w:sz w:val="24"/>
          <w:szCs w:val="24"/>
        </w:rPr>
        <w:t>zdaniteľnou osobou</w:t>
      </w:r>
      <w:r w:rsidR="00A11778" w:rsidRPr="002065F9">
        <w:rPr>
          <w:rFonts w:ascii="Times New Roman" w:hAnsi="Times New Roman" w:cs="Times New Roman"/>
          <w:b/>
          <w:i/>
          <w:color w:val="000000"/>
          <w:sz w:val="24"/>
          <w:szCs w:val="24"/>
        </w:rPr>
        <w:t xml:space="preserve"> (tuzemské transakcie)</w:t>
      </w:r>
    </w:p>
    <w:p w14:paraId="17C48EF0" w14:textId="77777777" w:rsidR="00D2489C" w:rsidRDefault="00D2489C" w:rsidP="002065F9">
      <w:pPr>
        <w:spacing w:after="0" w:line="240" w:lineRule="auto"/>
        <w:jc w:val="both"/>
        <w:rPr>
          <w:rFonts w:ascii="Times New Roman" w:hAnsi="Times New Roman" w:cs="Times New Roman"/>
          <w:b/>
          <w:i/>
          <w:color w:val="000000"/>
          <w:sz w:val="24"/>
          <w:szCs w:val="24"/>
        </w:rPr>
      </w:pPr>
    </w:p>
    <w:p w14:paraId="3365DEBA" w14:textId="656E397E" w:rsidR="00D2489C" w:rsidRPr="00722118" w:rsidRDefault="00D2489C" w:rsidP="00D2489C">
      <w:pPr>
        <w:spacing w:after="0" w:line="240" w:lineRule="auto"/>
        <w:jc w:val="both"/>
        <w:rPr>
          <w:rFonts w:ascii="Times New Roman" w:eastAsia="Calibri" w:hAnsi="Times New Roman" w:cs="Times New Roman"/>
          <w:bCs/>
          <w:iCs/>
          <w:color w:val="000000"/>
          <w:sz w:val="24"/>
          <w:szCs w:val="24"/>
        </w:rPr>
      </w:pPr>
      <w:r w:rsidRPr="00722118">
        <w:rPr>
          <w:rFonts w:ascii="Times New Roman" w:eastAsia="Calibri" w:hAnsi="Times New Roman" w:cs="Times New Roman"/>
          <w:bCs/>
          <w:iCs/>
          <w:color w:val="000000"/>
          <w:sz w:val="24"/>
          <w:szCs w:val="24"/>
        </w:rPr>
        <w:t xml:space="preserve">Zmena regulácie dotknutým subjektom znižuje náklady. Faktúra sa na účely zákona o DPH bude vyhotovovať, zasielať, ale aj prijímať zásadne ako elektronická </w:t>
      </w:r>
      <w:r w:rsidR="00D15EB3">
        <w:rPr>
          <w:rFonts w:ascii="Times New Roman" w:eastAsia="Calibri" w:hAnsi="Times New Roman" w:cs="Times New Roman"/>
          <w:bCs/>
          <w:iCs/>
          <w:color w:val="000000"/>
          <w:sz w:val="24"/>
          <w:szCs w:val="24"/>
        </w:rPr>
        <w:t xml:space="preserve">faktúra </w:t>
      </w:r>
      <w:r w:rsidRPr="00722118">
        <w:rPr>
          <w:rFonts w:ascii="Times New Roman" w:eastAsia="Calibri" w:hAnsi="Times New Roman" w:cs="Times New Roman"/>
          <w:bCs/>
          <w:iCs/>
          <w:color w:val="000000"/>
          <w:sz w:val="24"/>
          <w:szCs w:val="24"/>
        </w:rPr>
        <w:t xml:space="preserve">v zákonom ustanovenom formáte. Aj opravná faktúra k prvotne vyhotovenej elektronickej faktúre sa bude vyhotovovať, zasielať a prijímať elektronicky v príslušnom štruktúrovanom elektronickom </w:t>
      </w:r>
      <w:r w:rsidRPr="00722118">
        <w:rPr>
          <w:rFonts w:ascii="Times New Roman" w:eastAsia="Calibri" w:hAnsi="Times New Roman" w:cs="Times New Roman"/>
          <w:bCs/>
          <w:iCs/>
          <w:color w:val="000000"/>
          <w:sz w:val="24"/>
          <w:szCs w:val="24"/>
        </w:rPr>
        <w:lastRenderedPageBreak/>
        <w:t>formáte. Elektronickou faktúra je len taká faktúra, ktorá obsahuje náležitosti podľa zákona o DPH a je vyhotovená, zaslaná a prijatá v štruktúrovanom elektronickom formáte, ktorý umožňuje jeho automatizované a elektronické spracovanie.</w:t>
      </w:r>
    </w:p>
    <w:p w14:paraId="661E4FD2" w14:textId="77777777" w:rsidR="00D2489C" w:rsidRPr="00722118" w:rsidRDefault="00D2489C" w:rsidP="00D2489C">
      <w:pPr>
        <w:spacing w:after="0" w:line="240" w:lineRule="auto"/>
        <w:jc w:val="both"/>
        <w:rPr>
          <w:rFonts w:ascii="Times New Roman" w:eastAsia="Calibri" w:hAnsi="Times New Roman" w:cs="Times New Roman"/>
          <w:bCs/>
          <w:iCs/>
          <w:color w:val="000000"/>
          <w:sz w:val="24"/>
          <w:szCs w:val="24"/>
        </w:rPr>
      </w:pPr>
    </w:p>
    <w:p w14:paraId="71B477D3" w14:textId="75BE85B5" w:rsidR="00D2489C" w:rsidRPr="00D20F03" w:rsidRDefault="00D2489C" w:rsidP="00D2489C">
      <w:pPr>
        <w:spacing w:after="0" w:line="240" w:lineRule="auto"/>
        <w:jc w:val="both"/>
        <w:rPr>
          <w:rFonts w:ascii="Times New Roman" w:eastAsia="Calibri" w:hAnsi="Times New Roman" w:cs="Times New Roman"/>
          <w:bCs/>
          <w:iCs/>
          <w:color w:val="000000"/>
          <w:sz w:val="24"/>
          <w:szCs w:val="24"/>
        </w:rPr>
      </w:pPr>
      <w:bookmarkStart w:id="6" w:name="_Hlk202791792"/>
      <w:r w:rsidRPr="00722118">
        <w:rPr>
          <w:rFonts w:ascii="Times New Roman" w:eastAsia="Calibri" w:hAnsi="Times New Roman" w:cs="Times New Roman"/>
          <w:bCs/>
          <w:iCs/>
          <w:color w:val="000000"/>
          <w:sz w:val="24"/>
          <w:szCs w:val="24"/>
        </w:rPr>
        <w:t xml:space="preserve">Predmetná regulácia pre dotknuté subjekty predstavuje administratívny vplyv. </w:t>
      </w:r>
      <w:r w:rsidR="00D20F03" w:rsidRPr="00933E70">
        <w:rPr>
          <w:rFonts w:ascii="Times New Roman" w:eastAsia="Calibri" w:hAnsi="Times New Roman" w:cs="Times New Roman"/>
          <w:bCs/>
          <w:iCs/>
          <w:color w:val="000000"/>
          <w:sz w:val="24"/>
          <w:szCs w:val="24"/>
        </w:rPr>
        <w:t>Počet dotknutých subjektov, ktorých sa bude táto</w:t>
      </w:r>
      <w:r w:rsidR="00D20F03">
        <w:rPr>
          <w:rFonts w:ascii="Times New Roman" w:eastAsia="Calibri" w:hAnsi="Times New Roman" w:cs="Times New Roman"/>
          <w:bCs/>
          <w:iCs/>
          <w:color w:val="000000"/>
          <w:sz w:val="24"/>
          <w:szCs w:val="24"/>
        </w:rPr>
        <w:t xml:space="preserve"> regulácia týkať</w:t>
      </w:r>
      <w:r w:rsidR="00D15EB3">
        <w:rPr>
          <w:rFonts w:ascii="Times New Roman" w:eastAsia="Calibri" w:hAnsi="Times New Roman" w:cs="Times New Roman"/>
          <w:bCs/>
          <w:iCs/>
          <w:color w:val="000000"/>
          <w:sz w:val="24"/>
          <w:szCs w:val="24"/>
        </w:rPr>
        <w:t>,</w:t>
      </w:r>
      <w:r w:rsidR="00D20F03" w:rsidRPr="00933E70">
        <w:rPr>
          <w:rFonts w:ascii="Times New Roman" w:eastAsia="Calibri" w:hAnsi="Times New Roman" w:cs="Times New Roman"/>
          <w:bCs/>
          <w:iCs/>
          <w:color w:val="000000"/>
          <w:sz w:val="24"/>
          <w:szCs w:val="24"/>
        </w:rPr>
        <w:t xml:space="preserve"> vychádza z údajov poskytnutých FRSR</w:t>
      </w:r>
      <w:bookmarkStart w:id="7" w:name="_Hlk202792020"/>
      <w:r w:rsidR="00D20F03" w:rsidRPr="00A37652">
        <w:rPr>
          <w:rFonts w:ascii="Times New Roman" w:hAnsi="Times New Roman" w:cs="Times New Roman"/>
          <w:sz w:val="24"/>
          <w:szCs w:val="24"/>
        </w:rPr>
        <w:t>.</w:t>
      </w:r>
      <w:r w:rsidR="00D20F03" w:rsidRPr="00A37652">
        <w:rPr>
          <w:rFonts w:ascii="Times New Roman" w:eastAsia="Calibri" w:hAnsi="Times New Roman" w:cs="Times New Roman"/>
          <w:bCs/>
          <w:iCs/>
          <w:color w:val="000000"/>
          <w:sz w:val="24"/>
          <w:szCs w:val="24"/>
        </w:rPr>
        <w:t xml:space="preserve"> </w:t>
      </w:r>
      <w:r w:rsidR="00D03419">
        <w:rPr>
          <w:rFonts w:ascii="Times New Roman" w:eastAsia="Calibri" w:hAnsi="Times New Roman" w:cs="Times New Roman"/>
          <w:bCs/>
          <w:iCs/>
          <w:color w:val="000000"/>
          <w:sz w:val="24"/>
          <w:szCs w:val="24"/>
        </w:rPr>
        <w:t>Počet právnických osôb registrovaných na daň z príjmu, bez registrácie na DPH bol k 30.4.2025 240 301 daňových subjektov (415 426 – 175 125). T</w:t>
      </w:r>
      <w:r w:rsidR="00D20F03" w:rsidRPr="00A37652">
        <w:rPr>
          <w:rFonts w:ascii="Times New Roman" w:eastAsia="Calibri" w:hAnsi="Times New Roman" w:cs="Times New Roman"/>
          <w:bCs/>
          <w:iCs/>
          <w:color w:val="000000"/>
          <w:sz w:val="24"/>
          <w:szCs w:val="24"/>
        </w:rPr>
        <w:t>akéto zdaniteľné osoby na základe údajov FRSR prijali v</w:t>
      </w:r>
      <w:r w:rsidR="00D20F03" w:rsidRPr="00933E70">
        <w:rPr>
          <w:rFonts w:ascii="Times New Roman" w:eastAsia="Calibri" w:hAnsi="Times New Roman" w:cs="Times New Roman"/>
          <w:bCs/>
          <w:iCs/>
          <w:color w:val="000000"/>
          <w:sz w:val="24"/>
          <w:szCs w:val="24"/>
        </w:rPr>
        <w:t xml:space="preserve"> kalendárnom roku 2024 </w:t>
      </w:r>
      <w:r w:rsidR="00D20F03">
        <w:rPr>
          <w:rFonts w:ascii="Times New Roman" w:eastAsia="Calibri" w:hAnsi="Times New Roman" w:cs="Times New Roman"/>
          <w:bCs/>
          <w:iCs/>
          <w:color w:val="000000"/>
          <w:sz w:val="24"/>
          <w:szCs w:val="24"/>
        </w:rPr>
        <w:t xml:space="preserve">celkovo </w:t>
      </w:r>
      <w:r w:rsidR="00A91156">
        <w:rPr>
          <w:rFonts w:ascii="Times New Roman" w:eastAsia="Calibri" w:hAnsi="Times New Roman" w:cs="Times New Roman"/>
          <w:bCs/>
          <w:iCs/>
          <w:color w:val="000000"/>
          <w:sz w:val="24"/>
          <w:szCs w:val="24"/>
        </w:rPr>
        <w:t>2 596 693</w:t>
      </w:r>
      <w:r w:rsidR="00D20F03" w:rsidRPr="00722118">
        <w:rPr>
          <w:rFonts w:ascii="Times New Roman" w:eastAsia="Calibri" w:hAnsi="Times New Roman" w:cs="Times New Roman"/>
          <w:bCs/>
          <w:iCs/>
          <w:color w:val="000000"/>
          <w:sz w:val="24"/>
          <w:szCs w:val="24"/>
        </w:rPr>
        <w:t xml:space="preserve"> </w:t>
      </w:r>
      <w:r w:rsidR="00D20F03">
        <w:rPr>
          <w:rFonts w:ascii="Times New Roman" w:eastAsia="Calibri" w:hAnsi="Times New Roman" w:cs="Times New Roman"/>
          <w:bCs/>
          <w:iCs/>
          <w:color w:val="000000"/>
          <w:sz w:val="24"/>
          <w:szCs w:val="24"/>
        </w:rPr>
        <w:t>opravných</w:t>
      </w:r>
      <w:r w:rsidR="00D20F03" w:rsidRPr="00933E70">
        <w:rPr>
          <w:rFonts w:ascii="Times New Roman" w:eastAsia="Calibri" w:hAnsi="Times New Roman" w:cs="Times New Roman"/>
          <w:bCs/>
          <w:iCs/>
          <w:color w:val="000000"/>
          <w:sz w:val="24"/>
          <w:szCs w:val="24"/>
        </w:rPr>
        <w:t xml:space="preserve"> faktúr v rôznej podobe</w:t>
      </w:r>
      <w:bookmarkEnd w:id="6"/>
      <w:r w:rsidR="00D20F03" w:rsidRPr="00933E70">
        <w:rPr>
          <w:rFonts w:ascii="Times New Roman" w:eastAsia="Calibri" w:hAnsi="Times New Roman" w:cs="Times New Roman"/>
          <w:bCs/>
          <w:iCs/>
          <w:color w:val="000000"/>
          <w:sz w:val="24"/>
          <w:szCs w:val="24"/>
        </w:rPr>
        <w:t xml:space="preserve">, či už listinnej alebo elektronickej (e-mail, </w:t>
      </w:r>
      <w:proofErr w:type="spellStart"/>
      <w:r w:rsidR="00D20F03" w:rsidRPr="00933E70">
        <w:rPr>
          <w:rFonts w:ascii="Times New Roman" w:eastAsia="Calibri" w:hAnsi="Times New Roman" w:cs="Times New Roman"/>
          <w:bCs/>
          <w:iCs/>
          <w:color w:val="000000"/>
          <w:sz w:val="24"/>
          <w:szCs w:val="24"/>
        </w:rPr>
        <w:t>pdf</w:t>
      </w:r>
      <w:proofErr w:type="spellEnd"/>
      <w:r w:rsidR="00D20F03" w:rsidRPr="00933E70">
        <w:rPr>
          <w:rFonts w:ascii="Times New Roman" w:eastAsia="Calibri" w:hAnsi="Times New Roman" w:cs="Times New Roman"/>
          <w:bCs/>
          <w:iCs/>
          <w:color w:val="000000"/>
          <w:sz w:val="24"/>
          <w:szCs w:val="24"/>
        </w:rPr>
        <w:t>, ...)</w:t>
      </w:r>
      <w:r w:rsidR="00D20F03">
        <w:rPr>
          <w:rFonts w:ascii="Times New Roman" w:eastAsia="Calibri" w:hAnsi="Times New Roman" w:cs="Times New Roman"/>
          <w:bCs/>
          <w:iCs/>
          <w:color w:val="000000"/>
          <w:sz w:val="24"/>
          <w:szCs w:val="24"/>
        </w:rPr>
        <w:t xml:space="preserve"> od tuzemských platiteľov dane.</w:t>
      </w:r>
      <w:bookmarkEnd w:id="7"/>
      <w:r w:rsidR="00D20F03">
        <w:rPr>
          <w:rFonts w:ascii="Times New Roman" w:eastAsia="Calibri" w:hAnsi="Times New Roman" w:cs="Times New Roman"/>
          <w:bCs/>
          <w:iCs/>
          <w:color w:val="000000"/>
          <w:sz w:val="24"/>
          <w:szCs w:val="24"/>
        </w:rPr>
        <w:t xml:space="preserve"> Časť týchto faktúr bola prijatá aj právnickými osobami, ktoré nie sú zdaniteľnými osobami, pri ktorých nebol vplyv na podnikateľské prostredie kvantifikovaný prostredníctvom kalkulačky nákladov podnikateľského prostredia, keďže ide prevažne o orgány verejnej moci.</w:t>
      </w:r>
      <w:r w:rsidR="00D20F03" w:rsidRPr="00933E70">
        <w:rPr>
          <w:rFonts w:ascii="Times New Roman" w:eastAsia="Calibri" w:hAnsi="Times New Roman" w:cs="Times New Roman"/>
          <w:bCs/>
          <w:iCs/>
          <w:color w:val="000000"/>
          <w:sz w:val="24"/>
          <w:szCs w:val="24"/>
        </w:rPr>
        <w:t xml:space="preserve"> Na základe expertného odhadu MFSR a FRSR sa</w:t>
      </w:r>
      <w:r w:rsidR="00D20F03">
        <w:rPr>
          <w:rFonts w:ascii="Times New Roman" w:eastAsia="Calibri" w:hAnsi="Times New Roman" w:cs="Times New Roman"/>
          <w:bCs/>
          <w:iCs/>
          <w:color w:val="000000"/>
          <w:sz w:val="24"/>
          <w:szCs w:val="24"/>
        </w:rPr>
        <w:t xml:space="preserve"> </w:t>
      </w:r>
      <w:r w:rsidR="00D20F03" w:rsidRPr="00933E70">
        <w:rPr>
          <w:rFonts w:ascii="Times New Roman" w:eastAsia="Calibri" w:hAnsi="Times New Roman" w:cs="Times New Roman"/>
          <w:bCs/>
          <w:iCs/>
          <w:color w:val="000000"/>
          <w:sz w:val="24"/>
          <w:szCs w:val="24"/>
        </w:rPr>
        <w:t xml:space="preserve">predpokladá, že 20 % z tohto počtu faktúr je </w:t>
      </w:r>
      <w:r w:rsidR="00D20F03">
        <w:rPr>
          <w:rFonts w:ascii="Times New Roman" w:eastAsia="Calibri" w:hAnsi="Times New Roman" w:cs="Times New Roman"/>
          <w:bCs/>
          <w:iCs/>
          <w:color w:val="000000"/>
          <w:sz w:val="24"/>
          <w:szCs w:val="24"/>
        </w:rPr>
        <w:t>prijatých</w:t>
      </w:r>
      <w:r w:rsidR="00D20F03" w:rsidRPr="00933E70">
        <w:rPr>
          <w:rFonts w:ascii="Times New Roman" w:eastAsia="Calibri" w:hAnsi="Times New Roman" w:cs="Times New Roman"/>
          <w:bCs/>
          <w:iCs/>
          <w:color w:val="000000"/>
          <w:sz w:val="24"/>
          <w:szCs w:val="24"/>
        </w:rPr>
        <w:t xml:space="preserve"> v listinnej podobe.</w:t>
      </w:r>
      <w:r w:rsidR="00D20F03">
        <w:rPr>
          <w:rFonts w:ascii="Times New Roman" w:eastAsia="Calibri" w:hAnsi="Times New Roman" w:cs="Times New Roman"/>
          <w:bCs/>
          <w:iCs/>
          <w:color w:val="000000"/>
          <w:sz w:val="24"/>
          <w:szCs w:val="24"/>
        </w:rPr>
        <w:t xml:space="preserve"> </w:t>
      </w:r>
      <w:r w:rsidRPr="00722118">
        <w:rPr>
          <w:rFonts w:ascii="Times New Roman" w:eastAsia="Calibri" w:hAnsi="Times New Roman" w:cs="Times New Roman"/>
          <w:bCs/>
          <w:iCs/>
          <w:color w:val="000000"/>
          <w:sz w:val="24"/>
          <w:szCs w:val="24"/>
        </w:rPr>
        <w:t>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sidRPr="00722118">
        <w:rPr>
          <w:rFonts w:ascii="Times New Roman" w:eastAsia="Calibri" w:hAnsi="Times New Roman" w:cs="Times New Roman"/>
          <w:bCs/>
          <w:iCs/>
          <w:color w:val="000000"/>
          <w:sz w:val="24"/>
          <w:szCs w:val="24"/>
        </w:rPr>
        <w:t xml:space="preserve">vyhotovenie 1 elektronickej faktúry sa odhadli vo výške od 0,1 do 0,5 EUR (priemer 0,3 EUR). Náklady na spracovanie prijatej elektronickej faktúry sa odhadujú vo výške 50 % z nákladov na jej vyhotovenie a zaslanie, pričom priamo úmerne klesnú aj náklady na jej spracovanie. Náklady regulácie boli určené ako </w:t>
      </w:r>
      <w:r w:rsidR="00336E3D">
        <w:rPr>
          <w:rFonts w:ascii="Times New Roman" w:eastAsia="Calibri" w:hAnsi="Times New Roman" w:cs="Times New Roman"/>
          <w:bCs/>
          <w:iCs/>
          <w:color w:val="000000"/>
          <w:sz w:val="24"/>
          <w:szCs w:val="24"/>
        </w:rPr>
        <w:t>ne</w:t>
      </w:r>
      <w:r w:rsidRPr="00722118">
        <w:rPr>
          <w:rFonts w:ascii="Times New Roman" w:eastAsia="Calibri" w:hAnsi="Times New Roman" w:cs="Times New Roman"/>
          <w:bCs/>
          <w:iCs/>
          <w:color w:val="000000"/>
          <w:sz w:val="24"/>
          <w:szCs w:val="24"/>
        </w:rPr>
        <w:t>priame finančné náklady. Pri výpočte sa vychádzalo z toho, aj že zvyšných 20 % (</w:t>
      </w:r>
      <w:proofErr w:type="spellStart"/>
      <w:r w:rsidRPr="00722118">
        <w:rPr>
          <w:rFonts w:ascii="Times New Roman" w:eastAsia="Calibri" w:hAnsi="Times New Roman" w:cs="Times New Roman"/>
          <w:bCs/>
          <w:iCs/>
          <w:color w:val="000000"/>
          <w:sz w:val="24"/>
          <w:szCs w:val="24"/>
        </w:rPr>
        <w:t>t.j</w:t>
      </w:r>
      <w:proofErr w:type="spellEnd"/>
      <w:r w:rsidRPr="00722118">
        <w:rPr>
          <w:rFonts w:ascii="Times New Roman" w:eastAsia="Calibri" w:hAnsi="Times New Roman" w:cs="Times New Roman"/>
          <w:bCs/>
          <w:iCs/>
          <w:color w:val="000000"/>
          <w:sz w:val="24"/>
          <w:szCs w:val="24"/>
        </w:rPr>
        <w:t xml:space="preserve">. </w:t>
      </w:r>
      <w:r w:rsidR="00A91156">
        <w:rPr>
          <w:rFonts w:ascii="Times New Roman" w:eastAsia="Calibri" w:hAnsi="Times New Roman" w:cs="Times New Roman"/>
          <w:bCs/>
          <w:iCs/>
          <w:color w:val="000000"/>
          <w:sz w:val="24"/>
          <w:szCs w:val="24"/>
        </w:rPr>
        <w:t>519 339</w:t>
      </w:r>
      <w:r w:rsidRPr="00722118">
        <w:rPr>
          <w:rFonts w:ascii="Times New Roman" w:eastAsia="Calibri" w:hAnsi="Times New Roman" w:cs="Times New Roman"/>
          <w:bCs/>
          <w:iCs/>
          <w:color w:val="000000"/>
          <w:sz w:val="24"/>
          <w:szCs w:val="24"/>
        </w:rPr>
        <w:t xml:space="preserve"> faktúr) z celkového počtu vyhotovených </w:t>
      </w:r>
      <w:r>
        <w:rPr>
          <w:rFonts w:ascii="Times New Roman" w:eastAsia="Calibri" w:hAnsi="Times New Roman" w:cs="Times New Roman"/>
          <w:bCs/>
          <w:iCs/>
          <w:color w:val="000000"/>
          <w:sz w:val="24"/>
          <w:szCs w:val="24"/>
        </w:rPr>
        <w:t xml:space="preserve">opravných </w:t>
      </w:r>
      <w:r w:rsidRPr="00722118">
        <w:rPr>
          <w:rFonts w:ascii="Times New Roman" w:eastAsia="Calibri" w:hAnsi="Times New Roman" w:cs="Times New Roman"/>
          <w:bCs/>
          <w:iCs/>
          <w:color w:val="000000"/>
          <w:sz w:val="24"/>
          <w:szCs w:val="24"/>
        </w:rPr>
        <w:t xml:space="preserve">faktúr platiteľmi dane bude prijatých elektronicky, čím sa znížia náklady na vyhotovenie 1 </w:t>
      </w:r>
      <w:r>
        <w:rPr>
          <w:rFonts w:ascii="Times New Roman" w:eastAsia="Calibri" w:hAnsi="Times New Roman" w:cs="Times New Roman"/>
          <w:bCs/>
          <w:iCs/>
          <w:color w:val="000000"/>
          <w:sz w:val="24"/>
          <w:szCs w:val="24"/>
        </w:rPr>
        <w:t xml:space="preserve">opravnej </w:t>
      </w:r>
      <w:r w:rsidRPr="00722118">
        <w:rPr>
          <w:rFonts w:ascii="Times New Roman" w:eastAsia="Calibri" w:hAnsi="Times New Roman" w:cs="Times New Roman"/>
          <w:bCs/>
          <w:iCs/>
          <w:color w:val="000000"/>
          <w:sz w:val="24"/>
          <w:szCs w:val="24"/>
        </w:rPr>
        <w:t>elektronickej faktúry v priemere o</w:t>
      </w:r>
      <w:r w:rsidR="000C476B">
        <w:rPr>
          <w:rFonts w:ascii="Times New Roman" w:eastAsia="Calibri" w:hAnsi="Times New Roman" w:cs="Times New Roman"/>
          <w:bCs/>
          <w:iCs/>
          <w:color w:val="000000"/>
          <w:sz w:val="24"/>
          <w:szCs w:val="24"/>
        </w:rPr>
        <w:t> 0,6</w:t>
      </w:r>
      <w:r w:rsidRPr="00722118">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zníženie sumy administratívnych nákladov na podnikateľské prostredie (OUT) vo výške </w:t>
      </w:r>
      <w:r w:rsidR="00111FFB">
        <w:rPr>
          <w:rFonts w:ascii="Times New Roman" w:eastAsia="Calibri" w:hAnsi="Times New Roman" w:cs="Times New Roman"/>
          <w:bCs/>
          <w:iCs/>
          <w:color w:val="000000"/>
          <w:sz w:val="24"/>
          <w:szCs w:val="24"/>
        </w:rPr>
        <w:t>78 098</w:t>
      </w:r>
      <w:r w:rsidRPr="00722118">
        <w:rPr>
          <w:rFonts w:ascii="Times New Roman" w:eastAsia="Calibri" w:hAnsi="Times New Roman" w:cs="Times New Roman"/>
          <w:bCs/>
          <w:iCs/>
          <w:color w:val="000000"/>
          <w:sz w:val="24"/>
          <w:szCs w:val="24"/>
        </w:rPr>
        <w:t xml:space="preserve"> Eur.</w:t>
      </w:r>
    </w:p>
    <w:p w14:paraId="78A8ECF6" w14:textId="77777777" w:rsidR="00A11778" w:rsidRDefault="00A11778" w:rsidP="002065F9">
      <w:pPr>
        <w:spacing w:after="0" w:line="240" w:lineRule="auto"/>
        <w:jc w:val="both"/>
        <w:rPr>
          <w:rFonts w:ascii="Times New Roman" w:hAnsi="Times New Roman" w:cs="Times New Roman"/>
          <w:b/>
          <w:i/>
          <w:color w:val="000000"/>
          <w:sz w:val="24"/>
          <w:szCs w:val="24"/>
        </w:rPr>
      </w:pPr>
    </w:p>
    <w:p w14:paraId="495ECC30" w14:textId="2D2CA810" w:rsidR="002065F9" w:rsidRDefault="001B7D6B" w:rsidP="002065F9">
      <w:pPr>
        <w:spacing w:after="0" w:line="240" w:lineRule="auto"/>
        <w:jc w:val="both"/>
        <w:rPr>
          <w:rFonts w:ascii="Times New Roman" w:hAnsi="Times New Roman" w:cs="Times New Roman"/>
          <w:b/>
          <w:i/>
          <w:color w:val="000000"/>
          <w:sz w:val="24"/>
          <w:szCs w:val="24"/>
        </w:rPr>
      </w:pPr>
      <w:r w:rsidRPr="0082270C">
        <w:rPr>
          <w:rFonts w:ascii="Times New Roman" w:hAnsi="Times New Roman" w:cs="Times New Roman"/>
          <w:b/>
          <w:i/>
          <w:color w:val="000000"/>
          <w:sz w:val="24"/>
          <w:szCs w:val="24"/>
        </w:rPr>
        <w:t>1</w:t>
      </w:r>
      <w:r w:rsidR="00B218F4">
        <w:rPr>
          <w:rFonts w:ascii="Times New Roman" w:hAnsi="Times New Roman" w:cs="Times New Roman"/>
          <w:b/>
          <w:i/>
          <w:color w:val="000000"/>
          <w:sz w:val="24"/>
          <w:szCs w:val="24"/>
        </w:rPr>
        <w:t>4</w:t>
      </w:r>
      <w:r w:rsidR="002065F9" w:rsidRPr="0082270C">
        <w:rPr>
          <w:rFonts w:ascii="Times New Roman" w:hAnsi="Times New Roman" w:cs="Times New Roman"/>
          <w:b/>
          <w:i/>
          <w:color w:val="000000"/>
          <w:sz w:val="24"/>
          <w:szCs w:val="24"/>
        </w:rPr>
        <w:t xml:space="preserve">. Vyhotovenie elektronickej faktúry </w:t>
      </w:r>
      <w:r w:rsidRPr="0082270C">
        <w:rPr>
          <w:rFonts w:ascii="Times New Roman" w:hAnsi="Times New Roman" w:cs="Times New Roman"/>
          <w:b/>
          <w:i/>
          <w:color w:val="000000"/>
          <w:sz w:val="24"/>
          <w:szCs w:val="24"/>
        </w:rPr>
        <w:t>platiteľom dane</w:t>
      </w:r>
      <w:r w:rsidR="002065F9" w:rsidRPr="0082270C">
        <w:rPr>
          <w:rFonts w:ascii="Times New Roman" w:hAnsi="Times New Roman" w:cs="Times New Roman"/>
          <w:b/>
          <w:i/>
          <w:color w:val="000000"/>
          <w:sz w:val="24"/>
          <w:szCs w:val="24"/>
        </w:rPr>
        <w:t xml:space="preserve"> (</w:t>
      </w:r>
      <w:r w:rsidRPr="0082270C">
        <w:rPr>
          <w:rFonts w:ascii="Times New Roman" w:hAnsi="Times New Roman" w:cs="Times New Roman"/>
          <w:b/>
          <w:i/>
          <w:color w:val="000000"/>
          <w:sz w:val="24"/>
          <w:szCs w:val="24"/>
        </w:rPr>
        <w:t>cezhraničné</w:t>
      </w:r>
      <w:r w:rsidR="002065F9" w:rsidRPr="0082270C">
        <w:rPr>
          <w:rFonts w:ascii="Times New Roman" w:hAnsi="Times New Roman" w:cs="Times New Roman"/>
          <w:b/>
          <w:i/>
          <w:color w:val="000000"/>
          <w:sz w:val="24"/>
          <w:szCs w:val="24"/>
        </w:rPr>
        <w:t xml:space="preserve"> transakcie)</w:t>
      </w:r>
    </w:p>
    <w:p w14:paraId="12648CCF" w14:textId="77777777" w:rsidR="007E34C4" w:rsidRDefault="007E34C4" w:rsidP="002065F9">
      <w:pPr>
        <w:spacing w:after="0" w:line="240" w:lineRule="auto"/>
        <w:jc w:val="both"/>
        <w:rPr>
          <w:rFonts w:ascii="Times New Roman" w:hAnsi="Times New Roman" w:cs="Times New Roman"/>
          <w:b/>
          <w:i/>
          <w:color w:val="000000"/>
          <w:sz w:val="24"/>
          <w:szCs w:val="24"/>
        </w:rPr>
      </w:pPr>
    </w:p>
    <w:p w14:paraId="3AC31B90" w14:textId="156F30A5" w:rsidR="007E34C4" w:rsidRPr="00933E70" w:rsidRDefault="007E34C4" w:rsidP="007E34C4">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Zmena regulácie dotknutým subjektom znižuje náklady. Faktúra sa na účely zákona o DPH bude vyhotovovať</w:t>
      </w:r>
      <w:r>
        <w:rPr>
          <w:rFonts w:ascii="Times New Roman" w:eastAsia="Calibri" w:hAnsi="Times New Roman" w:cs="Times New Roman"/>
          <w:bCs/>
          <w:iCs/>
          <w:color w:val="000000"/>
          <w:sz w:val="24"/>
          <w:szCs w:val="24"/>
        </w:rPr>
        <w:t xml:space="preserve"> a zasielať</w:t>
      </w:r>
      <w:r w:rsidRPr="00933E70">
        <w:rPr>
          <w:rFonts w:ascii="Times New Roman" w:eastAsia="Calibri" w:hAnsi="Times New Roman" w:cs="Times New Roman"/>
          <w:bCs/>
          <w:iCs/>
          <w:color w:val="000000"/>
          <w:sz w:val="24"/>
          <w:szCs w:val="24"/>
        </w:rPr>
        <w:t xml:space="preserve"> zásadne ako elektronická</w:t>
      </w:r>
      <w:r w:rsidR="00D15EB3">
        <w:rPr>
          <w:rFonts w:ascii="Times New Roman" w:eastAsia="Calibri" w:hAnsi="Times New Roman" w:cs="Times New Roman"/>
          <w:bCs/>
          <w:iCs/>
          <w:color w:val="000000"/>
          <w:sz w:val="24"/>
          <w:szCs w:val="24"/>
        </w:rPr>
        <w:t xml:space="preserve"> faktúra</w:t>
      </w:r>
      <w:r w:rsidRPr="00933E70">
        <w:rPr>
          <w:rFonts w:ascii="Times New Roman" w:eastAsia="Calibri" w:hAnsi="Times New Roman" w:cs="Times New Roman"/>
          <w:bCs/>
          <w:iCs/>
          <w:color w:val="000000"/>
          <w:sz w:val="24"/>
          <w:szCs w:val="24"/>
        </w:rPr>
        <w:t xml:space="preserve"> v zákonom ustanovenom formáte.</w:t>
      </w:r>
      <w:r>
        <w:rPr>
          <w:rFonts w:ascii="Times New Roman" w:eastAsia="Calibri" w:hAnsi="Times New Roman" w:cs="Times New Roman"/>
          <w:bCs/>
          <w:iCs/>
          <w:color w:val="000000"/>
          <w:sz w:val="24"/>
          <w:szCs w:val="24"/>
        </w:rPr>
        <w:t xml:space="preserve"> E</w:t>
      </w:r>
      <w:r w:rsidRPr="000A5DC7">
        <w:rPr>
          <w:rFonts w:ascii="Times New Roman" w:eastAsia="Calibri" w:hAnsi="Times New Roman" w:cs="Times New Roman"/>
          <w:bCs/>
          <w:iCs/>
          <w:color w:val="000000"/>
          <w:sz w:val="24"/>
          <w:szCs w:val="24"/>
        </w:rPr>
        <w:t>lektronickou faktúr</w:t>
      </w:r>
      <w:r>
        <w:rPr>
          <w:rFonts w:ascii="Times New Roman" w:eastAsia="Calibri" w:hAnsi="Times New Roman" w:cs="Times New Roman"/>
          <w:bCs/>
          <w:iCs/>
          <w:color w:val="000000"/>
          <w:sz w:val="24"/>
          <w:szCs w:val="24"/>
        </w:rPr>
        <w:t xml:space="preserve">a je len taká faktúra, ktorá obsahuje </w:t>
      </w:r>
      <w:r w:rsidRPr="000A5DC7">
        <w:rPr>
          <w:rFonts w:ascii="Times New Roman" w:eastAsia="Calibri" w:hAnsi="Times New Roman" w:cs="Times New Roman"/>
          <w:bCs/>
          <w:iCs/>
          <w:color w:val="000000"/>
          <w:sz w:val="24"/>
          <w:szCs w:val="24"/>
        </w:rPr>
        <w:t xml:space="preserve">náležitosti podľa </w:t>
      </w:r>
      <w:r>
        <w:rPr>
          <w:rFonts w:ascii="Times New Roman" w:eastAsia="Calibri" w:hAnsi="Times New Roman" w:cs="Times New Roman"/>
          <w:bCs/>
          <w:iCs/>
          <w:color w:val="000000"/>
          <w:sz w:val="24"/>
          <w:szCs w:val="24"/>
        </w:rPr>
        <w:t>zákona o DPH a je</w:t>
      </w:r>
      <w:r w:rsidRPr="000A5DC7">
        <w:rPr>
          <w:rFonts w:ascii="Times New Roman" w:eastAsia="Calibri" w:hAnsi="Times New Roman" w:cs="Times New Roman"/>
          <w:bCs/>
          <w:iCs/>
          <w:color w:val="000000"/>
          <w:sz w:val="24"/>
          <w:szCs w:val="24"/>
        </w:rPr>
        <w:t xml:space="preserve"> vyhotoven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zaslan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a prijat</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v štruktúrovanom elektronickom formáte, ktorý umožňuje jeho automatizované a elektronické spracovanie</w:t>
      </w:r>
      <w:r>
        <w:rPr>
          <w:rFonts w:ascii="Times New Roman" w:eastAsia="Calibri" w:hAnsi="Times New Roman" w:cs="Times New Roman"/>
          <w:bCs/>
          <w:iCs/>
          <w:color w:val="000000"/>
          <w:sz w:val="24"/>
          <w:szCs w:val="24"/>
        </w:rPr>
        <w:t>.</w:t>
      </w:r>
    </w:p>
    <w:p w14:paraId="6A052A0B" w14:textId="77777777" w:rsidR="007E34C4" w:rsidRPr="00933E70" w:rsidRDefault="007E34C4" w:rsidP="007E34C4">
      <w:pPr>
        <w:spacing w:after="0" w:line="240" w:lineRule="auto"/>
        <w:jc w:val="both"/>
        <w:rPr>
          <w:rFonts w:ascii="Times New Roman" w:eastAsia="Calibri" w:hAnsi="Times New Roman" w:cs="Times New Roman"/>
          <w:bCs/>
          <w:iCs/>
          <w:color w:val="000000"/>
          <w:sz w:val="24"/>
          <w:szCs w:val="24"/>
        </w:rPr>
      </w:pPr>
    </w:p>
    <w:p w14:paraId="1BA014BE" w14:textId="29FCD813" w:rsidR="007E34C4" w:rsidRPr="0082270C" w:rsidRDefault="007E34C4" w:rsidP="007E34C4">
      <w:pPr>
        <w:spacing w:after="0" w:line="240" w:lineRule="auto"/>
        <w:jc w:val="both"/>
        <w:rPr>
          <w:rFonts w:ascii="Times New Roman" w:hAnsi="Times New Roman" w:cs="Times New Roman"/>
          <w:b/>
          <w:i/>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Pr>
          <w:rFonts w:ascii="Times New Roman" w:eastAsia="Calibri" w:hAnsi="Times New Roman" w:cs="Times New Roman"/>
          <w:bCs/>
          <w:iCs/>
          <w:color w:val="000000"/>
          <w:sz w:val="24"/>
          <w:szCs w:val="24"/>
        </w:rPr>
        <w:t xml:space="preserve"> regulácia týkať</w:t>
      </w:r>
      <w:r w:rsidR="00D15EB3">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225 206. </w:t>
      </w:r>
      <w:bookmarkStart w:id="8" w:name="_Hlk202792034"/>
      <w:r w:rsidRPr="00933E70">
        <w:rPr>
          <w:rFonts w:ascii="Times New Roman" w:eastAsia="Calibri" w:hAnsi="Times New Roman" w:cs="Times New Roman"/>
          <w:bCs/>
          <w:iCs/>
          <w:color w:val="000000"/>
          <w:sz w:val="24"/>
          <w:szCs w:val="24"/>
        </w:rPr>
        <w:t xml:space="preserve">Títo platitelia dane </w:t>
      </w:r>
      <w:r>
        <w:rPr>
          <w:rFonts w:ascii="Times New Roman" w:eastAsia="Calibri" w:hAnsi="Times New Roman" w:cs="Times New Roman"/>
          <w:bCs/>
          <w:iCs/>
          <w:color w:val="000000"/>
          <w:sz w:val="24"/>
          <w:szCs w:val="24"/>
        </w:rPr>
        <w:t>na základe údajov z FRSR prijali</w:t>
      </w:r>
      <w:r w:rsidRPr="00933E70">
        <w:rPr>
          <w:rFonts w:ascii="Times New Roman" w:eastAsia="Calibri" w:hAnsi="Times New Roman" w:cs="Times New Roman"/>
          <w:bCs/>
          <w:iCs/>
          <w:color w:val="000000"/>
          <w:sz w:val="24"/>
          <w:szCs w:val="24"/>
        </w:rPr>
        <w:t xml:space="preserve"> v kalendárnom roku 2024 </w:t>
      </w:r>
      <w:r>
        <w:rPr>
          <w:rFonts w:ascii="Times New Roman" w:eastAsia="Calibri" w:hAnsi="Times New Roman" w:cs="Times New Roman"/>
          <w:bCs/>
          <w:iCs/>
          <w:color w:val="000000"/>
          <w:sz w:val="24"/>
          <w:szCs w:val="24"/>
        </w:rPr>
        <w:t>celkovo 16 480 964</w:t>
      </w:r>
      <w:r w:rsidRPr="00933E70">
        <w:rPr>
          <w:rFonts w:ascii="Times New Roman" w:eastAsia="Calibri" w:hAnsi="Times New Roman" w:cs="Times New Roman"/>
          <w:bCs/>
          <w:iCs/>
          <w:color w:val="000000"/>
          <w:sz w:val="24"/>
          <w:szCs w:val="24"/>
        </w:rPr>
        <w:t xml:space="preserve"> faktúr v rôznej podobe, či už listinnej alebo elektronickej (e-mail, </w:t>
      </w:r>
      <w:proofErr w:type="spellStart"/>
      <w:r w:rsidRPr="00933E70">
        <w:rPr>
          <w:rFonts w:ascii="Times New Roman" w:eastAsia="Calibri" w:hAnsi="Times New Roman" w:cs="Times New Roman"/>
          <w:bCs/>
          <w:iCs/>
          <w:color w:val="000000"/>
          <w:sz w:val="24"/>
          <w:szCs w:val="24"/>
        </w:rPr>
        <w:t>pdf</w:t>
      </w:r>
      <w:proofErr w:type="spellEnd"/>
      <w:r w:rsidRPr="00933E70">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 xml:space="preserve"> od dodávateľov z iných členských štátov</w:t>
      </w:r>
      <w:bookmarkEnd w:id="8"/>
      <w:r w:rsidRPr="00933E70">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Slovenská republika je však proexportne orientovaná. </w:t>
      </w:r>
      <w:r w:rsidRPr="007E34C4">
        <w:rPr>
          <w:rFonts w:ascii="Times New Roman" w:eastAsia="Calibri" w:hAnsi="Times New Roman" w:cs="Times New Roman"/>
          <w:bCs/>
          <w:iCs/>
          <w:color w:val="000000"/>
          <w:sz w:val="24"/>
          <w:szCs w:val="24"/>
        </w:rPr>
        <w:t>Zahraničný obchod Slovensk</w:t>
      </w:r>
      <w:r>
        <w:rPr>
          <w:rFonts w:ascii="Times New Roman" w:eastAsia="Calibri" w:hAnsi="Times New Roman" w:cs="Times New Roman"/>
          <w:bCs/>
          <w:iCs/>
          <w:color w:val="000000"/>
          <w:sz w:val="24"/>
          <w:szCs w:val="24"/>
        </w:rPr>
        <w:t>ej republiky</w:t>
      </w:r>
      <w:r w:rsidRPr="007E34C4">
        <w:rPr>
          <w:rFonts w:ascii="Times New Roman" w:eastAsia="Calibri" w:hAnsi="Times New Roman" w:cs="Times New Roman"/>
          <w:bCs/>
          <w:iCs/>
          <w:color w:val="000000"/>
          <w:sz w:val="24"/>
          <w:szCs w:val="24"/>
        </w:rPr>
        <w:t xml:space="preserve"> uzavrel rok 2024 s prebytkom, ktorý však medziročne klesol o 1,4 mld. eur a dosiahol objem 3,1 mld. eur.</w:t>
      </w:r>
      <w:r w:rsidRPr="00933E70">
        <w:rPr>
          <w:rFonts w:ascii="Times New Roman" w:eastAsia="Calibri" w:hAnsi="Times New Roman" w:cs="Times New Roman"/>
          <w:bCs/>
          <w:iCs/>
          <w:color w:val="000000"/>
          <w:sz w:val="24"/>
          <w:szCs w:val="24"/>
        </w:rPr>
        <w:t xml:space="preserve"> </w:t>
      </w:r>
      <w:r w:rsidRPr="007E34C4">
        <w:rPr>
          <w:rFonts w:ascii="Times New Roman" w:eastAsia="Calibri" w:hAnsi="Times New Roman" w:cs="Times New Roman"/>
          <w:bCs/>
          <w:iCs/>
          <w:color w:val="000000"/>
          <w:sz w:val="24"/>
          <w:szCs w:val="24"/>
        </w:rPr>
        <w:t xml:space="preserve">Podľa predbežných údajov vývoz tovaru zo </w:t>
      </w:r>
      <w:r>
        <w:rPr>
          <w:rFonts w:ascii="Times New Roman" w:eastAsia="Calibri" w:hAnsi="Times New Roman" w:cs="Times New Roman"/>
          <w:bCs/>
          <w:iCs/>
          <w:color w:val="000000"/>
          <w:sz w:val="24"/>
          <w:szCs w:val="24"/>
        </w:rPr>
        <w:t>Slovenskej republiky</w:t>
      </w:r>
      <w:r w:rsidRPr="007E34C4">
        <w:rPr>
          <w:rFonts w:ascii="Times New Roman" w:eastAsia="Calibri" w:hAnsi="Times New Roman" w:cs="Times New Roman"/>
          <w:bCs/>
          <w:iCs/>
          <w:color w:val="000000"/>
          <w:sz w:val="24"/>
          <w:szCs w:val="24"/>
        </w:rPr>
        <w:t xml:space="preserve"> za celý minulý rok klesol o 1,5 % na takmer 107 mld. eur, zatiaľ čo dovoz do SR sa znížil o 0,2 % na skoro 104 mld. eur</w:t>
      </w:r>
      <w:r>
        <w:rPr>
          <w:rFonts w:ascii="Times New Roman" w:eastAsia="Calibri" w:hAnsi="Times New Roman" w:cs="Times New Roman"/>
          <w:bCs/>
          <w:iCs/>
          <w:color w:val="000000"/>
          <w:sz w:val="24"/>
          <w:szCs w:val="24"/>
        </w:rPr>
        <w:t xml:space="preserve"> (zdroj: Štatistický úrad - </w:t>
      </w:r>
      <w:r w:rsidRPr="007E34C4">
        <w:rPr>
          <w:rFonts w:ascii="Times New Roman" w:eastAsia="Calibri" w:hAnsi="Times New Roman" w:cs="Times New Roman"/>
          <w:bCs/>
          <w:iCs/>
          <w:color w:val="000000"/>
          <w:sz w:val="24"/>
          <w:szCs w:val="24"/>
        </w:rPr>
        <w:t>Zahraničný obchod – predbežné údaje za december a za rok 2024 a podrobné údaje za jedenásť mesiacov roka 2024</w:t>
      </w:r>
      <w:r>
        <w:rPr>
          <w:rFonts w:ascii="Times New Roman" w:eastAsia="Calibri" w:hAnsi="Times New Roman" w:cs="Times New Roman"/>
          <w:bCs/>
          <w:iCs/>
          <w:color w:val="000000"/>
          <w:sz w:val="24"/>
          <w:szCs w:val="24"/>
        </w:rPr>
        <w:t>)</w:t>
      </w:r>
      <w:r w:rsidRPr="007E34C4">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MFSR predpokladá, že obdobný počet faktúr </w:t>
      </w:r>
      <w:r w:rsidR="00B218F4">
        <w:rPr>
          <w:rFonts w:ascii="Times New Roman" w:eastAsia="Calibri" w:hAnsi="Times New Roman" w:cs="Times New Roman"/>
          <w:bCs/>
          <w:iCs/>
          <w:color w:val="000000"/>
          <w:sz w:val="24"/>
          <w:szCs w:val="24"/>
        </w:rPr>
        <w:t>je vzhľadom na objem zahraničného obchodu Slovenskej republiky</w:t>
      </w:r>
      <w:r>
        <w:rPr>
          <w:rFonts w:ascii="Times New Roman" w:eastAsia="Calibri" w:hAnsi="Times New Roman" w:cs="Times New Roman"/>
          <w:bCs/>
          <w:iCs/>
          <w:color w:val="000000"/>
          <w:sz w:val="24"/>
          <w:szCs w:val="24"/>
        </w:rPr>
        <w:t xml:space="preserve"> tuzemskými platiteľmi dane </w:t>
      </w:r>
      <w:r w:rsidR="00B218F4">
        <w:rPr>
          <w:rFonts w:ascii="Times New Roman" w:eastAsia="Calibri" w:hAnsi="Times New Roman" w:cs="Times New Roman"/>
          <w:bCs/>
          <w:iCs/>
          <w:color w:val="000000"/>
          <w:sz w:val="24"/>
          <w:szCs w:val="24"/>
        </w:rPr>
        <w:t>vyhotovený do iných členských štátov (</w:t>
      </w:r>
      <w:proofErr w:type="spellStart"/>
      <w:r w:rsidR="00B218F4">
        <w:rPr>
          <w:rFonts w:ascii="Times New Roman" w:eastAsia="Calibri" w:hAnsi="Times New Roman" w:cs="Times New Roman"/>
          <w:bCs/>
          <w:iCs/>
          <w:color w:val="000000"/>
          <w:sz w:val="24"/>
          <w:szCs w:val="24"/>
        </w:rPr>
        <w:t>t.j</w:t>
      </w:r>
      <w:proofErr w:type="spellEnd"/>
      <w:r w:rsidR="00B218F4">
        <w:rPr>
          <w:rFonts w:ascii="Times New Roman" w:eastAsia="Calibri" w:hAnsi="Times New Roman" w:cs="Times New Roman"/>
          <w:bCs/>
          <w:iCs/>
          <w:color w:val="000000"/>
          <w:sz w:val="24"/>
          <w:szCs w:val="24"/>
        </w:rPr>
        <w:t xml:space="preserve">. 16 500 000). </w:t>
      </w:r>
      <w:r w:rsidRPr="00933E70">
        <w:rPr>
          <w:rFonts w:ascii="Times New Roman" w:eastAsia="Calibri" w:hAnsi="Times New Roman" w:cs="Times New Roman"/>
          <w:bCs/>
          <w:iCs/>
          <w:color w:val="000000"/>
          <w:sz w:val="24"/>
          <w:szCs w:val="24"/>
        </w:rPr>
        <w:t xml:space="preserve">Na základe expertného odhadu MFSR a FRSR sa predpokladá, že 20 % z tohto počtu faktúr je vyhotovených v listinnej podobe. Elektronická faktúra však prináša úsporu až 80 % nákladov na spracovanie faktúr, </w:t>
      </w:r>
      <w:r w:rsidRPr="00933E70">
        <w:rPr>
          <w:rFonts w:ascii="Times New Roman" w:eastAsia="Calibri" w:hAnsi="Times New Roman" w:cs="Times New Roman"/>
          <w:bCs/>
          <w:iCs/>
          <w:color w:val="000000"/>
          <w:sz w:val="24"/>
          <w:szCs w:val="24"/>
        </w:rPr>
        <w:lastRenderedPageBreak/>
        <w:t xml:space="preserve">pričom náklady na 1 elektronickú faktúru sa odhadujú vo výške od 0,1 do 0,5 EUR (priemer 0,3 EUR).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xml:space="preserve">. Pri výpočte sa vychádzalo z toho, </w:t>
      </w:r>
      <w:r>
        <w:rPr>
          <w:rFonts w:ascii="Times New Roman" w:eastAsia="Calibri" w:hAnsi="Times New Roman" w:cs="Times New Roman"/>
          <w:bCs/>
          <w:iCs/>
          <w:color w:val="000000"/>
          <w:sz w:val="24"/>
          <w:szCs w:val="24"/>
        </w:rPr>
        <w:t xml:space="preserve">aj </w:t>
      </w:r>
      <w:r w:rsidRPr="00933E70">
        <w:rPr>
          <w:rFonts w:ascii="Times New Roman" w:eastAsia="Calibri" w:hAnsi="Times New Roman" w:cs="Times New Roman"/>
          <w:bCs/>
          <w:iCs/>
          <w:color w:val="000000"/>
          <w:sz w:val="24"/>
          <w:szCs w:val="24"/>
        </w:rPr>
        <w:t>že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B218F4">
        <w:rPr>
          <w:rFonts w:ascii="Times New Roman" w:eastAsia="Calibri" w:hAnsi="Times New Roman" w:cs="Times New Roman"/>
          <w:bCs/>
          <w:iCs/>
          <w:color w:val="000000"/>
          <w:sz w:val="24"/>
          <w:szCs w:val="24"/>
        </w:rPr>
        <w:t>3 300 000</w:t>
      </w:r>
      <w:r>
        <w:rPr>
          <w:rFonts w:ascii="Times New Roman" w:eastAsia="Calibri" w:hAnsi="Times New Roman" w:cs="Times New Roman"/>
          <w:bCs/>
          <w:iCs/>
          <w:color w:val="000000"/>
          <w:sz w:val="24"/>
          <w:szCs w:val="24"/>
        </w:rPr>
        <w:t xml:space="preserve"> faktúr)</w:t>
      </w:r>
      <w:r w:rsidRPr="00933E70">
        <w:rPr>
          <w:rFonts w:ascii="Times New Roman" w:eastAsia="Calibri" w:hAnsi="Times New Roman" w:cs="Times New Roman"/>
          <w:bCs/>
          <w:iCs/>
          <w:color w:val="000000"/>
          <w:sz w:val="24"/>
          <w:szCs w:val="24"/>
        </w:rPr>
        <w:t xml:space="preserve"> z celkového počtu vyhotovených faktúr platiteľmi dane bude vyhotovených elektronicky, čím sa znížia náklady na vyhotovenie 1 </w:t>
      </w:r>
      <w:r>
        <w:rPr>
          <w:rFonts w:ascii="Times New Roman" w:eastAsia="Calibri" w:hAnsi="Times New Roman" w:cs="Times New Roman"/>
          <w:bCs/>
          <w:iCs/>
          <w:color w:val="000000"/>
          <w:sz w:val="24"/>
          <w:szCs w:val="24"/>
        </w:rPr>
        <w:t xml:space="preserve">elektronickej </w:t>
      </w:r>
      <w:r w:rsidRPr="00933E70">
        <w:rPr>
          <w:rFonts w:ascii="Times New Roman" w:eastAsia="Calibri" w:hAnsi="Times New Roman" w:cs="Times New Roman"/>
          <w:bCs/>
          <w:iCs/>
          <w:color w:val="000000"/>
          <w:sz w:val="24"/>
          <w:szCs w:val="24"/>
        </w:rPr>
        <w:t xml:space="preserve">faktúry v priemere o 1,2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4B3787">
        <w:rPr>
          <w:rFonts w:ascii="Times New Roman" w:eastAsia="Calibri" w:hAnsi="Times New Roman" w:cs="Times New Roman"/>
          <w:bCs/>
          <w:iCs/>
          <w:color w:val="000000"/>
          <w:sz w:val="24"/>
          <w:szCs w:val="24"/>
        </w:rPr>
        <w:t>985 276</w:t>
      </w:r>
      <w:r w:rsidRPr="00933E70">
        <w:rPr>
          <w:rFonts w:ascii="Times New Roman" w:eastAsia="Calibri" w:hAnsi="Times New Roman" w:cs="Times New Roman"/>
          <w:bCs/>
          <w:iCs/>
          <w:color w:val="000000"/>
          <w:sz w:val="24"/>
          <w:szCs w:val="24"/>
        </w:rPr>
        <w:t xml:space="preserve"> Eur.</w:t>
      </w:r>
    </w:p>
    <w:p w14:paraId="79BEAA5F" w14:textId="77777777" w:rsidR="001B7D6B" w:rsidRDefault="001B7D6B" w:rsidP="002065F9">
      <w:pPr>
        <w:spacing w:after="0" w:line="240" w:lineRule="auto"/>
        <w:jc w:val="both"/>
        <w:rPr>
          <w:rFonts w:ascii="Times New Roman" w:hAnsi="Times New Roman" w:cs="Times New Roman"/>
          <w:b/>
          <w:i/>
          <w:color w:val="000000"/>
          <w:sz w:val="24"/>
          <w:szCs w:val="24"/>
        </w:rPr>
      </w:pPr>
    </w:p>
    <w:p w14:paraId="1E8DB4F9" w14:textId="7B0E4842" w:rsidR="002065F9" w:rsidRPr="003136E1" w:rsidRDefault="00FE5DDF" w:rsidP="002065F9">
      <w:pPr>
        <w:spacing w:after="0" w:line="240" w:lineRule="auto"/>
        <w:jc w:val="both"/>
        <w:rPr>
          <w:rFonts w:ascii="Times New Roman" w:hAnsi="Times New Roman" w:cs="Times New Roman"/>
          <w:b/>
          <w:i/>
          <w:color w:val="000000"/>
          <w:sz w:val="24"/>
          <w:szCs w:val="24"/>
        </w:rPr>
      </w:pPr>
      <w:r w:rsidRPr="008153CE">
        <w:rPr>
          <w:rFonts w:ascii="Times New Roman" w:hAnsi="Times New Roman" w:cs="Times New Roman"/>
          <w:b/>
          <w:i/>
          <w:color w:val="000000"/>
          <w:sz w:val="24"/>
          <w:szCs w:val="24"/>
        </w:rPr>
        <w:t>1</w:t>
      </w:r>
      <w:r w:rsidR="00C86823" w:rsidRPr="008153CE">
        <w:rPr>
          <w:rFonts w:ascii="Times New Roman" w:hAnsi="Times New Roman" w:cs="Times New Roman"/>
          <w:b/>
          <w:i/>
          <w:color w:val="000000"/>
          <w:sz w:val="24"/>
          <w:szCs w:val="24"/>
        </w:rPr>
        <w:t>5</w:t>
      </w:r>
      <w:r w:rsidR="002065F9" w:rsidRPr="008153CE">
        <w:rPr>
          <w:rFonts w:ascii="Times New Roman" w:hAnsi="Times New Roman" w:cs="Times New Roman"/>
          <w:b/>
          <w:i/>
          <w:color w:val="000000"/>
          <w:sz w:val="24"/>
          <w:szCs w:val="24"/>
        </w:rPr>
        <w:t xml:space="preserve">. </w:t>
      </w:r>
      <w:r w:rsidRPr="008153CE">
        <w:rPr>
          <w:rFonts w:ascii="Times New Roman" w:hAnsi="Times New Roman" w:cs="Times New Roman"/>
          <w:b/>
          <w:i/>
          <w:color w:val="000000"/>
          <w:sz w:val="24"/>
          <w:szCs w:val="24"/>
        </w:rPr>
        <w:t>Prijatie</w:t>
      </w:r>
      <w:r w:rsidR="002065F9" w:rsidRPr="008153CE">
        <w:rPr>
          <w:rFonts w:ascii="Times New Roman" w:hAnsi="Times New Roman" w:cs="Times New Roman"/>
          <w:b/>
          <w:i/>
          <w:color w:val="000000"/>
          <w:sz w:val="24"/>
          <w:szCs w:val="24"/>
        </w:rPr>
        <w:t xml:space="preserve"> elektronickej faktúry </w:t>
      </w:r>
      <w:r w:rsidRPr="008153CE">
        <w:rPr>
          <w:rFonts w:ascii="Times New Roman" w:hAnsi="Times New Roman" w:cs="Times New Roman"/>
          <w:b/>
          <w:i/>
          <w:color w:val="000000"/>
          <w:sz w:val="24"/>
          <w:szCs w:val="24"/>
        </w:rPr>
        <w:t>osobou registrovanou pre daň</w:t>
      </w:r>
      <w:r w:rsidR="002065F9" w:rsidRPr="008153CE">
        <w:rPr>
          <w:rFonts w:ascii="Times New Roman" w:hAnsi="Times New Roman" w:cs="Times New Roman"/>
          <w:b/>
          <w:i/>
          <w:color w:val="000000"/>
          <w:sz w:val="24"/>
          <w:szCs w:val="24"/>
        </w:rPr>
        <w:t xml:space="preserve"> (</w:t>
      </w:r>
      <w:r w:rsidRPr="008153CE">
        <w:rPr>
          <w:rFonts w:ascii="Times New Roman" w:hAnsi="Times New Roman" w:cs="Times New Roman"/>
          <w:b/>
          <w:i/>
          <w:color w:val="000000"/>
          <w:sz w:val="24"/>
          <w:szCs w:val="24"/>
        </w:rPr>
        <w:t>cezhraničné</w:t>
      </w:r>
      <w:r w:rsidR="002065F9" w:rsidRPr="008153CE">
        <w:rPr>
          <w:rFonts w:ascii="Times New Roman" w:hAnsi="Times New Roman" w:cs="Times New Roman"/>
          <w:b/>
          <w:i/>
          <w:color w:val="000000"/>
          <w:sz w:val="24"/>
          <w:szCs w:val="24"/>
        </w:rPr>
        <w:t xml:space="preserve"> transakcie)</w:t>
      </w:r>
    </w:p>
    <w:p w14:paraId="43CA1EE1" w14:textId="77777777" w:rsidR="00FE5DDF" w:rsidRDefault="00FE5DDF" w:rsidP="002065F9">
      <w:pPr>
        <w:spacing w:after="0" w:line="240" w:lineRule="auto"/>
        <w:jc w:val="both"/>
        <w:rPr>
          <w:rFonts w:ascii="Times New Roman" w:hAnsi="Times New Roman" w:cs="Times New Roman"/>
          <w:b/>
          <w:i/>
          <w:color w:val="000000"/>
          <w:sz w:val="24"/>
          <w:szCs w:val="24"/>
        </w:rPr>
      </w:pPr>
    </w:p>
    <w:p w14:paraId="46E85478" w14:textId="0A3EA8BB" w:rsidR="003B796D" w:rsidRPr="00933E70" w:rsidRDefault="003B796D" w:rsidP="003B796D">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Zmena regulácie dotknutým subjektom znižuje náklady. Faktúra sa na účely zákona o DPH bude vyhotovovať</w:t>
      </w:r>
      <w:r>
        <w:rPr>
          <w:rFonts w:ascii="Times New Roman" w:eastAsia="Calibri" w:hAnsi="Times New Roman" w:cs="Times New Roman"/>
          <w:bCs/>
          <w:iCs/>
          <w:color w:val="000000"/>
          <w:sz w:val="24"/>
          <w:szCs w:val="24"/>
        </w:rPr>
        <w:t>, zasielať, ale aj prijímať</w:t>
      </w:r>
      <w:r w:rsidRPr="00933E70">
        <w:rPr>
          <w:rFonts w:ascii="Times New Roman" w:eastAsia="Calibri" w:hAnsi="Times New Roman" w:cs="Times New Roman"/>
          <w:bCs/>
          <w:iCs/>
          <w:color w:val="000000"/>
          <w:sz w:val="24"/>
          <w:szCs w:val="24"/>
        </w:rPr>
        <w:t xml:space="preserve"> zásadne ako elektronická </w:t>
      </w:r>
      <w:r w:rsidR="005E53C3">
        <w:rPr>
          <w:rFonts w:ascii="Times New Roman" w:eastAsia="Calibri" w:hAnsi="Times New Roman" w:cs="Times New Roman"/>
          <w:bCs/>
          <w:iCs/>
          <w:color w:val="000000"/>
          <w:sz w:val="24"/>
          <w:szCs w:val="24"/>
        </w:rPr>
        <w:t xml:space="preserve">faktúra </w:t>
      </w:r>
      <w:r w:rsidRPr="00933E70">
        <w:rPr>
          <w:rFonts w:ascii="Times New Roman" w:eastAsia="Calibri" w:hAnsi="Times New Roman" w:cs="Times New Roman"/>
          <w:bCs/>
          <w:iCs/>
          <w:color w:val="000000"/>
          <w:sz w:val="24"/>
          <w:szCs w:val="24"/>
        </w:rPr>
        <w:t>v zákonom ustanovenom formáte.</w:t>
      </w:r>
      <w:r>
        <w:rPr>
          <w:rFonts w:ascii="Times New Roman" w:eastAsia="Calibri" w:hAnsi="Times New Roman" w:cs="Times New Roman"/>
          <w:bCs/>
          <w:iCs/>
          <w:color w:val="000000"/>
          <w:sz w:val="24"/>
          <w:szCs w:val="24"/>
        </w:rPr>
        <w:t xml:space="preserve"> E</w:t>
      </w:r>
      <w:r w:rsidRPr="000A5DC7">
        <w:rPr>
          <w:rFonts w:ascii="Times New Roman" w:eastAsia="Calibri" w:hAnsi="Times New Roman" w:cs="Times New Roman"/>
          <w:bCs/>
          <w:iCs/>
          <w:color w:val="000000"/>
          <w:sz w:val="24"/>
          <w:szCs w:val="24"/>
        </w:rPr>
        <w:t>lektronickou faktúr</w:t>
      </w:r>
      <w:r>
        <w:rPr>
          <w:rFonts w:ascii="Times New Roman" w:eastAsia="Calibri" w:hAnsi="Times New Roman" w:cs="Times New Roman"/>
          <w:bCs/>
          <w:iCs/>
          <w:color w:val="000000"/>
          <w:sz w:val="24"/>
          <w:szCs w:val="24"/>
        </w:rPr>
        <w:t xml:space="preserve">a je len taká faktúra, ktorá obsahuje </w:t>
      </w:r>
      <w:r w:rsidRPr="000A5DC7">
        <w:rPr>
          <w:rFonts w:ascii="Times New Roman" w:eastAsia="Calibri" w:hAnsi="Times New Roman" w:cs="Times New Roman"/>
          <w:bCs/>
          <w:iCs/>
          <w:color w:val="000000"/>
          <w:sz w:val="24"/>
          <w:szCs w:val="24"/>
        </w:rPr>
        <w:t xml:space="preserve">náležitosti podľa </w:t>
      </w:r>
      <w:r>
        <w:rPr>
          <w:rFonts w:ascii="Times New Roman" w:eastAsia="Calibri" w:hAnsi="Times New Roman" w:cs="Times New Roman"/>
          <w:bCs/>
          <w:iCs/>
          <w:color w:val="000000"/>
          <w:sz w:val="24"/>
          <w:szCs w:val="24"/>
        </w:rPr>
        <w:t>zákona o DPH a je</w:t>
      </w:r>
      <w:r w:rsidRPr="000A5DC7">
        <w:rPr>
          <w:rFonts w:ascii="Times New Roman" w:eastAsia="Calibri" w:hAnsi="Times New Roman" w:cs="Times New Roman"/>
          <w:bCs/>
          <w:iCs/>
          <w:color w:val="000000"/>
          <w:sz w:val="24"/>
          <w:szCs w:val="24"/>
        </w:rPr>
        <w:t xml:space="preserve"> vyhotoven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zaslan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a prijat</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v štruktúrovanom elektronickom formáte, ktorý umožňuje jeho automatizované a elektronické spracovanie</w:t>
      </w:r>
      <w:r>
        <w:rPr>
          <w:rFonts w:ascii="Times New Roman" w:eastAsia="Calibri" w:hAnsi="Times New Roman" w:cs="Times New Roman"/>
          <w:bCs/>
          <w:iCs/>
          <w:color w:val="000000"/>
          <w:sz w:val="24"/>
          <w:szCs w:val="24"/>
        </w:rPr>
        <w:t>.</w:t>
      </w:r>
    </w:p>
    <w:p w14:paraId="59FD523D" w14:textId="77777777" w:rsidR="003B796D" w:rsidRPr="00933E70" w:rsidRDefault="003B796D" w:rsidP="003B796D">
      <w:pPr>
        <w:spacing w:after="0" w:line="240" w:lineRule="auto"/>
        <w:jc w:val="both"/>
        <w:rPr>
          <w:rFonts w:ascii="Times New Roman" w:eastAsia="Calibri" w:hAnsi="Times New Roman" w:cs="Times New Roman"/>
          <w:bCs/>
          <w:iCs/>
          <w:color w:val="000000"/>
          <w:sz w:val="24"/>
          <w:szCs w:val="24"/>
        </w:rPr>
      </w:pPr>
    </w:p>
    <w:p w14:paraId="6648D569" w14:textId="240125E8" w:rsidR="003B796D" w:rsidRDefault="003B796D" w:rsidP="003B796D">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 xml:space="preserve">Predmetná regulácia pre dotknuté subjekty predstavuje administratívny vplyv. </w:t>
      </w:r>
      <w:r w:rsidR="003E5741" w:rsidRPr="00933E70">
        <w:rPr>
          <w:rFonts w:ascii="Times New Roman" w:eastAsia="Calibri" w:hAnsi="Times New Roman" w:cs="Times New Roman"/>
          <w:bCs/>
          <w:iCs/>
          <w:color w:val="000000"/>
          <w:sz w:val="24"/>
          <w:szCs w:val="24"/>
        </w:rPr>
        <w:t>Počet dotknutých subjektov, ktorých sa bude táto</w:t>
      </w:r>
      <w:r w:rsidR="003E5741">
        <w:rPr>
          <w:rFonts w:ascii="Times New Roman" w:eastAsia="Calibri" w:hAnsi="Times New Roman" w:cs="Times New Roman"/>
          <w:bCs/>
          <w:iCs/>
          <w:color w:val="000000"/>
          <w:sz w:val="24"/>
          <w:szCs w:val="24"/>
        </w:rPr>
        <w:t xml:space="preserve"> regulácia týkať</w:t>
      </w:r>
      <w:r w:rsidR="005E53C3">
        <w:rPr>
          <w:rFonts w:ascii="Times New Roman" w:eastAsia="Calibri" w:hAnsi="Times New Roman" w:cs="Times New Roman"/>
          <w:bCs/>
          <w:iCs/>
          <w:color w:val="000000"/>
          <w:sz w:val="24"/>
          <w:szCs w:val="24"/>
        </w:rPr>
        <w:t>,</w:t>
      </w:r>
      <w:r w:rsidR="003E5741" w:rsidRPr="00933E70">
        <w:rPr>
          <w:rFonts w:ascii="Times New Roman" w:eastAsia="Calibri" w:hAnsi="Times New Roman" w:cs="Times New Roman"/>
          <w:bCs/>
          <w:iCs/>
          <w:color w:val="000000"/>
          <w:sz w:val="24"/>
          <w:szCs w:val="24"/>
        </w:rPr>
        <w:t xml:space="preserve"> vychádza z údajov poskytnutých FRSR. </w:t>
      </w:r>
      <w:bookmarkStart w:id="9" w:name="_Hlk202792055"/>
      <w:r w:rsidR="003E5741" w:rsidRPr="00933E70">
        <w:rPr>
          <w:rFonts w:ascii="Times New Roman" w:eastAsia="Calibri" w:hAnsi="Times New Roman" w:cs="Times New Roman"/>
          <w:bCs/>
          <w:iCs/>
          <w:color w:val="000000"/>
          <w:sz w:val="24"/>
          <w:szCs w:val="24"/>
        </w:rPr>
        <w:t xml:space="preserve">Podľa údajov FRSR bol k 1.1.2025 celkový počet </w:t>
      </w:r>
      <w:r w:rsidR="003E5741">
        <w:rPr>
          <w:rFonts w:ascii="Times New Roman" w:eastAsia="Calibri" w:hAnsi="Times New Roman" w:cs="Times New Roman"/>
          <w:bCs/>
          <w:iCs/>
          <w:color w:val="000000"/>
          <w:sz w:val="24"/>
          <w:szCs w:val="24"/>
        </w:rPr>
        <w:t xml:space="preserve">osôb </w:t>
      </w:r>
      <w:r w:rsidR="003E5741" w:rsidRPr="00933E70">
        <w:rPr>
          <w:rFonts w:ascii="Times New Roman" w:eastAsia="Calibri" w:hAnsi="Times New Roman" w:cs="Times New Roman"/>
          <w:bCs/>
          <w:iCs/>
          <w:color w:val="000000"/>
          <w:sz w:val="24"/>
          <w:szCs w:val="24"/>
        </w:rPr>
        <w:t xml:space="preserve">registrovaných </w:t>
      </w:r>
      <w:r w:rsidR="003E5741">
        <w:rPr>
          <w:rFonts w:ascii="Times New Roman" w:eastAsia="Calibri" w:hAnsi="Times New Roman" w:cs="Times New Roman"/>
          <w:bCs/>
          <w:iCs/>
          <w:color w:val="000000"/>
          <w:sz w:val="24"/>
          <w:szCs w:val="24"/>
        </w:rPr>
        <w:t>pre daň</w:t>
      </w:r>
      <w:r w:rsidR="003E5741" w:rsidRPr="00933E70">
        <w:rPr>
          <w:rFonts w:ascii="Times New Roman" w:eastAsia="Calibri" w:hAnsi="Times New Roman" w:cs="Times New Roman"/>
          <w:bCs/>
          <w:iCs/>
          <w:color w:val="000000"/>
          <w:sz w:val="24"/>
          <w:szCs w:val="24"/>
        </w:rPr>
        <w:t xml:space="preserve"> z pridanej hodnoty (§ </w:t>
      </w:r>
      <w:r w:rsidR="003E5741">
        <w:rPr>
          <w:rFonts w:ascii="Times New Roman" w:eastAsia="Calibri" w:hAnsi="Times New Roman" w:cs="Times New Roman"/>
          <w:bCs/>
          <w:iCs/>
          <w:color w:val="000000"/>
          <w:sz w:val="24"/>
          <w:szCs w:val="24"/>
        </w:rPr>
        <w:t>7</w:t>
      </w:r>
      <w:r w:rsidR="003E5741" w:rsidRPr="00933E70">
        <w:rPr>
          <w:rFonts w:ascii="Times New Roman" w:eastAsia="Calibri" w:hAnsi="Times New Roman" w:cs="Times New Roman"/>
          <w:bCs/>
          <w:iCs/>
          <w:color w:val="000000"/>
          <w:sz w:val="24"/>
          <w:szCs w:val="24"/>
        </w:rPr>
        <w:t xml:space="preserve"> </w:t>
      </w:r>
      <w:r w:rsidR="003E5741">
        <w:rPr>
          <w:rFonts w:ascii="Times New Roman" w:eastAsia="Calibri" w:hAnsi="Times New Roman" w:cs="Times New Roman"/>
          <w:bCs/>
          <w:iCs/>
          <w:color w:val="000000"/>
          <w:sz w:val="24"/>
          <w:szCs w:val="24"/>
        </w:rPr>
        <w:t xml:space="preserve">a </w:t>
      </w:r>
      <w:r w:rsidR="003E5741" w:rsidRPr="00933E70">
        <w:rPr>
          <w:rFonts w:ascii="Times New Roman" w:eastAsia="Calibri" w:hAnsi="Times New Roman" w:cs="Times New Roman"/>
          <w:bCs/>
          <w:iCs/>
          <w:color w:val="000000"/>
          <w:sz w:val="24"/>
          <w:szCs w:val="24"/>
        </w:rPr>
        <w:t xml:space="preserve">§ </w:t>
      </w:r>
      <w:r w:rsidR="003E5741">
        <w:rPr>
          <w:rFonts w:ascii="Times New Roman" w:eastAsia="Calibri" w:hAnsi="Times New Roman" w:cs="Times New Roman"/>
          <w:bCs/>
          <w:iCs/>
          <w:color w:val="000000"/>
          <w:sz w:val="24"/>
          <w:szCs w:val="24"/>
        </w:rPr>
        <w:t>7a</w:t>
      </w:r>
      <w:r w:rsidR="003E5741" w:rsidRPr="00933E70">
        <w:rPr>
          <w:rFonts w:ascii="Times New Roman" w:eastAsia="Calibri" w:hAnsi="Times New Roman" w:cs="Times New Roman"/>
          <w:bCs/>
          <w:iCs/>
          <w:color w:val="000000"/>
          <w:sz w:val="24"/>
          <w:szCs w:val="24"/>
        </w:rPr>
        <w:t xml:space="preserve"> zákona o DPH) </w:t>
      </w:r>
      <w:r w:rsidR="003E5741">
        <w:rPr>
          <w:rFonts w:ascii="Times New Roman" w:eastAsia="Calibri" w:hAnsi="Times New Roman" w:cs="Times New Roman"/>
          <w:bCs/>
          <w:iCs/>
          <w:color w:val="000000"/>
          <w:sz w:val="24"/>
          <w:szCs w:val="24"/>
        </w:rPr>
        <w:t>65 219</w:t>
      </w:r>
      <w:r w:rsidR="003E5741" w:rsidRPr="00933E70">
        <w:rPr>
          <w:rFonts w:ascii="Times New Roman" w:eastAsia="Calibri" w:hAnsi="Times New Roman" w:cs="Times New Roman"/>
          <w:bCs/>
          <w:iCs/>
          <w:color w:val="000000"/>
          <w:sz w:val="24"/>
          <w:szCs w:val="24"/>
        </w:rPr>
        <w:t>.</w:t>
      </w:r>
      <w:r w:rsidR="003E5741">
        <w:rPr>
          <w:rFonts w:ascii="Times New Roman" w:eastAsia="Calibri" w:hAnsi="Times New Roman" w:cs="Times New Roman"/>
          <w:bCs/>
          <w:iCs/>
          <w:color w:val="000000"/>
          <w:sz w:val="24"/>
          <w:szCs w:val="24"/>
        </w:rPr>
        <w:t xml:space="preserve"> V tejto skupine osôb však nie sú zahrnuté</w:t>
      </w:r>
      <w:r w:rsidR="00423C5B">
        <w:rPr>
          <w:rFonts w:ascii="Times New Roman" w:eastAsia="Calibri" w:hAnsi="Times New Roman" w:cs="Times New Roman"/>
          <w:bCs/>
          <w:iCs/>
          <w:color w:val="000000"/>
          <w:sz w:val="24"/>
          <w:szCs w:val="24"/>
        </w:rPr>
        <w:t xml:space="preserve"> </w:t>
      </w:r>
      <w:r w:rsidR="003E5741">
        <w:rPr>
          <w:rFonts w:ascii="Times New Roman" w:eastAsia="Calibri" w:hAnsi="Times New Roman" w:cs="Times New Roman"/>
          <w:bCs/>
          <w:iCs/>
          <w:color w:val="000000"/>
          <w:sz w:val="24"/>
          <w:szCs w:val="24"/>
        </w:rPr>
        <w:t xml:space="preserve">tie daňové subjekty, ktoré nadobúdajú tovar v tuzemsku z iného členského štátu, avšak celková </w:t>
      </w:r>
      <w:r w:rsidR="003E5741" w:rsidRPr="003E5741">
        <w:rPr>
          <w:rFonts w:ascii="Times New Roman" w:eastAsia="Calibri" w:hAnsi="Times New Roman" w:cs="Times New Roman"/>
          <w:bCs/>
          <w:iCs/>
          <w:color w:val="000000"/>
          <w:sz w:val="24"/>
          <w:szCs w:val="24"/>
        </w:rPr>
        <w:t xml:space="preserve">hodnota tovaru bez dane nadobudnutého z iných členských štátov </w:t>
      </w:r>
      <w:r w:rsidR="003E5741">
        <w:rPr>
          <w:rFonts w:ascii="Times New Roman" w:eastAsia="Calibri" w:hAnsi="Times New Roman" w:cs="Times New Roman"/>
          <w:bCs/>
          <w:iCs/>
          <w:color w:val="000000"/>
          <w:sz w:val="24"/>
          <w:szCs w:val="24"/>
        </w:rPr>
        <w:t>ne</w:t>
      </w:r>
      <w:r w:rsidR="003E5741" w:rsidRPr="003E5741">
        <w:rPr>
          <w:rFonts w:ascii="Times New Roman" w:eastAsia="Calibri" w:hAnsi="Times New Roman" w:cs="Times New Roman"/>
          <w:bCs/>
          <w:iCs/>
          <w:color w:val="000000"/>
          <w:sz w:val="24"/>
          <w:szCs w:val="24"/>
        </w:rPr>
        <w:t>dosiah</w:t>
      </w:r>
      <w:r w:rsidR="003E5741">
        <w:rPr>
          <w:rFonts w:ascii="Times New Roman" w:eastAsia="Calibri" w:hAnsi="Times New Roman" w:cs="Times New Roman"/>
          <w:bCs/>
          <w:iCs/>
          <w:color w:val="000000"/>
          <w:sz w:val="24"/>
          <w:szCs w:val="24"/>
        </w:rPr>
        <w:t>la</w:t>
      </w:r>
      <w:r w:rsidR="003E5741" w:rsidRPr="003E5741">
        <w:rPr>
          <w:rFonts w:ascii="Times New Roman" w:eastAsia="Calibri" w:hAnsi="Times New Roman" w:cs="Times New Roman"/>
          <w:bCs/>
          <w:iCs/>
          <w:color w:val="000000"/>
          <w:sz w:val="24"/>
          <w:szCs w:val="24"/>
        </w:rPr>
        <w:t xml:space="preserve"> v kalendárnom roku 14 000 eur.</w:t>
      </w:r>
      <w:r w:rsidR="003E5741">
        <w:rPr>
          <w:rFonts w:ascii="Times New Roman" w:eastAsia="Calibri" w:hAnsi="Times New Roman" w:cs="Times New Roman"/>
          <w:bCs/>
          <w:iCs/>
          <w:color w:val="000000"/>
          <w:sz w:val="24"/>
          <w:szCs w:val="24"/>
        </w:rPr>
        <w:t xml:space="preserve"> Zároveň sú v tejto skupine zahrnuté daňové subjekty, ktoré </w:t>
      </w:r>
      <w:r w:rsidR="003E5741" w:rsidRPr="003E5741">
        <w:rPr>
          <w:rFonts w:ascii="Times New Roman" w:eastAsia="Calibri" w:hAnsi="Times New Roman" w:cs="Times New Roman"/>
          <w:bCs/>
          <w:iCs/>
          <w:color w:val="000000"/>
          <w:sz w:val="24"/>
          <w:szCs w:val="24"/>
        </w:rPr>
        <w:t>dodáva</w:t>
      </w:r>
      <w:r w:rsidR="003E5741">
        <w:rPr>
          <w:rFonts w:ascii="Times New Roman" w:eastAsia="Calibri" w:hAnsi="Times New Roman" w:cs="Times New Roman"/>
          <w:bCs/>
          <w:iCs/>
          <w:color w:val="000000"/>
          <w:sz w:val="24"/>
          <w:szCs w:val="24"/>
        </w:rPr>
        <w:t>jú</w:t>
      </w:r>
      <w:r w:rsidR="003E5741" w:rsidRPr="003E5741">
        <w:rPr>
          <w:rFonts w:ascii="Times New Roman" w:eastAsia="Calibri" w:hAnsi="Times New Roman" w:cs="Times New Roman"/>
          <w:bCs/>
          <w:iCs/>
          <w:color w:val="000000"/>
          <w:sz w:val="24"/>
          <w:szCs w:val="24"/>
        </w:rPr>
        <w:t xml:space="preserve"> službu, pri ktorej je miesto dodania podľa § 15 ods. 1 </w:t>
      </w:r>
      <w:r w:rsidR="003E5741">
        <w:rPr>
          <w:rFonts w:ascii="Times New Roman" w:eastAsia="Calibri" w:hAnsi="Times New Roman" w:cs="Times New Roman"/>
          <w:bCs/>
          <w:iCs/>
          <w:color w:val="000000"/>
          <w:sz w:val="24"/>
          <w:szCs w:val="24"/>
        </w:rPr>
        <w:t xml:space="preserve">zákona o DPH </w:t>
      </w:r>
      <w:r w:rsidR="003E5741" w:rsidRPr="003E5741">
        <w:rPr>
          <w:rFonts w:ascii="Times New Roman" w:eastAsia="Calibri" w:hAnsi="Times New Roman" w:cs="Times New Roman"/>
          <w:bCs/>
          <w:iCs/>
          <w:color w:val="000000"/>
          <w:sz w:val="24"/>
          <w:szCs w:val="24"/>
        </w:rPr>
        <w:t>v inom členskom štáte a osobou povinnou platiť daň je príjemca služby</w:t>
      </w:r>
      <w:r w:rsidR="003E5741">
        <w:rPr>
          <w:rFonts w:ascii="Times New Roman" w:eastAsia="Calibri" w:hAnsi="Times New Roman" w:cs="Times New Roman"/>
          <w:bCs/>
          <w:iCs/>
          <w:color w:val="000000"/>
          <w:sz w:val="24"/>
          <w:szCs w:val="24"/>
        </w:rPr>
        <w:t xml:space="preserve">, </w:t>
      </w:r>
      <w:proofErr w:type="spellStart"/>
      <w:r w:rsidR="003E5741">
        <w:rPr>
          <w:rFonts w:ascii="Times New Roman" w:eastAsia="Calibri" w:hAnsi="Times New Roman" w:cs="Times New Roman"/>
          <w:bCs/>
          <w:iCs/>
          <w:color w:val="000000"/>
          <w:sz w:val="24"/>
          <w:szCs w:val="24"/>
        </w:rPr>
        <w:t>t.j</w:t>
      </w:r>
      <w:proofErr w:type="spellEnd"/>
      <w:r w:rsidR="003E5741">
        <w:rPr>
          <w:rFonts w:ascii="Times New Roman" w:eastAsia="Calibri" w:hAnsi="Times New Roman" w:cs="Times New Roman"/>
          <w:bCs/>
          <w:iCs/>
          <w:color w:val="000000"/>
          <w:sz w:val="24"/>
          <w:szCs w:val="24"/>
        </w:rPr>
        <w:t xml:space="preserve">. tie subjekty, ktoré faktúry vyhotovujú. </w:t>
      </w:r>
      <w:r w:rsidR="00B929F7">
        <w:rPr>
          <w:rFonts w:ascii="Times New Roman" w:eastAsia="Calibri" w:hAnsi="Times New Roman" w:cs="Times New Roman"/>
          <w:bCs/>
          <w:iCs/>
          <w:color w:val="000000"/>
          <w:sz w:val="24"/>
          <w:szCs w:val="24"/>
        </w:rPr>
        <w:t>MFSR odhaduje, že osoby registrované pre daň podľa § 7 a § 7a</w:t>
      </w:r>
      <w:r w:rsidR="00423C5B">
        <w:rPr>
          <w:rFonts w:ascii="Times New Roman" w:eastAsia="Calibri" w:hAnsi="Times New Roman" w:cs="Times New Roman"/>
          <w:bCs/>
          <w:iCs/>
          <w:color w:val="000000"/>
          <w:sz w:val="24"/>
          <w:szCs w:val="24"/>
        </w:rPr>
        <w:t xml:space="preserve"> </w:t>
      </w:r>
      <w:r w:rsidR="005E4B53">
        <w:rPr>
          <w:rFonts w:ascii="Times New Roman" w:eastAsia="Calibri" w:hAnsi="Times New Roman" w:cs="Times New Roman"/>
          <w:bCs/>
          <w:iCs/>
          <w:color w:val="000000"/>
          <w:sz w:val="24"/>
          <w:szCs w:val="24"/>
        </w:rPr>
        <w:t>prij</w:t>
      </w:r>
      <w:r w:rsidR="003E5741">
        <w:rPr>
          <w:rFonts w:ascii="Times New Roman" w:eastAsia="Calibri" w:hAnsi="Times New Roman" w:cs="Times New Roman"/>
          <w:bCs/>
          <w:iCs/>
          <w:color w:val="000000"/>
          <w:sz w:val="24"/>
          <w:szCs w:val="24"/>
        </w:rPr>
        <w:t>ali</w:t>
      </w:r>
      <w:r w:rsidR="003E5741" w:rsidRPr="00933E70">
        <w:rPr>
          <w:rFonts w:ascii="Times New Roman" w:eastAsia="Calibri" w:hAnsi="Times New Roman" w:cs="Times New Roman"/>
          <w:bCs/>
          <w:iCs/>
          <w:color w:val="000000"/>
          <w:sz w:val="24"/>
          <w:szCs w:val="24"/>
        </w:rPr>
        <w:t xml:space="preserve"> v kalendárnom roku 2024 </w:t>
      </w:r>
      <w:r w:rsidR="003E5741">
        <w:rPr>
          <w:rFonts w:ascii="Times New Roman" w:eastAsia="Calibri" w:hAnsi="Times New Roman" w:cs="Times New Roman"/>
          <w:bCs/>
          <w:iCs/>
          <w:color w:val="000000"/>
          <w:sz w:val="24"/>
          <w:szCs w:val="24"/>
        </w:rPr>
        <w:t xml:space="preserve">celkovo </w:t>
      </w:r>
      <w:r w:rsidR="00EE397D">
        <w:rPr>
          <w:rFonts w:ascii="Times New Roman" w:eastAsia="Calibri" w:hAnsi="Times New Roman" w:cs="Times New Roman"/>
          <w:bCs/>
          <w:iCs/>
          <w:color w:val="000000"/>
          <w:sz w:val="24"/>
          <w:szCs w:val="24"/>
        </w:rPr>
        <w:t>824 048</w:t>
      </w:r>
      <w:r w:rsidR="003E5741" w:rsidRPr="00933E70">
        <w:rPr>
          <w:rFonts w:ascii="Times New Roman" w:eastAsia="Calibri" w:hAnsi="Times New Roman" w:cs="Times New Roman"/>
          <w:bCs/>
          <w:iCs/>
          <w:color w:val="000000"/>
          <w:sz w:val="24"/>
          <w:szCs w:val="24"/>
        </w:rPr>
        <w:t xml:space="preserve"> faktúr</w:t>
      </w:r>
      <w:r w:rsidR="00D42C4A">
        <w:rPr>
          <w:rFonts w:ascii="Times New Roman" w:eastAsia="Calibri" w:hAnsi="Times New Roman" w:cs="Times New Roman"/>
          <w:bCs/>
          <w:iCs/>
          <w:color w:val="000000"/>
          <w:sz w:val="24"/>
          <w:szCs w:val="24"/>
        </w:rPr>
        <w:t xml:space="preserve"> (</w:t>
      </w:r>
      <w:r w:rsidR="00EE397D">
        <w:rPr>
          <w:rFonts w:ascii="Times New Roman" w:eastAsia="Calibri" w:hAnsi="Times New Roman" w:cs="Times New Roman"/>
          <w:bCs/>
          <w:iCs/>
          <w:color w:val="000000"/>
          <w:sz w:val="24"/>
          <w:szCs w:val="24"/>
        </w:rPr>
        <w:t xml:space="preserve">5 % z 16 480 964) </w:t>
      </w:r>
      <w:r w:rsidR="003E5741" w:rsidRPr="00933E70">
        <w:rPr>
          <w:rFonts w:ascii="Times New Roman" w:eastAsia="Calibri" w:hAnsi="Times New Roman" w:cs="Times New Roman"/>
          <w:bCs/>
          <w:iCs/>
          <w:color w:val="000000"/>
          <w:sz w:val="24"/>
          <w:szCs w:val="24"/>
        </w:rPr>
        <w:t xml:space="preserve">v rôznej podobe, či už listinnej alebo elektronickej (e-mail, </w:t>
      </w:r>
      <w:proofErr w:type="spellStart"/>
      <w:r w:rsidR="003E5741" w:rsidRPr="00933E70">
        <w:rPr>
          <w:rFonts w:ascii="Times New Roman" w:eastAsia="Calibri" w:hAnsi="Times New Roman" w:cs="Times New Roman"/>
          <w:bCs/>
          <w:iCs/>
          <w:color w:val="000000"/>
          <w:sz w:val="24"/>
          <w:szCs w:val="24"/>
        </w:rPr>
        <w:t>pdf</w:t>
      </w:r>
      <w:proofErr w:type="spellEnd"/>
      <w:r w:rsidR="003E5741" w:rsidRPr="00933E70">
        <w:rPr>
          <w:rFonts w:ascii="Times New Roman" w:eastAsia="Calibri" w:hAnsi="Times New Roman" w:cs="Times New Roman"/>
          <w:bCs/>
          <w:iCs/>
          <w:color w:val="000000"/>
          <w:sz w:val="24"/>
          <w:szCs w:val="24"/>
        </w:rPr>
        <w:t>, ...)</w:t>
      </w:r>
      <w:r w:rsidR="003E5741">
        <w:rPr>
          <w:rFonts w:ascii="Times New Roman" w:eastAsia="Calibri" w:hAnsi="Times New Roman" w:cs="Times New Roman"/>
          <w:bCs/>
          <w:iCs/>
          <w:color w:val="000000"/>
          <w:sz w:val="24"/>
          <w:szCs w:val="24"/>
        </w:rPr>
        <w:t xml:space="preserve"> od dodávateľov z iných členských štátov</w:t>
      </w:r>
      <w:r w:rsidR="003E5741" w:rsidRPr="00933E70">
        <w:rPr>
          <w:rFonts w:ascii="Times New Roman" w:eastAsia="Calibri" w:hAnsi="Times New Roman" w:cs="Times New Roman"/>
          <w:bCs/>
          <w:iCs/>
          <w:color w:val="000000"/>
          <w:sz w:val="24"/>
          <w:szCs w:val="24"/>
        </w:rPr>
        <w:t>.</w:t>
      </w:r>
      <w:r w:rsidRPr="00A37652">
        <w:rPr>
          <w:rFonts w:ascii="Times New Roman" w:eastAsia="Calibri" w:hAnsi="Times New Roman" w:cs="Times New Roman"/>
          <w:bCs/>
          <w:iCs/>
          <w:color w:val="000000"/>
          <w:sz w:val="24"/>
          <w:szCs w:val="24"/>
        </w:rPr>
        <w:t xml:space="preserve"> </w:t>
      </w:r>
      <w:bookmarkEnd w:id="9"/>
      <w:r w:rsidRPr="00933E70">
        <w:rPr>
          <w:rFonts w:ascii="Times New Roman" w:eastAsia="Calibri" w:hAnsi="Times New Roman" w:cs="Times New Roman"/>
          <w:bCs/>
          <w:iCs/>
          <w:color w:val="000000"/>
          <w:sz w:val="24"/>
          <w:szCs w:val="24"/>
        </w:rPr>
        <w:t>Na základe expertného odhadu MFSR a FRSR sa</w:t>
      </w:r>
      <w:r>
        <w:rPr>
          <w:rFonts w:ascii="Times New Roman" w:eastAsia="Calibri" w:hAnsi="Times New Roman" w:cs="Times New Roman"/>
          <w:bCs/>
          <w:iCs/>
          <w:color w:val="000000"/>
          <w:sz w:val="24"/>
          <w:szCs w:val="24"/>
        </w:rPr>
        <w:t xml:space="preserve"> obdobne ako pri výpočte v rámci regulácie č. 9</w:t>
      </w:r>
      <w:r w:rsidRPr="00933E70">
        <w:rPr>
          <w:rFonts w:ascii="Times New Roman" w:eastAsia="Calibri" w:hAnsi="Times New Roman" w:cs="Times New Roman"/>
          <w:bCs/>
          <w:iCs/>
          <w:color w:val="000000"/>
          <w:sz w:val="24"/>
          <w:szCs w:val="24"/>
        </w:rPr>
        <w:t xml:space="preserve"> predpokladá, že 20 % z tohto počtu faktúr je </w:t>
      </w:r>
      <w:r>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v listinnej podobe. 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vyhotovenie </w:t>
      </w:r>
      <w:r w:rsidRPr="00933E70">
        <w:rPr>
          <w:rFonts w:ascii="Times New Roman" w:eastAsia="Calibri" w:hAnsi="Times New Roman" w:cs="Times New Roman"/>
          <w:bCs/>
          <w:iCs/>
          <w:color w:val="000000"/>
          <w:sz w:val="24"/>
          <w:szCs w:val="24"/>
        </w:rPr>
        <w:t>1 elektronick</w:t>
      </w:r>
      <w:r>
        <w:rPr>
          <w:rFonts w:ascii="Times New Roman" w:eastAsia="Calibri" w:hAnsi="Times New Roman" w:cs="Times New Roman"/>
          <w:bCs/>
          <w:iCs/>
          <w:color w:val="000000"/>
          <w:sz w:val="24"/>
          <w:szCs w:val="24"/>
        </w:rPr>
        <w:t>ej</w:t>
      </w:r>
      <w:r w:rsidRPr="00933E70">
        <w:rPr>
          <w:rFonts w:ascii="Times New Roman" w:eastAsia="Calibri" w:hAnsi="Times New Roman" w:cs="Times New Roman"/>
          <w:bCs/>
          <w:iCs/>
          <w:color w:val="000000"/>
          <w:sz w:val="24"/>
          <w:szCs w:val="24"/>
        </w:rPr>
        <w:t xml:space="preserve"> faktúr</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sa odhad</w:t>
      </w:r>
      <w:r>
        <w:rPr>
          <w:rFonts w:ascii="Times New Roman" w:eastAsia="Calibri" w:hAnsi="Times New Roman" w:cs="Times New Roman"/>
          <w:bCs/>
          <w:iCs/>
          <w:color w:val="000000"/>
          <w:sz w:val="24"/>
          <w:szCs w:val="24"/>
        </w:rPr>
        <w:t>li</w:t>
      </w:r>
      <w:r w:rsidRPr="00933E70">
        <w:rPr>
          <w:rFonts w:ascii="Times New Roman" w:eastAsia="Calibri" w:hAnsi="Times New Roman" w:cs="Times New Roman"/>
          <w:bCs/>
          <w:iCs/>
          <w:color w:val="000000"/>
          <w:sz w:val="24"/>
          <w:szCs w:val="24"/>
        </w:rPr>
        <w:t xml:space="preserve"> vo výške od 0,1 do 0,5 EUR (priemer 0,3 EUR).</w:t>
      </w:r>
      <w:r>
        <w:rPr>
          <w:rFonts w:ascii="Times New Roman" w:eastAsia="Calibri" w:hAnsi="Times New Roman" w:cs="Times New Roman"/>
          <w:bCs/>
          <w:iCs/>
          <w:color w:val="000000"/>
          <w:sz w:val="24"/>
          <w:szCs w:val="24"/>
        </w:rPr>
        <w:t xml:space="preserve"> Náklady na spracovanie prijatej elektronickej faktúry sa odhadujú vo výške 50 % z nákladov na jej vyhotovenie a zaslanie, pričom priamo úmerne klesnú aj náklady na jej spracovanie.</w:t>
      </w:r>
      <w:r w:rsidRPr="00933E70">
        <w:rPr>
          <w:rFonts w:ascii="Times New Roman" w:eastAsia="Calibri" w:hAnsi="Times New Roman" w:cs="Times New Roman"/>
          <w:bCs/>
          <w:iCs/>
          <w:color w:val="000000"/>
          <w:sz w:val="24"/>
          <w:szCs w:val="24"/>
        </w:rPr>
        <w:t xml:space="preserve">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Pri výpočte sa vychádzalo z toho,</w:t>
      </w: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že</w:t>
      </w:r>
      <w:r>
        <w:rPr>
          <w:rFonts w:ascii="Times New Roman" w:eastAsia="Calibri" w:hAnsi="Times New Roman" w:cs="Times New Roman"/>
          <w:bCs/>
          <w:iCs/>
          <w:color w:val="000000"/>
          <w:sz w:val="24"/>
          <w:szCs w:val="24"/>
        </w:rPr>
        <w:t xml:space="preserve"> aj</w:t>
      </w:r>
      <w:r w:rsidRPr="00933E70">
        <w:rPr>
          <w:rFonts w:ascii="Times New Roman" w:eastAsia="Calibri" w:hAnsi="Times New Roman" w:cs="Times New Roman"/>
          <w:bCs/>
          <w:iCs/>
          <w:color w:val="000000"/>
          <w:sz w:val="24"/>
          <w:szCs w:val="24"/>
        </w:rPr>
        <w:t xml:space="preserv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EE397D">
        <w:rPr>
          <w:rFonts w:ascii="Times New Roman" w:eastAsia="Calibri" w:hAnsi="Times New Roman" w:cs="Times New Roman"/>
          <w:bCs/>
          <w:iCs/>
          <w:color w:val="000000"/>
          <w:sz w:val="24"/>
          <w:szCs w:val="24"/>
        </w:rPr>
        <w:t xml:space="preserve">164 809 </w:t>
      </w:r>
      <w:r>
        <w:rPr>
          <w:rFonts w:ascii="Times New Roman" w:eastAsia="Calibri" w:hAnsi="Times New Roman" w:cs="Times New Roman"/>
          <w:bCs/>
          <w:iCs/>
          <w:color w:val="000000"/>
          <w:sz w:val="24"/>
          <w:szCs w:val="24"/>
        </w:rPr>
        <w:t>faktúr)</w:t>
      </w:r>
      <w:r w:rsidRPr="00933E70">
        <w:rPr>
          <w:rFonts w:ascii="Times New Roman" w:eastAsia="Calibri" w:hAnsi="Times New Roman" w:cs="Times New Roman"/>
          <w:bCs/>
          <w:iCs/>
          <w:color w:val="000000"/>
          <w:sz w:val="24"/>
          <w:szCs w:val="24"/>
        </w:rPr>
        <w:t xml:space="preserve"> z celkového počtu vyhotovených faktúr </w:t>
      </w:r>
      <w:r w:rsidR="00EE397D">
        <w:rPr>
          <w:rFonts w:ascii="Times New Roman" w:eastAsia="Calibri" w:hAnsi="Times New Roman" w:cs="Times New Roman"/>
          <w:bCs/>
          <w:iCs/>
          <w:color w:val="000000"/>
          <w:sz w:val="24"/>
          <w:szCs w:val="24"/>
        </w:rPr>
        <w:t>od dodávateľov z iných členských štátov</w:t>
      </w:r>
      <w:r w:rsidRPr="00933E70">
        <w:rPr>
          <w:rFonts w:ascii="Times New Roman" w:eastAsia="Calibri" w:hAnsi="Times New Roman" w:cs="Times New Roman"/>
          <w:bCs/>
          <w:iCs/>
          <w:color w:val="000000"/>
          <w:sz w:val="24"/>
          <w:szCs w:val="24"/>
        </w:rPr>
        <w:t xml:space="preserve"> bude </w:t>
      </w:r>
      <w:r>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elektronicky, čím sa znížia náklady na vyhotovenie 1</w:t>
      </w:r>
      <w:r>
        <w:rPr>
          <w:rFonts w:ascii="Times New Roman" w:eastAsia="Calibri" w:hAnsi="Times New Roman" w:cs="Times New Roman"/>
          <w:bCs/>
          <w:iCs/>
          <w:color w:val="000000"/>
          <w:sz w:val="24"/>
          <w:szCs w:val="24"/>
        </w:rPr>
        <w:t xml:space="preserve"> elektronickej</w:t>
      </w:r>
      <w:r w:rsidRPr="00933E70">
        <w:rPr>
          <w:rFonts w:ascii="Times New Roman" w:eastAsia="Calibri" w:hAnsi="Times New Roman" w:cs="Times New Roman"/>
          <w:bCs/>
          <w:iCs/>
          <w:color w:val="000000"/>
          <w:sz w:val="24"/>
          <w:szCs w:val="24"/>
        </w:rPr>
        <w:t xml:space="preserve"> faktúry v priemere o</w:t>
      </w:r>
      <w:r>
        <w:rPr>
          <w:rFonts w:ascii="Times New Roman" w:eastAsia="Calibri" w:hAnsi="Times New Roman" w:cs="Times New Roman"/>
          <w:bCs/>
          <w:iCs/>
          <w:color w:val="000000"/>
          <w:sz w:val="24"/>
          <w:szCs w:val="24"/>
        </w:rPr>
        <w:t> 0,6</w:t>
      </w:r>
      <w:r w:rsidRPr="00933E70">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4B3787">
        <w:rPr>
          <w:rFonts w:ascii="Times New Roman" w:eastAsia="Calibri" w:hAnsi="Times New Roman" w:cs="Times New Roman"/>
          <w:bCs/>
          <w:iCs/>
          <w:color w:val="000000"/>
          <w:sz w:val="24"/>
          <w:szCs w:val="24"/>
        </w:rPr>
        <w:t>24 457</w:t>
      </w:r>
      <w:r w:rsidRPr="00933E70">
        <w:rPr>
          <w:rFonts w:ascii="Times New Roman" w:eastAsia="Calibri" w:hAnsi="Times New Roman" w:cs="Times New Roman"/>
          <w:bCs/>
          <w:iCs/>
          <w:color w:val="000000"/>
          <w:sz w:val="24"/>
          <w:szCs w:val="24"/>
        </w:rPr>
        <w:t xml:space="preserve"> Eur.</w:t>
      </w:r>
    </w:p>
    <w:p w14:paraId="5ECEB322" w14:textId="77777777" w:rsidR="003B796D" w:rsidRDefault="003B796D" w:rsidP="002065F9">
      <w:pPr>
        <w:spacing w:after="0" w:line="240" w:lineRule="auto"/>
        <w:jc w:val="both"/>
        <w:rPr>
          <w:rFonts w:ascii="Times New Roman" w:hAnsi="Times New Roman" w:cs="Times New Roman"/>
          <w:b/>
          <w:i/>
          <w:color w:val="000000"/>
          <w:sz w:val="24"/>
          <w:szCs w:val="24"/>
        </w:rPr>
      </w:pPr>
    </w:p>
    <w:p w14:paraId="38E3F502" w14:textId="5212CE9D" w:rsidR="00FE5DDF" w:rsidRDefault="00FE5DDF"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w:t>
      </w:r>
      <w:r w:rsidR="00C86823">
        <w:rPr>
          <w:rFonts w:ascii="Times New Roman" w:hAnsi="Times New Roman" w:cs="Times New Roman"/>
          <w:b/>
          <w:i/>
          <w:color w:val="000000"/>
          <w:sz w:val="24"/>
          <w:szCs w:val="24"/>
        </w:rPr>
        <w:t>6</w:t>
      </w:r>
      <w:r>
        <w:rPr>
          <w:rFonts w:ascii="Times New Roman" w:hAnsi="Times New Roman" w:cs="Times New Roman"/>
          <w:b/>
          <w:i/>
          <w:color w:val="000000"/>
          <w:sz w:val="24"/>
          <w:szCs w:val="24"/>
        </w:rPr>
        <w:t xml:space="preserve">. </w:t>
      </w:r>
      <w:r w:rsidR="008153CE" w:rsidRPr="002065F9">
        <w:rPr>
          <w:rFonts w:ascii="Times New Roman" w:hAnsi="Times New Roman" w:cs="Times New Roman"/>
          <w:b/>
          <w:i/>
          <w:color w:val="000000"/>
          <w:sz w:val="24"/>
          <w:szCs w:val="24"/>
        </w:rPr>
        <w:t>Vyhotovenie</w:t>
      </w:r>
      <w:r w:rsidR="008153CE">
        <w:rPr>
          <w:rFonts w:ascii="Times New Roman" w:hAnsi="Times New Roman" w:cs="Times New Roman"/>
          <w:b/>
          <w:i/>
          <w:color w:val="000000"/>
          <w:sz w:val="24"/>
          <w:szCs w:val="24"/>
        </w:rPr>
        <w:t xml:space="preserve"> opravnej</w:t>
      </w:r>
      <w:r w:rsidR="008153CE" w:rsidRPr="002065F9">
        <w:rPr>
          <w:rFonts w:ascii="Times New Roman" w:hAnsi="Times New Roman" w:cs="Times New Roman"/>
          <w:b/>
          <w:i/>
          <w:color w:val="000000"/>
          <w:sz w:val="24"/>
          <w:szCs w:val="24"/>
        </w:rPr>
        <w:t xml:space="preserve"> elektronickej faktúry platiteľom dane (</w:t>
      </w:r>
      <w:r w:rsidR="008153CE">
        <w:rPr>
          <w:rFonts w:ascii="Times New Roman" w:hAnsi="Times New Roman" w:cs="Times New Roman"/>
          <w:b/>
          <w:i/>
          <w:color w:val="000000"/>
          <w:sz w:val="24"/>
          <w:szCs w:val="24"/>
        </w:rPr>
        <w:t>cezhraničné</w:t>
      </w:r>
      <w:r w:rsidR="008153CE" w:rsidRPr="002065F9">
        <w:rPr>
          <w:rFonts w:ascii="Times New Roman" w:hAnsi="Times New Roman" w:cs="Times New Roman"/>
          <w:b/>
          <w:i/>
          <w:color w:val="000000"/>
          <w:sz w:val="24"/>
          <w:szCs w:val="24"/>
        </w:rPr>
        <w:t xml:space="preserve"> transakcie)</w:t>
      </w:r>
    </w:p>
    <w:p w14:paraId="14AACED7" w14:textId="77777777" w:rsidR="00FE5DDF" w:rsidRDefault="00FE5DDF" w:rsidP="002065F9">
      <w:pPr>
        <w:spacing w:after="0" w:line="240" w:lineRule="auto"/>
        <w:jc w:val="both"/>
        <w:rPr>
          <w:rFonts w:ascii="Times New Roman" w:hAnsi="Times New Roman" w:cs="Times New Roman"/>
          <w:b/>
          <w:i/>
          <w:color w:val="000000"/>
          <w:sz w:val="24"/>
          <w:szCs w:val="24"/>
        </w:rPr>
      </w:pPr>
    </w:p>
    <w:p w14:paraId="7DF23CA8" w14:textId="17C7FEE5" w:rsidR="008153CE" w:rsidRPr="00933E70" w:rsidRDefault="008153CE" w:rsidP="008153CE">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Zmena regulácie dotknutým subjektom znižuje náklady. Faktúra sa na účely zákona o DPH bude vyhotovovať</w:t>
      </w:r>
      <w:r>
        <w:rPr>
          <w:rFonts w:ascii="Times New Roman" w:eastAsia="Calibri" w:hAnsi="Times New Roman" w:cs="Times New Roman"/>
          <w:bCs/>
          <w:iCs/>
          <w:color w:val="000000"/>
          <w:sz w:val="24"/>
          <w:szCs w:val="24"/>
        </w:rPr>
        <w:t xml:space="preserve"> a zasielať</w:t>
      </w:r>
      <w:r w:rsidRPr="00933E70">
        <w:rPr>
          <w:rFonts w:ascii="Times New Roman" w:eastAsia="Calibri" w:hAnsi="Times New Roman" w:cs="Times New Roman"/>
          <w:bCs/>
          <w:iCs/>
          <w:color w:val="000000"/>
          <w:sz w:val="24"/>
          <w:szCs w:val="24"/>
        </w:rPr>
        <w:t xml:space="preserve"> zásadne ako elektronická</w:t>
      </w:r>
      <w:r w:rsidR="005E53C3">
        <w:rPr>
          <w:rFonts w:ascii="Times New Roman" w:eastAsia="Calibri" w:hAnsi="Times New Roman" w:cs="Times New Roman"/>
          <w:bCs/>
          <w:iCs/>
          <w:color w:val="000000"/>
          <w:sz w:val="24"/>
          <w:szCs w:val="24"/>
        </w:rPr>
        <w:t xml:space="preserve"> faktúra</w:t>
      </w:r>
      <w:r w:rsidRPr="00933E70">
        <w:rPr>
          <w:rFonts w:ascii="Times New Roman" w:eastAsia="Calibri" w:hAnsi="Times New Roman" w:cs="Times New Roman"/>
          <w:bCs/>
          <w:iCs/>
          <w:color w:val="000000"/>
          <w:sz w:val="24"/>
          <w:szCs w:val="24"/>
        </w:rPr>
        <w:t xml:space="preserve"> v zákonom ustanovenom formáte.</w:t>
      </w:r>
      <w:r>
        <w:rPr>
          <w:rFonts w:ascii="Times New Roman" w:eastAsia="Calibri" w:hAnsi="Times New Roman" w:cs="Times New Roman"/>
          <w:bCs/>
          <w:iCs/>
          <w:color w:val="000000"/>
          <w:sz w:val="24"/>
          <w:szCs w:val="24"/>
        </w:rPr>
        <w:t xml:space="preserve"> A</w:t>
      </w:r>
      <w:r w:rsidRPr="00C84485">
        <w:rPr>
          <w:rFonts w:ascii="Times New Roman" w:eastAsia="Calibri" w:hAnsi="Times New Roman" w:cs="Times New Roman"/>
          <w:bCs/>
          <w:iCs/>
          <w:color w:val="000000"/>
          <w:sz w:val="24"/>
          <w:szCs w:val="24"/>
        </w:rPr>
        <w:t xml:space="preserve">j opravná faktúra k prvotne vyhotovenej elektronickej faktúre </w:t>
      </w:r>
      <w:r>
        <w:rPr>
          <w:rFonts w:ascii="Times New Roman" w:eastAsia="Calibri" w:hAnsi="Times New Roman" w:cs="Times New Roman"/>
          <w:bCs/>
          <w:iCs/>
          <w:color w:val="000000"/>
          <w:sz w:val="24"/>
          <w:szCs w:val="24"/>
        </w:rPr>
        <w:t xml:space="preserve">sa bude </w:t>
      </w:r>
      <w:r w:rsidRPr="00C84485">
        <w:rPr>
          <w:rFonts w:ascii="Times New Roman" w:eastAsia="Calibri" w:hAnsi="Times New Roman" w:cs="Times New Roman"/>
          <w:bCs/>
          <w:iCs/>
          <w:color w:val="000000"/>
          <w:sz w:val="24"/>
          <w:szCs w:val="24"/>
        </w:rPr>
        <w:t>vyhotovova</w:t>
      </w:r>
      <w:r>
        <w:rPr>
          <w:rFonts w:ascii="Times New Roman" w:eastAsia="Calibri" w:hAnsi="Times New Roman" w:cs="Times New Roman"/>
          <w:bCs/>
          <w:iCs/>
          <w:color w:val="000000"/>
          <w:sz w:val="24"/>
          <w:szCs w:val="24"/>
        </w:rPr>
        <w:t>ť</w:t>
      </w:r>
      <w:r w:rsidRPr="00C84485">
        <w:rPr>
          <w:rFonts w:ascii="Times New Roman" w:eastAsia="Calibri" w:hAnsi="Times New Roman" w:cs="Times New Roman"/>
          <w:bCs/>
          <w:iCs/>
          <w:color w:val="000000"/>
          <w:sz w:val="24"/>
          <w:szCs w:val="24"/>
        </w:rPr>
        <w:t xml:space="preserve"> elektronicky v príslušnom štruktúrovanom elektronickom formáte.</w:t>
      </w:r>
      <w:r>
        <w:rPr>
          <w:rFonts w:ascii="Times New Roman" w:eastAsia="Calibri" w:hAnsi="Times New Roman" w:cs="Times New Roman"/>
          <w:bCs/>
          <w:iCs/>
          <w:color w:val="000000"/>
          <w:sz w:val="24"/>
          <w:szCs w:val="24"/>
        </w:rPr>
        <w:t xml:space="preserve"> E</w:t>
      </w:r>
      <w:r w:rsidRPr="000A5DC7">
        <w:rPr>
          <w:rFonts w:ascii="Times New Roman" w:eastAsia="Calibri" w:hAnsi="Times New Roman" w:cs="Times New Roman"/>
          <w:bCs/>
          <w:iCs/>
          <w:color w:val="000000"/>
          <w:sz w:val="24"/>
          <w:szCs w:val="24"/>
        </w:rPr>
        <w:t>lektronickou faktúr</w:t>
      </w:r>
      <w:r>
        <w:rPr>
          <w:rFonts w:ascii="Times New Roman" w:eastAsia="Calibri" w:hAnsi="Times New Roman" w:cs="Times New Roman"/>
          <w:bCs/>
          <w:iCs/>
          <w:color w:val="000000"/>
          <w:sz w:val="24"/>
          <w:szCs w:val="24"/>
        </w:rPr>
        <w:t xml:space="preserve">a je len taká faktúra, ktorá obsahuje </w:t>
      </w:r>
      <w:r w:rsidRPr="000A5DC7">
        <w:rPr>
          <w:rFonts w:ascii="Times New Roman" w:eastAsia="Calibri" w:hAnsi="Times New Roman" w:cs="Times New Roman"/>
          <w:bCs/>
          <w:iCs/>
          <w:color w:val="000000"/>
          <w:sz w:val="24"/>
          <w:szCs w:val="24"/>
        </w:rPr>
        <w:t xml:space="preserve">náležitosti podľa </w:t>
      </w:r>
      <w:r>
        <w:rPr>
          <w:rFonts w:ascii="Times New Roman" w:eastAsia="Calibri" w:hAnsi="Times New Roman" w:cs="Times New Roman"/>
          <w:bCs/>
          <w:iCs/>
          <w:color w:val="000000"/>
          <w:sz w:val="24"/>
          <w:szCs w:val="24"/>
        </w:rPr>
        <w:t>zákona o DPH a je</w:t>
      </w:r>
      <w:r w:rsidRPr="000A5DC7">
        <w:rPr>
          <w:rFonts w:ascii="Times New Roman" w:eastAsia="Calibri" w:hAnsi="Times New Roman" w:cs="Times New Roman"/>
          <w:bCs/>
          <w:iCs/>
          <w:color w:val="000000"/>
          <w:sz w:val="24"/>
          <w:szCs w:val="24"/>
        </w:rPr>
        <w:t xml:space="preserve"> vyhotoven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zaslan</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a prijat</w:t>
      </w:r>
      <w:r>
        <w:rPr>
          <w:rFonts w:ascii="Times New Roman" w:eastAsia="Calibri" w:hAnsi="Times New Roman" w:cs="Times New Roman"/>
          <w:bCs/>
          <w:iCs/>
          <w:color w:val="000000"/>
          <w:sz w:val="24"/>
          <w:szCs w:val="24"/>
        </w:rPr>
        <w:t>á</w:t>
      </w:r>
      <w:r w:rsidRPr="000A5DC7">
        <w:rPr>
          <w:rFonts w:ascii="Times New Roman" w:eastAsia="Calibri" w:hAnsi="Times New Roman" w:cs="Times New Roman"/>
          <w:bCs/>
          <w:iCs/>
          <w:color w:val="000000"/>
          <w:sz w:val="24"/>
          <w:szCs w:val="24"/>
        </w:rPr>
        <w:t xml:space="preserve"> </w:t>
      </w:r>
      <w:r w:rsidRPr="000A5DC7">
        <w:rPr>
          <w:rFonts w:ascii="Times New Roman" w:eastAsia="Calibri" w:hAnsi="Times New Roman" w:cs="Times New Roman"/>
          <w:bCs/>
          <w:iCs/>
          <w:color w:val="000000"/>
          <w:sz w:val="24"/>
          <w:szCs w:val="24"/>
        </w:rPr>
        <w:lastRenderedPageBreak/>
        <w:t>v štruktúrovanom elektronickom formáte, ktorý umožňuje jeho automatizované a elektronické spracovanie</w:t>
      </w:r>
      <w:r>
        <w:rPr>
          <w:rFonts w:ascii="Times New Roman" w:eastAsia="Calibri" w:hAnsi="Times New Roman" w:cs="Times New Roman"/>
          <w:bCs/>
          <w:iCs/>
          <w:color w:val="000000"/>
          <w:sz w:val="24"/>
          <w:szCs w:val="24"/>
        </w:rPr>
        <w:t>.</w:t>
      </w:r>
    </w:p>
    <w:p w14:paraId="510DE77A" w14:textId="77777777" w:rsidR="008153CE" w:rsidRPr="00933E70" w:rsidRDefault="008153CE" w:rsidP="008153CE">
      <w:pPr>
        <w:spacing w:after="0" w:line="240" w:lineRule="auto"/>
        <w:jc w:val="both"/>
        <w:rPr>
          <w:rFonts w:ascii="Times New Roman" w:eastAsia="Calibri" w:hAnsi="Times New Roman" w:cs="Times New Roman"/>
          <w:bCs/>
          <w:iCs/>
          <w:color w:val="000000"/>
          <w:sz w:val="24"/>
          <w:szCs w:val="24"/>
        </w:rPr>
      </w:pPr>
    </w:p>
    <w:p w14:paraId="3BCC09AD" w14:textId="69D2925F" w:rsidR="008153CE" w:rsidRDefault="008153CE" w:rsidP="008153CE">
      <w:pPr>
        <w:spacing w:after="0" w:line="240" w:lineRule="auto"/>
        <w:jc w:val="both"/>
        <w:rPr>
          <w:rFonts w:ascii="Times New Roman" w:hAnsi="Times New Roman" w:cs="Times New Roman"/>
          <w:b/>
          <w:i/>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Pr>
          <w:rFonts w:ascii="Times New Roman" w:eastAsia="Calibri" w:hAnsi="Times New Roman" w:cs="Times New Roman"/>
          <w:bCs/>
          <w:iCs/>
          <w:color w:val="000000"/>
          <w:sz w:val="24"/>
          <w:szCs w:val="24"/>
        </w:rPr>
        <w:t xml:space="preserve"> regulácia týkať</w:t>
      </w:r>
      <w:r w:rsidR="005E53C3">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225 206.</w:t>
      </w:r>
      <w:r>
        <w:rPr>
          <w:rFonts w:ascii="Times New Roman" w:eastAsia="Calibri" w:hAnsi="Times New Roman" w:cs="Times New Roman"/>
          <w:bCs/>
          <w:iCs/>
          <w:color w:val="000000"/>
          <w:sz w:val="24"/>
          <w:szCs w:val="24"/>
        </w:rPr>
        <w:t xml:space="preserve"> </w:t>
      </w:r>
      <w:bookmarkStart w:id="10" w:name="_Hlk202792089"/>
      <w:r w:rsidR="00D22A42" w:rsidRPr="00933E70">
        <w:rPr>
          <w:rFonts w:ascii="Times New Roman" w:eastAsia="Calibri" w:hAnsi="Times New Roman" w:cs="Times New Roman"/>
          <w:bCs/>
          <w:iCs/>
          <w:color w:val="000000"/>
          <w:sz w:val="24"/>
          <w:szCs w:val="24"/>
        </w:rPr>
        <w:t xml:space="preserve">Títo platitelia dane </w:t>
      </w:r>
      <w:r w:rsidR="00D22A42">
        <w:rPr>
          <w:rFonts w:ascii="Times New Roman" w:eastAsia="Calibri" w:hAnsi="Times New Roman" w:cs="Times New Roman"/>
          <w:bCs/>
          <w:iCs/>
          <w:color w:val="000000"/>
          <w:sz w:val="24"/>
          <w:szCs w:val="24"/>
        </w:rPr>
        <w:t>na základe údajov z FRSR prijali</w:t>
      </w:r>
      <w:r w:rsidR="00D22A42" w:rsidRPr="00933E70">
        <w:rPr>
          <w:rFonts w:ascii="Times New Roman" w:eastAsia="Calibri" w:hAnsi="Times New Roman" w:cs="Times New Roman"/>
          <w:bCs/>
          <w:iCs/>
          <w:color w:val="000000"/>
          <w:sz w:val="24"/>
          <w:szCs w:val="24"/>
        </w:rPr>
        <w:t xml:space="preserve"> v kalendárnom roku 2024 </w:t>
      </w:r>
      <w:r w:rsidR="00D22A42">
        <w:rPr>
          <w:rFonts w:ascii="Times New Roman" w:eastAsia="Calibri" w:hAnsi="Times New Roman" w:cs="Times New Roman"/>
          <w:bCs/>
          <w:iCs/>
          <w:color w:val="000000"/>
          <w:sz w:val="24"/>
          <w:szCs w:val="24"/>
        </w:rPr>
        <w:t>celkovo 16 480 964</w:t>
      </w:r>
      <w:r w:rsidR="00D22A42" w:rsidRPr="00933E70">
        <w:rPr>
          <w:rFonts w:ascii="Times New Roman" w:eastAsia="Calibri" w:hAnsi="Times New Roman" w:cs="Times New Roman"/>
          <w:bCs/>
          <w:iCs/>
          <w:color w:val="000000"/>
          <w:sz w:val="24"/>
          <w:szCs w:val="24"/>
        </w:rPr>
        <w:t xml:space="preserve"> faktúr v rôznej podobe, či už listinnej alebo elektronickej (e-mail, </w:t>
      </w:r>
      <w:proofErr w:type="spellStart"/>
      <w:r w:rsidR="00D22A42" w:rsidRPr="00933E70">
        <w:rPr>
          <w:rFonts w:ascii="Times New Roman" w:eastAsia="Calibri" w:hAnsi="Times New Roman" w:cs="Times New Roman"/>
          <w:bCs/>
          <w:iCs/>
          <w:color w:val="000000"/>
          <w:sz w:val="24"/>
          <w:szCs w:val="24"/>
        </w:rPr>
        <w:t>pdf</w:t>
      </w:r>
      <w:proofErr w:type="spellEnd"/>
      <w:r w:rsidR="00D22A42" w:rsidRPr="00933E70">
        <w:rPr>
          <w:rFonts w:ascii="Times New Roman" w:eastAsia="Calibri" w:hAnsi="Times New Roman" w:cs="Times New Roman"/>
          <w:bCs/>
          <w:iCs/>
          <w:color w:val="000000"/>
          <w:sz w:val="24"/>
          <w:szCs w:val="24"/>
        </w:rPr>
        <w:t>, ...)</w:t>
      </w:r>
      <w:r w:rsidR="00D22A42">
        <w:rPr>
          <w:rFonts w:ascii="Times New Roman" w:eastAsia="Calibri" w:hAnsi="Times New Roman" w:cs="Times New Roman"/>
          <w:bCs/>
          <w:iCs/>
          <w:color w:val="000000"/>
          <w:sz w:val="24"/>
          <w:szCs w:val="24"/>
        </w:rPr>
        <w:t xml:space="preserve"> od dodávateľov z iných členských štátov</w:t>
      </w:r>
      <w:r w:rsidR="00D22A42" w:rsidRPr="00933E70">
        <w:rPr>
          <w:rFonts w:ascii="Times New Roman" w:eastAsia="Calibri" w:hAnsi="Times New Roman" w:cs="Times New Roman"/>
          <w:bCs/>
          <w:iCs/>
          <w:color w:val="000000"/>
          <w:sz w:val="24"/>
          <w:szCs w:val="24"/>
        </w:rPr>
        <w:t>.</w:t>
      </w:r>
      <w:r w:rsidR="00D22A42">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MFSR na základe výpočtu v regulácii č. 14 predpokladá, že obdobný počet faktúr je vzhľadom na objem zahraničného obchodu Slovenskej republiky tuzemskými platiteľmi dane vyhotovený do iných členských štátov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16 500 000).</w:t>
      </w:r>
      <w:r w:rsidRPr="00933E70">
        <w:rPr>
          <w:rFonts w:ascii="Times New Roman" w:eastAsia="Calibri" w:hAnsi="Times New Roman" w:cs="Times New Roman"/>
          <w:bCs/>
          <w:iCs/>
          <w:color w:val="000000"/>
          <w:sz w:val="24"/>
          <w:szCs w:val="24"/>
        </w:rPr>
        <w:t xml:space="preserve"> Títo platitelia dane </w:t>
      </w:r>
      <w:r>
        <w:rPr>
          <w:rFonts w:ascii="Times New Roman" w:eastAsia="Calibri" w:hAnsi="Times New Roman" w:cs="Times New Roman"/>
          <w:bCs/>
          <w:iCs/>
          <w:color w:val="000000"/>
          <w:sz w:val="24"/>
          <w:szCs w:val="24"/>
        </w:rPr>
        <w:t xml:space="preserve">na základe údajov z FRSR </w:t>
      </w:r>
      <w:r w:rsidRPr="00933E70">
        <w:rPr>
          <w:rFonts w:ascii="Times New Roman" w:eastAsia="Calibri" w:hAnsi="Times New Roman" w:cs="Times New Roman"/>
          <w:bCs/>
          <w:iCs/>
          <w:color w:val="000000"/>
          <w:sz w:val="24"/>
          <w:szCs w:val="24"/>
        </w:rPr>
        <w:t xml:space="preserve">vyhotovili v kalendárnom roku 2024 </w:t>
      </w:r>
      <w:r>
        <w:rPr>
          <w:rFonts w:ascii="Times New Roman" w:eastAsia="Calibri" w:hAnsi="Times New Roman" w:cs="Times New Roman"/>
          <w:bCs/>
          <w:iCs/>
          <w:color w:val="000000"/>
          <w:sz w:val="24"/>
          <w:szCs w:val="24"/>
        </w:rPr>
        <w:t>celkovo 6 360 618</w:t>
      </w:r>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opravných </w:t>
      </w:r>
      <w:r w:rsidRPr="00933E70">
        <w:rPr>
          <w:rFonts w:ascii="Times New Roman" w:eastAsia="Calibri" w:hAnsi="Times New Roman" w:cs="Times New Roman"/>
          <w:bCs/>
          <w:iCs/>
          <w:color w:val="000000"/>
          <w:sz w:val="24"/>
          <w:szCs w:val="24"/>
        </w:rPr>
        <w:t xml:space="preserve">faktúr v rôznej podobe, či už listinnej alebo elektronickej (e-mail, </w:t>
      </w:r>
      <w:proofErr w:type="spellStart"/>
      <w:r w:rsidRPr="00933E70">
        <w:rPr>
          <w:rFonts w:ascii="Times New Roman" w:eastAsia="Calibri" w:hAnsi="Times New Roman" w:cs="Times New Roman"/>
          <w:bCs/>
          <w:iCs/>
          <w:color w:val="000000"/>
          <w:sz w:val="24"/>
          <w:szCs w:val="24"/>
        </w:rPr>
        <w:t>pdf</w:t>
      </w:r>
      <w:proofErr w:type="spellEnd"/>
      <w:r w:rsidRPr="00933E70">
        <w:rPr>
          <w:rFonts w:ascii="Times New Roman" w:eastAsia="Calibri" w:hAnsi="Times New Roman" w:cs="Times New Roman"/>
          <w:bCs/>
          <w:iCs/>
          <w:color w:val="000000"/>
          <w:sz w:val="24"/>
          <w:szCs w:val="24"/>
        </w:rPr>
        <w:t>, ...)</w:t>
      </w:r>
      <w:r w:rsidR="00B04ACF">
        <w:rPr>
          <w:rFonts w:ascii="Times New Roman" w:eastAsia="Calibri" w:hAnsi="Times New Roman" w:cs="Times New Roman"/>
          <w:bCs/>
          <w:iCs/>
          <w:color w:val="000000"/>
          <w:sz w:val="24"/>
          <w:szCs w:val="24"/>
        </w:rPr>
        <w:t xml:space="preserve"> pri tuzemských zdaniteľných obchodoch</w:t>
      </w:r>
      <w:r w:rsidRPr="00933E70">
        <w:rPr>
          <w:rFonts w:ascii="Times New Roman" w:eastAsia="Calibri" w:hAnsi="Times New Roman" w:cs="Times New Roman"/>
          <w:bCs/>
          <w:iCs/>
          <w:color w:val="000000"/>
          <w:sz w:val="24"/>
          <w:szCs w:val="24"/>
        </w:rPr>
        <w:t>.</w:t>
      </w:r>
      <w:r w:rsidR="00B04ACF">
        <w:rPr>
          <w:rFonts w:ascii="Times New Roman" w:eastAsia="Calibri" w:hAnsi="Times New Roman" w:cs="Times New Roman"/>
          <w:bCs/>
          <w:iCs/>
          <w:color w:val="000000"/>
          <w:sz w:val="24"/>
          <w:szCs w:val="24"/>
        </w:rPr>
        <w:t xml:space="preserve"> </w:t>
      </w:r>
      <w:bookmarkEnd w:id="10"/>
      <w:r w:rsidR="00B04ACF">
        <w:rPr>
          <w:rFonts w:ascii="Times New Roman" w:eastAsia="Calibri" w:hAnsi="Times New Roman" w:cs="Times New Roman"/>
          <w:bCs/>
          <w:iCs/>
          <w:color w:val="000000"/>
          <w:sz w:val="24"/>
          <w:szCs w:val="24"/>
        </w:rPr>
        <w:t>MFSR odhaduje, že platitelia dane v kalendárnom roku 2024 vyhotovili približne 990 000 opravných faktúr v rôznej podobe (6 % z 16 500 000, rovnaký pomer ako pri tuzemských vyhotovených a opravných faktúrach).</w:t>
      </w:r>
      <w:r w:rsidRPr="00933E70">
        <w:rPr>
          <w:rFonts w:ascii="Times New Roman" w:eastAsia="Calibri" w:hAnsi="Times New Roman" w:cs="Times New Roman"/>
          <w:bCs/>
          <w:iCs/>
          <w:color w:val="000000"/>
          <w:sz w:val="24"/>
          <w:szCs w:val="24"/>
        </w:rPr>
        <w:t xml:space="preserve"> Na základe expertného odhadu MFSR a FRSR sa predpokladá, že 20 % z tohto počtu faktúr je vyhotovených v listinnej podobe. Elektronická faktúra však prináša úsporu až 80 % nákladov na spracovanie faktúr, pričom náklady na 1 elektronickú faktúru sa odhadujú vo výške od 0,1 do 0,5 EUR (priemer 0,3 EUR).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xml:space="preserve">. Pri výpočte sa vychádzalo z toho, </w:t>
      </w:r>
      <w:r>
        <w:rPr>
          <w:rFonts w:ascii="Times New Roman" w:eastAsia="Calibri" w:hAnsi="Times New Roman" w:cs="Times New Roman"/>
          <w:bCs/>
          <w:iCs/>
          <w:color w:val="000000"/>
          <w:sz w:val="24"/>
          <w:szCs w:val="24"/>
        </w:rPr>
        <w:t xml:space="preserve">aj </w:t>
      </w:r>
      <w:r w:rsidRPr="00933E70">
        <w:rPr>
          <w:rFonts w:ascii="Times New Roman" w:eastAsia="Calibri" w:hAnsi="Times New Roman" w:cs="Times New Roman"/>
          <w:bCs/>
          <w:iCs/>
          <w:color w:val="000000"/>
          <w:sz w:val="24"/>
          <w:szCs w:val="24"/>
        </w:rPr>
        <w:t>že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B04ACF">
        <w:rPr>
          <w:rFonts w:ascii="Times New Roman" w:eastAsia="Calibri" w:hAnsi="Times New Roman" w:cs="Times New Roman"/>
          <w:bCs/>
          <w:iCs/>
          <w:color w:val="000000"/>
          <w:sz w:val="24"/>
          <w:szCs w:val="24"/>
        </w:rPr>
        <w:t>198 000</w:t>
      </w:r>
      <w:r>
        <w:rPr>
          <w:rFonts w:ascii="Times New Roman" w:eastAsia="Calibri" w:hAnsi="Times New Roman" w:cs="Times New Roman"/>
          <w:bCs/>
          <w:iCs/>
          <w:color w:val="000000"/>
          <w:sz w:val="24"/>
          <w:szCs w:val="24"/>
        </w:rPr>
        <w:t xml:space="preserve"> opravných faktúr)</w:t>
      </w:r>
      <w:r w:rsidRPr="00933E70">
        <w:rPr>
          <w:rFonts w:ascii="Times New Roman" w:eastAsia="Calibri" w:hAnsi="Times New Roman" w:cs="Times New Roman"/>
          <w:bCs/>
          <w:iCs/>
          <w:color w:val="000000"/>
          <w:sz w:val="24"/>
          <w:szCs w:val="24"/>
        </w:rPr>
        <w:t xml:space="preserve"> z celkového počtu vyhotovených </w:t>
      </w:r>
      <w:r>
        <w:rPr>
          <w:rFonts w:ascii="Times New Roman" w:eastAsia="Calibri" w:hAnsi="Times New Roman" w:cs="Times New Roman"/>
          <w:bCs/>
          <w:iCs/>
          <w:color w:val="000000"/>
          <w:sz w:val="24"/>
          <w:szCs w:val="24"/>
        </w:rPr>
        <w:t xml:space="preserve">opravných </w:t>
      </w:r>
      <w:r w:rsidRPr="00933E70">
        <w:rPr>
          <w:rFonts w:ascii="Times New Roman" w:eastAsia="Calibri" w:hAnsi="Times New Roman" w:cs="Times New Roman"/>
          <w:bCs/>
          <w:iCs/>
          <w:color w:val="000000"/>
          <w:sz w:val="24"/>
          <w:szCs w:val="24"/>
        </w:rPr>
        <w:t xml:space="preserve">faktúr platiteľmi dane bude vyhotovených elektronicky, čím sa znížia náklady na vyhotovenie 1 </w:t>
      </w:r>
      <w:r>
        <w:rPr>
          <w:rFonts w:ascii="Times New Roman" w:eastAsia="Calibri" w:hAnsi="Times New Roman" w:cs="Times New Roman"/>
          <w:bCs/>
          <w:iCs/>
          <w:color w:val="000000"/>
          <w:sz w:val="24"/>
          <w:szCs w:val="24"/>
        </w:rPr>
        <w:t xml:space="preserve">elektronickej </w:t>
      </w:r>
      <w:r w:rsidRPr="00933E70">
        <w:rPr>
          <w:rFonts w:ascii="Times New Roman" w:eastAsia="Calibri" w:hAnsi="Times New Roman" w:cs="Times New Roman"/>
          <w:bCs/>
          <w:iCs/>
          <w:color w:val="000000"/>
          <w:sz w:val="24"/>
          <w:szCs w:val="24"/>
        </w:rPr>
        <w:t xml:space="preserve">faktúry v priemere o 1,2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4B3787">
        <w:rPr>
          <w:rFonts w:ascii="Times New Roman" w:eastAsia="Calibri" w:hAnsi="Times New Roman" w:cs="Times New Roman"/>
          <w:bCs/>
          <w:iCs/>
          <w:color w:val="000000"/>
          <w:sz w:val="24"/>
          <w:szCs w:val="24"/>
        </w:rPr>
        <w:t>61 932</w:t>
      </w:r>
      <w:r w:rsidRPr="00933E70">
        <w:rPr>
          <w:rFonts w:ascii="Times New Roman" w:eastAsia="Calibri" w:hAnsi="Times New Roman" w:cs="Times New Roman"/>
          <w:bCs/>
          <w:iCs/>
          <w:color w:val="000000"/>
          <w:sz w:val="24"/>
          <w:szCs w:val="24"/>
        </w:rPr>
        <w:t xml:space="preserve"> Eur.</w:t>
      </w:r>
    </w:p>
    <w:p w14:paraId="0770657E" w14:textId="77777777" w:rsidR="008153CE" w:rsidRDefault="008153CE" w:rsidP="002065F9">
      <w:pPr>
        <w:spacing w:after="0" w:line="240" w:lineRule="auto"/>
        <w:jc w:val="both"/>
        <w:rPr>
          <w:rFonts w:ascii="Times New Roman" w:hAnsi="Times New Roman" w:cs="Times New Roman"/>
          <w:b/>
          <w:i/>
          <w:color w:val="000000"/>
          <w:sz w:val="24"/>
          <w:szCs w:val="24"/>
        </w:rPr>
      </w:pPr>
    </w:p>
    <w:p w14:paraId="332AD6FA" w14:textId="1F8D3083" w:rsidR="00B04ACF" w:rsidRDefault="00B04ACF" w:rsidP="00B04ACF">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17</w:t>
      </w:r>
      <w:r w:rsidRPr="006D3174">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Prijatie opravnej</w:t>
      </w:r>
      <w:r w:rsidRPr="002065F9">
        <w:rPr>
          <w:rFonts w:ascii="Times New Roman" w:hAnsi="Times New Roman" w:cs="Times New Roman"/>
          <w:b/>
          <w:i/>
          <w:color w:val="000000"/>
          <w:sz w:val="24"/>
          <w:szCs w:val="24"/>
        </w:rPr>
        <w:t xml:space="preserve"> elektronickej faktúry </w:t>
      </w:r>
      <w:r>
        <w:rPr>
          <w:rFonts w:ascii="Times New Roman" w:hAnsi="Times New Roman" w:cs="Times New Roman"/>
          <w:b/>
          <w:i/>
          <w:color w:val="000000"/>
          <w:sz w:val="24"/>
          <w:szCs w:val="24"/>
        </w:rPr>
        <w:t>platiteľom dane</w:t>
      </w:r>
      <w:r w:rsidRPr="002065F9">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cezhraničné</w:t>
      </w:r>
      <w:r w:rsidRPr="002065F9">
        <w:rPr>
          <w:rFonts w:ascii="Times New Roman" w:hAnsi="Times New Roman" w:cs="Times New Roman"/>
          <w:b/>
          <w:i/>
          <w:color w:val="000000"/>
          <w:sz w:val="24"/>
          <w:szCs w:val="24"/>
        </w:rPr>
        <w:t xml:space="preserve"> transakcie)</w:t>
      </w:r>
    </w:p>
    <w:p w14:paraId="0D860260" w14:textId="77777777" w:rsidR="00B04ACF" w:rsidRDefault="00B04ACF" w:rsidP="00B04ACF">
      <w:pPr>
        <w:spacing w:after="0" w:line="240" w:lineRule="auto"/>
        <w:jc w:val="both"/>
        <w:rPr>
          <w:rFonts w:ascii="Times New Roman" w:hAnsi="Times New Roman" w:cs="Times New Roman"/>
          <w:b/>
          <w:i/>
          <w:color w:val="000000"/>
          <w:sz w:val="24"/>
          <w:szCs w:val="24"/>
        </w:rPr>
      </w:pPr>
    </w:p>
    <w:p w14:paraId="6915D046" w14:textId="21551DF2" w:rsidR="00B04ACF" w:rsidRDefault="00B04ACF" w:rsidP="00B04ACF">
      <w:pPr>
        <w:spacing w:after="0" w:line="240" w:lineRule="auto"/>
        <w:jc w:val="both"/>
        <w:rPr>
          <w:rFonts w:ascii="Times New Roman" w:eastAsia="Calibri" w:hAnsi="Times New Roman" w:cs="Times New Roman"/>
          <w:bCs/>
          <w:iCs/>
          <w:color w:val="000000"/>
          <w:sz w:val="24"/>
          <w:szCs w:val="24"/>
        </w:rPr>
      </w:pPr>
      <w:r w:rsidRPr="00722118">
        <w:rPr>
          <w:rFonts w:ascii="Times New Roman" w:eastAsia="Calibri" w:hAnsi="Times New Roman" w:cs="Times New Roman"/>
          <w:bCs/>
          <w:iCs/>
          <w:color w:val="000000"/>
          <w:sz w:val="24"/>
          <w:szCs w:val="24"/>
        </w:rPr>
        <w:t xml:space="preserve">Zmena regulácie dotknutým subjektom znižuje náklady. Faktúra sa na účely zákona o DPH bude vyhotovovať, zasielať, ale aj prijímať zásadne ako elektronická </w:t>
      </w:r>
      <w:r w:rsidR="005E53C3">
        <w:rPr>
          <w:rFonts w:ascii="Times New Roman" w:eastAsia="Calibri" w:hAnsi="Times New Roman" w:cs="Times New Roman"/>
          <w:bCs/>
          <w:iCs/>
          <w:color w:val="000000"/>
          <w:sz w:val="24"/>
          <w:szCs w:val="24"/>
        </w:rPr>
        <w:t xml:space="preserve">faktúra </w:t>
      </w:r>
      <w:r w:rsidRPr="00722118">
        <w:rPr>
          <w:rFonts w:ascii="Times New Roman" w:eastAsia="Calibri" w:hAnsi="Times New Roman" w:cs="Times New Roman"/>
          <w:bCs/>
          <w:iCs/>
          <w:color w:val="000000"/>
          <w:sz w:val="24"/>
          <w:szCs w:val="24"/>
        </w:rPr>
        <w:t>v zákonom ustanovenom formáte. Aj opravná faktúra k prvotne vyhotovenej elektronickej faktúre sa bude vyhotovovať, zasielať a prijímať elektronicky v príslušnom štruktúrovanom elektronickom formáte. Elektronickou faktúra je len taká faktúra, ktorá obsahuje náležitosti podľa zákona o DPH a je vyhotovená, zaslaná a prijatá v štruktúrovanom elektronickom formáte, ktorý umožňuje jeho automatizované a elektronické spracovanie.</w:t>
      </w:r>
    </w:p>
    <w:p w14:paraId="00FDE387" w14:textId="77777777" w:rsidR="00D22A42" w:rsidRDefault="00D22A42" w:rsidP="00B04ACF">
      <w:pPr>
        <w:spacing w:after="0" w:line="240" w:lineRule="auto"/>
        <w:jc w:val="both"/>
        <w:rPr>
          <w:rFonts w:ascii="Times New Roman" w:eastAsia="Calibri" w:hAnsi="Times New Roman" w:cs="Times New Roman"/>
          <w:bCs/>
          <w:iCs/>
          <w:color w:val="000000"/>
          <w:sz w:val="24"/>
          <w:szCs w:val="24"/>
        </w:rPr>
      </w:pPr>
    </w:p>
    <w:p w14:paraId="0DD9DC17" w14:textId="4F680B9D" w:rsidR="00D22A42" w:rsidRDefault="00D22A42" w:rsidP="00B04ACF">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Pr>
          <w:rFonts w:ascii="Times New Roman" w:eastAsia="Calibri" w:hAnsi="Times New Roman" w:cs="Times New Roman"/>
          <w:bCs/>
          <w:iCs/>
          <w:color w:val="000000"/>
          <w:sz w:val="24"/>
          <w:szCs w:val="24"/>
        </w:rPr>
        <w:t xml:space="preserve"> regulácia týkať</w:t>
      </w:r>
      <w:r w:rsidR="005E53C3">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225 206. </w:t>
      </w:r>
      <w:bookmarkStart w:id="11" w:name="_Hlk202792107"/>
      <w:r w:rsidR="009714EF" w:rsidRPr="00933E70">
        <w:rPr>
          <w:rFonts w:ascii="Times New Roman" w:eastAsia="Calibri" w:hAnsi="Times New Roman" w:cs="Times New Roman"/>
          <w:bCs/>
          <w:iCs/>
          <w:color w:val="000000"/>
          <w:sz w:val="24"/>
          <w:szCs w:val="24"/>
        </w:rPr>
        <w:t xml:space="preserve">Títo platitelia dane </w:t>
      </w:r>
      <w:r w:rsidR="009714EF">
        <w:rPr>
          <w:rFonts w:ascii="Times New Roman" w:eastAsia="Calibri" w:hAnsi="Times New Roman" w:cs="Times New Roman"/>
          <w:bCs/>
          <w:iCs/>
          <w:color w:val="000000"/>
          <w:sz w:val="24"/>
          <w:szCs w:val="24"/>
        </w:rPr>
        <w:t>na základe údajov z FRSR prijali</w:t>
      </w:r>
      <w:r w:rsidR="009714EF" w:rsidRPr="00933E70">
        <w:rPr>
          <w:rFonts w:ascii="Times New Roman" w:eastAsia="Calibri" w:hAnsi="Times New Roman" w:cs="Times New Roman"/>
          <w:bCs/>
          <w:iCs/>
          <w:color w:val="000000"/>
          <w:sz w:val="24"/>
          <w:szCs w:val="24"/>
        </w:rPr>
        <w:t xml:space="preserve"> v kalendárnom roku 2024 </w:t>
      </w:r>
      <w:r w:rsidR="009714EF">
        <w:rPr>
          <w:rFonts w:ascii="Times New Roman" w:eastAsia="Calibri" w:hAnsi="Times New Roman" w:cs="Times New Roman"/>
          <w:bCs/>
          <w:iCs/>
          <w:color w:val="000000"/>
          <w:sz w:val="24"/>
          <w:szCs w:val="24"/>
        </w:rPr>
        <w:t>celkovo 16 480 964</w:t>
      </w:r>
      <w:r w:rsidR="009714EF" w:rsidRPr="00933E70">
        <w:rPr>
          <w:rFonts w:ascii="Times New Roman" w:eastAsia="Calibri" w:hAnsi="Times New Roman" w:cs="Times New Roman"/>
          <w:bCs/>
          <w:iCs/>
          <w:color w:val="000000"/>
          <w:sz w:val="24"/>
          <w:szCs w:val="24"/>
        </w:rPr>
        <w:t xml:space="preserve"> faktúr v rôznej podobe, či už listinnej alebo elektronickej (e-mail, </w:t>
      </w:r>
      <w:proofErr w:type="spellStart"/>
      <w:r w:rsidR="009714EF" w:rsidRPr="00933E70">
        <w:rPr>
          <w:rFonts w:ascii="Times New Roman" w:eastAsia="Calibri" w:hAnsi="Times New Roman" w:cs="Times New Roman"/>
          <w:bCs/>
          <w:iCs/>
          <w:color w:val="000000"/>
          <w:sz w:val="24"/>
          <w:szCs w:val="24"/>
        </w:rPr>
        <w:t>pdf</w:t>
      </w:r>
      <w:proofErr w:type="spellEnd"/>
      <w:r w:rsidR="009714EF" w:rsidRPr="00933E70">
        <w:rPr>
          <w:rFonts w:ascii="Times New Roman" w:eastAsia="Calibri" w:hAnsi="Times New Roman" w:cs="Times New Roman"/>
          <w:bCs/>
          <w:iCs/>
          <w:color w:val="000000"/>
          <w:sz w:val="24"/>
          <w:szCs w:val="24"/>
        </w:rPr>
        <w:t>, ...)</w:t>
      </w:r>
      <w:r w:rsidR="009714EF">
        <w:rPr>
          <w:rFonts w:ascii="Times New Roman" w:eastAsia="Calibri" w:hAnsi="Times New Roman" w:cs="Times New Roman"/>
          <w:bCs/>
          <w:iCs/>
          <w:color w:val="000000"/>
          <w:sz w:val="24"/>
          <w:szCs w:val="24"/>
        </w:rPr>
        <w:t xml:space="preserve"> od dodávateľov z iných členských štátov</w:t>
      </w:r>
      <w:r w:rsidR="009714EF" w:rsidRPr="00933E70">
        <w:rPr>
          <w:rFonts w:ascii="Times New Roman" w:eastAsia="Calibri" w:hAnsi="Times New Roman" w:cs="Times New Roman"/>
          <w:bCs/>
          <w:iCs/>
          <w:color w:val="000000"/>
          <w:sz w:val="24"/>
          <w:szCs w:val="24"/>
        </w:rPr>
        <w:t>.</w:t>
      </w:r>
      <w:r w:rsidR="009714EF">
        <w:rPr>
          <w:rFonts w:ascii="Times New Roman" w:eastAsia="Calibri" w:hAnsi="Times New Roman" w:cs="Times New Roman"/>
          <w:bCs/>
          <w:iCs/>
          <w:color w:val="000000"/>
          <w:sz w:val="24"/>
          <w:szCs w:val="24"/>
        </w:rPr>
        <w:t xml:space="preserve"> MFSR odhaduje, že platitelia dane v kalendárnom roku 2024 prijali približne 988 858 opravných faktúr v rôznej podobe (6 % z 16 480 964, rovnaký pomer ako pri tuzemských vyhotovených a opravných faktúrach).</w:t>
      </w:r>
      <w:bookmarkEnd w:id="11"/>
      <w:r>
        <w:rPr>
          <w:rFonts w:ascii="Times New Roman" w:eastAsia="Calibri" w:hAnsi="Times New Roman" w:cs="Times New Roman"/>
          <w:bCs/>
          <w:iCs/>
          <w:color w:val="000000"/>
          <w:sz w:val="24"/>
          <w:szCs w:val="24"/>
        </w:rPr>
        <w:t xml:space="preserve"> </w:t>
      </w:r>
      <w:r w:rsidRPr="00722118">
        <w:rPr>
          <w:rFonts w:ascii="Times New Roman" w:eastAsia="Calibri" w:hAnsi="Times New Roman" w:cs="Times New Roman"/>
          <w:bCs/>
          <w:iCs/>
          <w:color w:val="000000"/>
          <w:sz w:val="24"/>
          <w:szCs w:val="24"/>
        </w:rPr>
        <w:t>Na základe expertného odhadu MFSR a FRSR sa predpokladá, že 20 % z tohto počtu faktúr je prijatých v listinnej podobe. 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sidRPr="00722118">
        <w:rPr>
          <w:rFonts w:ascii="Times New Roman" w:eastAsia="Calibri" w:hAnsi="Times New Roman" w:cs="Times New Roman"/>
          <w:bCs/>
          <w:iCs/>
          <w:color w:val="000000"/>
          <w:sz w:val="24"/>
          <w:szCs w:val="24"/>
        </w:rPr>
        <w:t xml:space="preserve">vyhotovenie 1 elektronickej faktúry sa odhadli vo výške od 0,1 do 0,5 EUR (priemer 0,3 EUR). Náklady na </w:t>
      </w:r>
      <w:r w:rsidRPr="00722118">
        <w:rPr>
          <w:rFonts w:ascii="Times New Roman" w:eastAsia="Calibri" w:hAnsi="Times New Roman" w:cs="Times New Roman"/>
          <w:bCs/>
          <w:iCs/>
          <w:color w:val="000000"/>
          <w:sz w:val="24"/>
          <w:szCs w:val="24"/>
        </w:rPr>
        <w:lastRenderedPageBreak/>
        <w:t xml:space="preserve">spracovanie prijatej elektronickej faktúry sa odhadujú vo výške 50 % z nákladov na jej vyhotovenie a zaslanie, pričom priamo úmerne klesnú aj náklady na jej spracovanie. Náklady regulácie boli určené ako </w:t>
      </w:r>
      <w:r w:rsidR="00336E3D">
        <w:rPr>
          <w:rFonts w:ascii="Times New Roman" w:eastAsia="Calibri" w:hAnsi="Times New Roman" w:cs="Times New Roman"/>
          <w:bCs/>
          <w:iCs/>
          <w:color w:val="000000"/>
          <w:sz w:val="24"/>
          <w:szCs w:val="24"/>
        </w:rPr>
        <w:t>ne</w:t>
      </w:r>
      <w:r w:rsidRPr="00722118">
        <w:rPr>
          <w:rFonts w:ascii="Times New Roman" w:eastAsia="Calibri" w:hAnsi="Times New Roman" w:cs="Times New Roman"/>
          <w:bCs/>
          <w:iCs/>
          <w:color w:val="000000"/>
          <w:sz w:val="24"/>
          <w:szCs w:val="24"/>
        </w:rPr>
        <w:t>priame finančné náklady. Pri výpočte sa vychádzalo z toho, aj že zvyšných 20 % (</w:t>
      </w:r>
      <w:proofErr w:type="spellStart"/>
      <w:r w:rsidRPr="00722118">
        <w:rPr>
          <w:rFonts w:ascii="Times New Roman" w:eastAsia="Calibri" w:hAnsi="Times New Roman" w:cs="Times New Roman"/>
          <w:bCs/>
          <w:iCs/>
          <w:color w:val="000000"/>
          <w:sz w:val="24"/>
          <w:szCs w:val="24"/>
        </w:rPr>
        <w:t>t.j</w:t>
      </w:r>
      <w:proofErr w:type="spellEnd"/>
      <w:r w:rsidRPr="00722118">
        <w:rPr>
          <w:rFonts w:ascii="Times New Roman" w:eastAsia="Calibri" w:hAnsi="Times New Roman" w:cs="Times New Roman"/>
          <w:bCs/>
          <w:iCs/>
          <w:color w:val="000000"/>
          <w:sz w:val="24"/>
          <w:szCs w:val="24"/>
        </w:rPr>
        <w:t xml:space="preserve">. </w:t>
      </w:r>
      <w:r w:rsidR="009714EF">
        <w:rPr>
          <w:rFonts w:ascii="Times New Roman" w:eastAsia="Calibri" w:hAnsi="Times New Roman" w:cs="Times New Roman"/>
          <w:bCs/>
          <w:iCs/>
          <w:color w:val="000000"/>
          <w:sz w:val="24"/>
          <w:szCs w:val="24"/>
        </w:rPr>
        <w:t>197 772</w:t>
      </w:r>
      <w:r w:rsidRPr="00722118">
        <w:rPr>
          <w:rFonts w:ascii="Times New Roman" w:eastAsia="Calibri" w:hAnsi="Times New Roman" w:cs="Times New Roman"/>
          <w:bCs/>
          <w:iCs/>
          <w:color w:val="000000"/>
          <w:sz w:val="24"/>
          <w:szCs w:val="24"/>
        </w:rPr>
        <w:t xml:space="preserve"> faktúr) z celkového počtu vyhotovených </w:t>
      </w:r>
      <w:r>
        <w:rPr>
          <w:rFonts w:ascii="Times New Roman" w:eastAsia="Calibri" w:hAnsi="Times New Roman" w:cs="Times New Roman"/>
          <w:bCs/>
          <w:iCs/>
          <w:color w:val="000000"/>
          <w:sz w:val="24"/>
          <w:szCs w:val="24"/>
        </w:rPr>
        <w:t xml:space="preserve">opravných </w:t>
      </w:r>
      <w:r w:rsidRPr="00722118">
        <w:rPr>
          <w:rFonts w:ascii="Times New Roman" w:eastAsia="Calibri" w:hAnsi="Times New Roman" w:cs="Times New Roman"/>
          <w:bCs/>
          <w:iCs/>
          <w:color w:val="000000"/>
          <w:sz w:val="24"/>
          <w:szCs w:val="24"/>
        </w:rPr>
        <w:t xml:space="preserve">faktúr platiteľmi dane bude prijatých elektronicky, čím sa znížia náklady na </w:t>
      </w:r>
      <w:r w:rsidR="00E17E38">
        <w:rPr>
          <w:rFonts w:ascii="Times New Roman" w:eastAsia="Calibri" w:hAnsi="Times New Roman" w:cs="Times New Roman"/>
          <w:bCs/>
          <w:iCs/>
          <w:color w:val="000000"/>
          <w:sz w:val="24"/>
          <w:szCs w:val="24"/>
        </w:rPr>
        <w:t>spracovanie</w:t>
      </w:r>
      <w:r w:rsidRPr="00722118">
        <w:rPr>
          <w:rFonts w:ascii="Times New Roman" w:eastAsia="Calibri" w:hAnsi="Times New Roman" w:cs="Times New Roman"/>
          <w:bCs/>
          <w:iCs/>
          <w:color w:val="000000"/>
          <w:sz w:val="24"/>
          <w:szCs w:val="24"/>
        </w:rPr>
        <w:t xml:space="preserve"> 1 </w:t>
      </w:r>
      <w:r>
        <w:rPr>
          <w:rFonts w:ascii="Times New Roman" w:eastAsia="Calibri" w:hAnsi="Times New Roman" w:cs="Times New Roman"/>
          <w:bCs/>
          <w:iCs/>
          <w:color w:val="000000"/>
          <w:sz w:val="24"/>
          <w:szCs w:val="24"/>
        </w:rPr>
        <w:t xml:space="preserve">opravnej </w:t>
      </w:r>
      <w:r w:rsidRPr="00722118">
        <w:rPr>
          <w:rFonts w:ascii="Times New Roman" w:eastAsia="Calibri" w:hAnsi="Times New Roman" w:cs="Times New Roman"/>
          <w:bCs/>
          <w:iCs/>
          <w:color w:val="000000"/>
          <w:sz w:val="24"/>
          <w:szCs w:val="24"/>
        </w:rPr>
        <w:t>elektronickej faktúry v priemere o</w:t>
      </w:r>
      <w:r>
        <w:rPr>
          <w:rFonts w:ascii="Times New Roman" w:eastAsia="Calibri" w:hAnsi="Times New Roman" w:cs="Times New Roman"/>
          <w:bCs/>
          <w:iCs/>
          <w:color w:val="000000"/>
          <w:sz w:val="24"/>
          <w:szCs w:val="24"/>
        </w:rPr>
        <w:t> 0,6</w:t>
      </w:r>
      <w:r w:rsidRPr="00722118">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zníženie sumy administratívnych nákladov na podnikateľské prostredie (OUT) vo výške </w:t>
      </w:r>
      <w:r w:rsidR="009714EF">
        <w:rPr>
          <w:rFonts w:ascii="Times New Roman" w:eastAsia="Calibri" w:hAnsi="Times New Roman" w:cs="Times New Roman"/>
          <w:bCs/>
          <w:iCs/>
          <w:color w:val="000000"/>
          <w:sz w:val="24"/>
          <w:szCs w:val="24"/>
        </w:rPr>
        <w:t>50 671</w:t>
      </w:r>
      <w:r w:rsidRPr="00722118">
        <w:rPr>
          <w:rFonts w:ascii="Times New Roman" w:eastAsia="Calibri" w:hAnsi="Times New Roman" w:cs="Times New Roman"/>
          <w:bCs/>
          <w:iCs/>
          <w:color w:val="000000"/>
          <w:sz w:val="24"/>
          <w:szCs w:val="24"/>
        </w:rPr>
        <w:t xml:space="preserve"> Eur.</w:t>
      </w:r>
    </w:p>
    <w:p w14:paraId="10B1B6F1" w14:textId="77777777" w:rsidR="00570219" w:rsidRDefault="00570219" w:rsidP="00B04ACF">
      <w:pPr>
        <w:spacing w:after="0" w:line="240" w:lineRule="auto"/>
        <w:jc w:val="both"/>
        <w:rPr>
          <w:rFonts w:ascii="Times New Roman" w:eastAsia="Calibri" w:hAnsi="Times New Roman" w:cs="Times New Roman"/>
          <w:bCs/>
          <w:iCs/>
          <w:color w:val="000000"/>
          <w:sz w:val="24"/>
          <w:szCs w:val="24"/>
        </w:rPr>
      </w:pPr>
    </w:p>
    <w:p w14:paraId="53F4EE5E" w14:textId="2C1F5884" w:rsidR="00570219" w:rsidRDefault="009714EF" w:rsidP="00B04ACF">
      <w:pPr>
        <w:spacing w:after="0" w:line="240" w:lineRule="auto"/>
        <w:jc w:val="both"/>
        <w:rPr>
          <w:rFonts w:ascii="Times New Roman" w:eastAsia="Calibri" w:hAnsi="Times New Roman" w:cs="Times New Roman"/>
          <w:bCs/>
          <w:iCs/>
          <w:color w:val="000000"/>
          <w:sz w:val="24"/>
          <w:szCs w:val="24"/>
        </w:rPr>
      </w:pPr>
      <w:r>
        <w:rPr>
          <w:rFonts w:ascii="Times New Roman" w:hAnsi="Times New Roman" w:cs="Times New Roman"/>
          <w:b/>
          <w:i/>
          <w:color w:val="000000"/>
          <w:sz w:val="24"/>
          <w:szCs w:val="24"/>
        </w:rPr>
        <w:t>18</w:t>
      </w:r>
      <w:r w:rsidRPr="006D3174">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Prijatie opravnej</w:t>
      </w:r>
      <w:r w:rsidRPr="002065F9">
        <w:rPr>
          <w:rFonts w:ascii="Times New Roman" w:hAnsi="Times New Roman" w:cs="Times New Roman"/>
          <w:b/>
          <w:i/>
          <w:color w:val="000000"/>
          <w:sz w:val="24"/>
          <w:szCs w:val="24"/>
        </w:rPr>
        <w:t xml:space="preserve"> elektronickej faktúry </w:t>
      </w:r>
      <w:r>
        <w:rPr>
          <w:rFonts w:ascii="Times New Roman" w:hAnsi="Times New Roman" w:cs="Times New Roman"/>
          <w:b/>
          <w:i/>
          <w:color w:val="000000"/>
          <w:sz w:val="24"/>
          <w:szCs w:val="24"/>
        </w:rPr>
        <w:t>osobou registrovanou pre daň</w:t>
      </w:r>
      <w:r w:rsidRPr="002065F9">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cezhraničné</w:t>
      </w:r>
      <w:r w:rsidRPr="002065F9">
        <w:rPr>
          <w:rFonts w:ascii="Times New Roman" w:hAnsi="Times New Roman" w:cs="Times New Roman"/>
          <w:b/>
          <w:i/>
          <w:color w:val="000000"/>
          <w:sz w:val="24"/>
          <w:szCs w:val="24"/>
        </w:rPr>
        <w:t xml:space="preserve"> transakcie)</w:t>
      </w:r>
    </w:p>
    <w:p w14:paraId="2F52BD73" w14:textId="77777777" w:rsidR="00D22A42" w:rsidRDefault="00D22A42" w:rsidP="00B04ACF">
      <w:pPr>
        <w:spacing w:after="0" w:line="240" w:lineRule="auto"/>
        <w:jc w:val="both"/>
        <w:rPr>
          <w:rFonts w:ascii="Times New Roman" w:eastAsia="Calibri" w:hAnsi="Times New Roman" w:cs="Times New Roman"/>
          <w:bCs/>
          <w:iCs/>
          <w:color w:val="000000"/>
          <w:sz w:val="24"/>
          <w:szCs w:val="24"/>
        </w:rPr>
      </w:pPr>
    </w:p>
    <w:p w14:paraId="5ABE2C56" w14:textId="6FAE4CE1" w:rsidR="009714EF" w:rsidRDefault="009714EF" w:rsidP="009714EF">
      <w:pPr>
        <w:spacing w:after="0" w:line="240" w:lineRule="auto"/>
        <w:jc w:val="both"/>
        <w:rPr>
          <w:rFonts w:ascii="Times New Roman" w:eastAsia="Calibri" w:hAnsi="Times New Roman" w:cs="Times New Roman"/>
          <w:bCs/>
          <w:iCs/>
          <w:color w:val="000000"/>
          <w:sz w:val="24"/>
          <w:szCs w:val="24"/>
        </w:rPr>
      </w:pPr>
      <w:r w:rsidRPr="00722118">
        <w:rPr>
          <w:rFonts w:ascii="Times New Roman" w:eastAsia="Calibri" w:hAnsi="Times New Roman" w:cs="Times New Roman"/>
          <w:bCs/>
          <w:iCs/>
          <w:color w:val="000000"/>
          <w:sz w:val="24"/>
          <w:szCs w:val="24"/>
        </w:rPr>
        <w:t xml:space="preserve">Zmena regulácie dotknutým subjektom znižuje náklady. Faktúra sa na účely zákona o DPH bude vyhotovovať, zasielať, ale aj prijímať zásadne ako elektronická </w:t>
      </w:r>
      <w:r w:rsidR="005E53C3">
        <w:rPr>
          <w:rFonts w:ascii="Times New Roman" w:eastAsia="Calibri" w:hAnsi="Times New Roman" w:cs="Times New Roman"/>
          <w:bCs/>
          <w:iCs/>
          <w:color w:val="000000"/>
          <w:sz w:val="24"/>
          <w:szCs w:val="24"/>
        </w:rPr>
        <w:t xml:space="preserve">faktúra </w:t>
      </w:r>
      <w:r w:rsidRPr="00722118">
        <w:rPr>
          <w:rFonts w:ascii="Times New Roman" w:eastAsia="Calibri" w:hAnsi="Times New Roman" w:cs="Times New Roman"/>
          <w:bCs/>
          <w:iCs/>
          <w:color w:val="000000"/>
          <w:sz w:val="24"/>
          <w:szCs w:val="24"/>
        </w:rPr>
        <w:t>v zákonom ustanovenom formáte. Aj opravná faktúra k prvotne vyhotovenej elektronickej faktúre sa bude vyhotovovať, zasielať a prijímať elektronicky v príslušnom štruktúrovanom elektronickom formáte. Elektronickou faktúra je len taká faktúra, ktorá obsahuje náležitosti podľa zákona o DPH a je vyhotovená, zaslaná a prijatá v štruktúrovanom elektronickom formáte, ktorý umožňuje jeho automatizované a elektronické spracovanie.</w:t>
      </w:r>
    </w:p>
    <w:p w14:paraId="0934CA66" w14:textId="7FC3B25D" w:rsidR="00D22A42" w:rsidRDefault="00D22A42" w:rsidP="00B04ACF">
      <w:pPr>
        <w:spacing w:after="0" w:line="240"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p>
    <w:p w14:paraId="70815828" w14:textId="3CE8695F" w:rsidR="00D22A42" w:rsidRPr="00722118" w:rsidRDefault="009714EF" w:rsidP="00B04ACF">
      <w:pPr>
        <w:spacing w:after="0" w:line="240" w:lineRule="auto"/>
        <w:jc w:val="both"/>
        <w:rPr>
          <w:rFonts w:ascii="Times New Roman" w:eastAsia="Calibri" w:hAnsi="Times New Roman" w:cs="Times New Roman"/>
          <w:bCs/>
          <w:iCs/>
          <w:color w:val="000000"/>
          <w:sz w:val="24"/>
          <w:szCs w:val="24"/>
        </w:rPr>
      </w:pPr>
      <w:r w:rsidRPr="00933E70">
        <w:rPr>
          <w:rFonts w:ascii="Times New Roman" w:eastAsia="Calibri" w:hAnsi="Times New Roman" w:cs="Times New Roman"/>
          <w:bCs/>
          <w:iCs/>
          <w:color w:val="000000"/>
          <w:sz w:val="24"/>
          <w:szCs w:val="24"/>
        </w:rPr>
        <w:t>Predmetná regulácia pre dotknuté subjekty predstavuje administratívny vplyv. Počet dotknutých subjektov, ktorých sa bude táto</w:t>
      </w:r>
      <w:r>
        <w:rPr>
          <w:rFonts w:ascii="Times New Roman" w:eastAsia="Calibri" w:hAnsi="Times New Roman" w:cs="Times New Roman"/>
          <w:bCs/>
          <w:iCs/>
          <w:color w:val="000000"/>
          <w:sz w:val="24"/>
          <w:szCs w:val="24"/>
        </w:rPr>
        <w:t xml:space="preserve"> regulácia týkať</w:t>
      </w:r>
      <w:r w:rsidR="005E53C3">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w:t>
      </w:r>
      <w:r>
        <w:rPr>
          <w:rFonts w:ascii="Times New Roman" w:eastAsia="Calibri" w:hAnsi="Times New Roman" w:cs="Times New Roman"/>
          <w:bCs/>
          <w:iCs/>
          <w:color w:val="000000"/>
          <w:sz w:val="24"/>
          <w:szCs w:val="24"/>
        </w:rPr>
        <w:t xml:space="preserve">osôb </w:t>
      </w:r>
      <w:r w:rsidRPr="00933E70">
        <w:rPr>
          <w:rFonts w:ascii="Times New Roman" w:eastAsia="Calibri" w:hAnsi="Times New Roman" w:cs="Times New Roman"/>
          <w:bCs/>
          <w:iCs/>
          <w:color w:val="000000"/>
          <w:sz w:val="24"/>
          <w:szCs w:val="24"/>
        </w:rPr>
        <w:t xml:space="preserve">registrovaných </w:t>
      </w:r>
      <w:r>
        <w:rPr>
          <w:rFonts w:ascii="Times New Roman" w:eastAsia="Calibri" w:hAnsi="Times New Roman" w:cs="Times New Roman"/>
          <w:bCs/>
          <w:iCs/>
          <w:color w:val="000000"/>
          <w:sz w:val="24"/>
          <w:szCs w:val="24"/>
        </w:rPr>
        <w:t>pre daň</w:t>
      </w:r>
      <w:r w:rsidRPr="00933E70">
        <w:rPr>
          <w:rFonts w:ascii="Times New Roman" w:eastAsia="Calibri" w:hAnsi="Times New Roman" w:cs="Times New Roman"/>
          <w:bCs/>
          <w:iCs/>
          <w:color w:val="000000"/>
          <w:sz w:val="24"/>
          <w:szCs w:val="24"/>
        </w:rPr>
        <w:t xml:space="preserve"> z pridanej hodnoty </w:t>
      </w:r>
      <w:bookmarkStart w:id="12" w:name="_Hlk202792156"/>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7</w:t>
      </w:r>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a </w:t>
      </w:r>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7a</w:t>
      </w:r>
      <w:r w:rsidRPr="00933E70">
        <w:rPr>
          <w:rFonts w:ascii="Times New Roman" w:eastAsia="Calibri" w:hAnsi="Times New Roman" w:cs="Times New Roman"/>
          <w:bCs/>
          <w:iCs/>
          <w:color w:val="000000"/>
          <w:sz w:val="24"/>
          <w:szCs w:val="24"/>
        </w:rPr>
        <w:t xml:space="preserve"> zákona o DPH) </w:t>
      </w:r>
      <w:r>
        <w:rPr>
          <w:rFonts w:ascii="Times New Roman" w:eastAsia="Calibri" w:hAnsi="Times New Roman" w:cs="Times New Roman"/>
          <w:bCs/>
          <w:iCs/>
          <w:color w:val="000000"/>
          <w:sz w:val="24"/>
          <w:szCs w:val="24"/>
        </w:rPr>
        <w:t>65 219</w:t>
      </w:r>
      <w:r w:rsidRPr="00933E70">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V tejto skupine osôb však nie sú zahrnuté</w:t>
      </w:r>
      <w:r w:rsidR="00423C5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tie daňové subjekty, ktoré nadobúdajú tovar v tuzemsku z iného členského štátu, avšak celková </w:t>
      </w:r>
      <w:r w:rsidRPr="003E5741">
        <w:rPr>
          <w:rFonts w:ascii="Times New Roman" w:eastAsia="Calibri" w:hAnsi="Times New Roman" w:cs="Times New Roman"/>
          <w:bCs/>
          <w:iCs/>
          <w:color w:val="000000"/>
          <w:sz w:val="24"/>
          <w:szCs w:val="24"/>
        </w:rPr>
        <w:t xml:space="preserve">hodnota tovaru bez dane nadobudnutého z iných členských štátov </w:t>
      </w:r>
      <w:r>
        <w:rPr>
          <w:rFonts w:ascii="Times New Roman" w:eastAsia="Calibri" w:hAnsi="Times New Roman" w:cs="Times New Roman"/>
          <w:bCs/>
          <w:iCs/>
          <w:color w:val="000000"/>
          <w:sz w:val="24"/>
          <w:szCs w:val="24"/>
        </w:rPr>
        <w:t>ne</w:t>
      </w:r>
      <w:r w:rsidRPr="003E5741">
        <w:rPr>
          <w:rFonts w:ascii="Times New Roman" w:eastAsia="Calibri" w:hAnsi="Times New Roman" w:cs="Times New Roman"/>
          <w:bCs/>
          <w:iCs/>
          <w:color w:val="000000"/>
          <w:sz w:val="24"/>
          <w:szCs w:val="24"/>
        </w:rPr>
        <w:t>dosiah</w:t>
      </w:r>
      <w:r>
        <w:rPr>
          <w:rFonts w:ascii="Times New Roman" w:eastAsia="Calibri" w:hAnsi="Times New Roman" w:cs="Times New Roman"/>
          <w:bCs/>
          <w:iCs/>
          <w:color w:val="000000"/>
          <w:sz w:val="24"/>
          <w:szCs w:val="24"/>
        </w:rPr>
        <w:t>la</w:t>
      </w:r>
      <w:r w:rsidRPr="003E5741">
        <w:rPr>
          <w:rFonts w:ascii="Times New Roman" w:eastAsia="Calibri" w:hAnsi="Times New Roman" w:cs="Times New Roman"/>
          <w:bCs/>
          <w:iCs/>
          <w:color w:val="000000"/>
          <w:sz w:val="24"/>
          <w:szCs w:val="24"/>
        </w:rPr>
        <w:t xml:space="preserve"> v kalendárnom roku 14 000 eur.</w:t>
      </w:r>
      <w:r>
        <w:rPr>
          <w:rFonts w:ascii="Times New Roman" w:eastAsia="Calibri" w:hAnsi="Times New Roman" w:cs="Times New Roman"/>
          <w:bCs/>
          <w:iCs/>
          <w:color w:val="000000"/>
          <w:sz w:val="24"/>
          <w:szCs w:val="24"/>
        </w:rPr>
        <w:t xml:space="preserve"> Zároveň sú v tejto skupine zahrnuté daňové subjekty, ktoré </w:t>
      </w:r>
      <w:r w:rsidRPr="003E5741">
        <w:rPr>
          <w:rFonts w:ascii="Times New Roman" w:eastAsia="Calibri" w:hAnsi="Times New Roman" w:cs="Times New Roman"/>
          <w:bCs/>
          <w:iCs/>
          <w:color w:val="000000"/>
          <w:sz w:val="24"/>
          <w:szCs w:val="24"/>
        </w:rPr>
        <w:t>dodáva</w:t>
      </w:r>
      <w:r>
        <w:rPr>
          <w:rFonts w:ascii="Times New Roman" w:eastAsia="Calibri" w:hAnsi="Times New Roman" w:cs="Times New Roman"/>
          <w:bCs/>
          <w:iCs/>
          <w:color w:val="000000"/>
          <w:sz w:val="24"/>
          <w:szCs w:val="24"/>
        </w:rPr>
        <w:t>jú</w:t>
      </w:r>
      <w:r w:rsidRPr="003E5741">
        <w:rPr>
          <w:rFonts w:ascii="Times New Roman" w:eastAsia="Calibri" w:hAnsi="Times New Roman" w:cs="Times New Roman"/>
          <w:bCs/>
          <w:iCs/>
          <w:color w:val="000000"/>
          <w:sz w:val="24"/>
          <w:szCs w:val="24"/>
        </w:rPr>
        <w:t xml:space="preserve"> službu, pri ktorej je miesto dodania podľa § 15 ods. 1 </w:t>
      </w:r>
      <w:r>
        <w:rPr>
          <w:rFonts w:ascii="Times New Roman" w:eastAsia="Calibri" w:hAnsi="Times New Roman" w:cs="Times New Roman"/>
          <w:bCs/>
          <w:iCs/>
          <w:color w:val="000000"/>
          <w:sz w:val="24"/>
          <w:szCs w:val="24"/>
        </w:rPr>
        <w:t xml:space="preserve">zákona o DPH </w:t>
      </w:r>
      <w:r w:rsidRPr="003E5741">
        <w:rPr>
          <w:rFonts w:ascii="Times New Roman" w:eastAsia="Calibri" w:hAnsi="Times New Roman" w:cs="Times New Roman"/>
          <w:bCs/>
          <w:iCs/>
          <w:color w:val="000000"/>
          <w:sz w:val="24"/>
          <w:szCs w:val="24"/>
        </w:rPr>
        <w:t>v inom členskom štáte a osobou povinnou platiť daň je príjemca služby</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tie subjekty, ktoré faktúry vyhotovujú. MFSR odhaduje, že osoby registrované pre daň podľa § 7 a § 7a</w:t>
      </w:r>
      <w:r w:rsidR="00423C5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prijali</w:t>
      </w:r>
      <w:r w:rsidRPr="00933E70">
        <w:rPr>
          <w:rFonts w:ascii="Times New Roman" w:eastAsia="Calibri" w:hAnsi="Times New Roman" w:cs="Times New Roman"/>
          <w:bCs/>
          <w:iCs/>
          <w:color w:val="000000"/>
          <w:sz w:val="24"/>
          <w:szCs w:val="24"/>
        </w:rPr>
        <w:t xml:space="preserve"> v kalendárnom roku 2024 </w:t>
      </w:r>
      <w:r>
        <w:rPr>
          <w:rFonts w:ascii="Times New Roman" w:eastAsia="Calibri" w:hAnsi="Times New Roman" w:cs="Times New Roman"/>
          <w:bCs/>
          <w:iCs/>
          <w:color w:val="000000"/>
          <w:sz w:val="24"/>
          <w:szCs w:val="24"/>
        </w:rPr>
        <w:t>celkovo 824</w:t>
      </w:r>
      <w:r w:rsidR="0044129D">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048</w:t>
      </w:r>
      <w:r w:rsidR="0044129D">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faktúr</w:t>
      </w:r>
      <w:r>
        <w:rPr>
          <w:rFonts w:ascii="Times New Roman" w:eastAsia="Calibri" w:hAnsi="Times New Roman" w:cs="Times New Roman"/>
          <w:bCs/>
          <w:iCs/>
          <w:color w:val="000000"/>
          <w:sz w:val="24"/>
          <w:szCs w:val="24"/>
        </w:rPr>
        <w:t xml:space="preserve"> (5 % z 16 480 964) </w:t>
      </w:r>
      <w:r w:rsidRPr="00933E70">
        <w:rPr>
          <w:rFonts w:ascii="Times New Roman" w:eastAsia="Calibri" w:hAnsi="Times New Roman" w:cs="Times New Roman"/>
          <w:bCs/>
          <w:iCs/>
          <w:color w:val="000000"/>
          <w:sz w:val="24"/>
          <w:szCs w:val="24"/>
        </w:rPr>
        <w:t xml:space="preserve">v rôznej podobe, či už listinnej alebo elektronickej (e-mail, </w:t>
      </w:r>
      <w:proofErr w:type="spellStart"/>
      <w:r w:rsidRPr="00933E70">
        <w:rPr>
          <w:rFonts w:ascii="Times New Roman" w:eastAsia="Calibri" w:hAnsi="Times New Roman" w:cs="Times New Roman"/>
          <w:bCs/>
          <w:iCs/>
          <w:color w:val="000000"/>
          <w:sz w:val="24"/>
          <w:szCs w:val="24"/>
        </w:rPr>
        <w:t>pdf</w:t>
      </w:r>
      <w:proofErr w:type="spellEnd"/>
      <w:r w:rsidRPr="00933E70">
        <w:rPr>
          <w:rFonts w:ascii="Times New Roman" w:eastAsia="Calibri" w:hAnsi="Times New Roman" w:cs="Times New Roman"/>
          <w:bCs/>
          <w:iCs/>
          <w:color w:val="000000"/>
          <w:sz w:val="24"/>
          <w:szCs w:val="24"/>
        </w:rPr>
        <w:t>, ...)</w:t>
      </w:r>
      <w:r>
        <w:rPr>
          <w:rFonts w:ascii="Times New Roman" w:eastAsia="Calibri" w:hAnsi="Times New Roman" w:cs="Times New Roman"/>
          <w:bCs/>
          <w:iCs/>
          <w:color w:val="000000"/>
          <w:sz w:val="24"/>
          <w:szCs w:val="24"/>
        </w:rPr>
        <w:t xml:space="preserve"> od dodávateľov z iných členských štátov</w:t>
      </w:r>
      <w:r w:rsidRPr="00933E70">
        <w:rPr>
          <w:rFonts w:ascii="Times New Roman" w:eastAsia="Calibri" w:hAnsi="Times New Roman" w:cs="Times New Roman"/>
          <w:bCs/>
          <w:iCs/>
          <w:color w:val="000000"/>
          <w:sz w:val="24"/>
          <w:szCs w:val="24"/>
        </w:rPr>
        <w:t>.</w:t>
      </w:r>
      <w:r>
        <w:rPr>
          <w:rFonts w:ascii="Times New Roman" w:eastAsia="Calibri" w:hAnsi="Times New Roman" w:cs="Times New Roman"/>
          <w:bCs/>
          <w:iCs/>
          <w:color w:val="000000"/>
          <w:sz w:val="24"/>
          <w:szCs w:val="24"/>
        </w:rPr>
        <w:t xml:space="preserve"> MFSR ďalej odhaduje, že</w:t>
      </w:r>
      <w:r w:rsidR="00136868">
        <w:rPr>
          <w:rFonts w:ascii="Times New Roman" w:eastAsia="Calibri" w:hAnsi="Times New Roman" w:cs="Times New Roman"/>
          <w:bCs/>
          <w:iCs/>
          <w:color w:val="000000"/>
          <w:sz w:val="24"/>
          <w:szCs w:val="24"/>
        </w:rPr>
        <w:t xml:space="preserve"> na základe uvedeného bolo prijatých</w:t>
      </w:r>
      <w:r>
        <w:rPr>
          <w:rFonts w:ascii="Times New Roman" w:eastAsia="Calibri" w:hAnsi="Times New Roman" w:cs="Times New Roman"/>
          <w:bCs/>
          <w:iCs/>
          <w:color w:val="000000"/>
          <w:sz w:val="24"/>
          <w:szCs w:val="24"/>
        </w:rPr>
        <w:t xml:space="preserve"> približne </w:t>
      </w:r>
      <w:r w:rsidR="00136868">
        <w:rPr>
          <w:rFonts w:ascii="Times New Roman" w:eastAsia="Calibri" w:hAnsi="Times New Roman" w:cs="Times New Roman"/>
          <w:bCs/>
          <w:iCs/>
          <w:color w:val="000000"/>
          <w:sz w:val="24"/>
          <w:szCs w:val="24"/>
        </w:rPr>
        <w:t>49 443</w:t>
      </w:r>
      <w:r>
        <w:rPr>
          <w:rFonts w:ascii="Times New Roman" w:eastAsia="Calibri" w:hAnsi="Times New Roman" w:cs="Times New Roman"/>
          <w:bCs/>
          <w:iCs/>
          <w:color w:val="000000"/>
          <w:sz w:val="24"/>
          <w:szCs w:val="24"/>
        </w:rPr>
        <w:t xml:space="preserve"> opravných faktúr v rôznej podobe (6 % z</w:t>
      </w:r>
      <w:r w:rsidR="00136868">
        <w:rPr>
          <w:rFonts w:ascii="Times New Roman" w:eastAsia="Calibri" w:hAnsi="Times New Roman" w:cs="Times New Roman"/>
          <w:bCs/>
          <w:iCs/>
          <w:color w:val="000000"/>
          <w:sz w:val="24"/>
          <w:szCs w:val="24"/>
        </w:rPr>
        <w:t> 824 048</w:t>
      </w:r>
      <w:r>
        <w:rPr>
          <w:rFonts w:ascii="Times New Roman" w:eastAsia="Calibri" w:hAnsi="Times New Roman" w:cs="Times New Roman"/>
          <w:bCs/>
          <w:iCs/>
          <w:color w:val="000000"/>
          <w:sz w:val="24"/>
          <w:szCs w:val="24"/>
        </w:rPr>
        <w:t>, rovnaký pomer ako pri tuzemských vyhotovených a opravných faktúrach).</w:t>
      </w:r>
      <w:r w:rsidRPr="00A37652">
        <w:rPr>
          <w:rFonts w:ascii="Times New Roman" w:eastAsia="Calibri" w:hAnsi="Times New Roman" w:cs="Times New Roman"/>
          <w:bCs/>
          <w:iCs/>
          <w:color w:val="000000"/>
          <w:sz w:val="24"/>
          <w:szCs w:val="24"/>
        </w:rPr>
        <w:t xml:space="preserve"> </w:t>
      </w:r>
      <w:bookmarkEnd w:id="12"/>
      <w:r w:rsidRPr="00933E70">
        <w:rPr>
          <w:rFonts w:ascii="Times New Roman" w:eastAsia="Calibri" w:hAnsi="Times New Roman" w:cs="Times New Roman"/>
          <w:bCs/>
          <w:iCs/>
          <w:color w:val="000000"/>
          <w:sz w:val="24"/>
          <w:szCs w:val="24"/>
        </w:rPr>
        <w:t>Na základe expertného odhadu MFSR a FRSR sa</w:t>
      </w:r>
      <w:r>
        <w:rPr>
          <w:rFonts w:ascii="Times New Roman" w:eastAsia="Calibri" w:hAnsi="Times New Roman" w:cs="Times New Roman"/>
          <w:bCs/>
          <w:iCs/>
          <w:color w:val="000000"/>
          <w:sz w:val="24"/>
          <w:szCs w:val="24"/>
        </w:rPr>
        <w:t xml:space="preserve"> obdobne ako pri výpočte v rámci regulácie č. 9</w:t>
      </w:r>
      <w:r w:rsidRPr="00933E70">
        <w:rPr>
          <w:rFonts w:ascii="Times New Roman" w:eastAsia="Calibri" w:hAnsi="Times New Roman" w:cs="Times New Roman"/>
          <w:bCs/>
          <w:iCs/>
          <w:color w:val="000000"/>
          <w:sz w:val="24"/>
          <w:szCs w:val="24"/>
        </w:rPr>
        <w:t xml:space="preserve"> predpokladá, že 20 % z tohto počtu faktúr je </w:t>
      </w:r>
      <w:r>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v listinnej podobe. Elektronická faktúra však prináša úsporu až 80 % nákladov na spracovanie faktúr, pričom náklady na</w:t>
      </w:r>
      <w:r w:rsidR="00423C5B">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vyhotovenie </w:t>
      </w:r>
      <w:r w:rsidRPr="00933E70">
        <w:rPr>
          <w:rFonts w:ascii="Times New Roman" w:eastAsia="Calibri" w:hAnsi="Times New Roman" w:cs="Times New Roman"/>
          <w:bCs/>
          <w:iCs/>
          <w:color w:val="000000"/>
          <w:sz w:val="24"/>
          <w:szCs w:val="24"/>
        </w:rPr>
        <w:t>1 elektronick</w:t>
      </w:r>
      <w:r>
        <w:rPr>
          <w:rFonts w:ascii="Times New Roman" w:eastAsia="Calibri" w:hAnsi="Times New Roman" w:cs="Times New Roman"/>
          <w:bCs/>
          <w:iCs/>
          <w:color w:val="000000"/>
          <w:sz w:val="24"/>
          <w:szCs w:val="24"/>
        </w:rPr>
        <w:t>ej</w:t>
      </w:r>
      <w:r w:rsidRPr="00933E70">
        <w:rPr>
          <w:rFonts w:ascii="Times New Roman" w:eastAsia="Calibri" w:hAnsi="Times New Roman" w:cs="Times New Roman"/>
          <w:bCs/>
          <w:iCs/>
          <w:color w:val="000000"/>
          <w:sz w:val="24"/>
          <w:szCs w:val="24"/>
        </w:rPr>
        <w:t xml:space="preserve"> faktúr</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sa odhad</w:t>
      </w:r>
      <w:r>
        <w:rPr>
          <w:rFonts w:ascii="Times New Roman" w:eastAsia="Calibri" w:hAnsi="Times New Roman" w:cs="Times New Roman"/>
          <w:bCs/>
          <w:iCs/>
          <w:color w:val="000000"/>
          <w:sz w:val="24"/>
          <w:szCs w:val="24"/>
        </w:rPr>
        <w:t>li</w:t>
      </w:r>
      <w:r w:rsidRPr="00933E70">
        <w:rPr>
          <w:rFonts w:ascii="Times New Roman" w:eastAsia="Calibri" w:hAnsi="Times New Roman" w:cs="Times New Roman"/>
          <w:bCs/>
          <w:iCs/>
          <w:color w:val="000000"/>
          <w:sz w:val="24"/>
          <w:szCs w:val="24"/>
        </w:rPr>
        <w:t xml:space="preserve"> vo výške od 0,1 do 0,5 EUR (priemer 0,3 EUR).</w:t>
      </w:r>
      <w:r>
        <w:rPr>
          <w:rFonts w:ascii="Times New Roman" w:eastAsia="Calibri" w:hAnsi="Times New Roman" w:cs="Times New Roman"/>
          <w:bCs/>
          <w:iCs/>
          <w:color w:val="000000"/>
          <w:sz w:val="24"/>
          <w:szCs w:val="24"/>
        </w:rPr>
        <w:t xml:space="preserve"> Náklady na spracovanie prijatej elektronickej faktúry sa odhadujú vo výške 50 % z nákladov na jej vyhotovenie a zaslanie, pričom priamo úmerne klesnú aj náklady na jej spracovanie.</w:t>
      </w:r>
      <w:r w:rsidRPr="00933E70">
        <w:rPr>
          <w:rFonts w:ascii="Times New Roman" w:eastAsia="Calibri" w:hAnsi="Times New Roman" w:cs="Times New Roman"/>
          <w:bCs/>
          <w:iCs/>
          <w:color w:val="000000"/>
          <w:sz w:val="24"/>
          <w:szCs w:val="24"/>
        </w:rPr>
        <w:t xml:space="preserve">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Pri výpočte sa vychádzalo z toho,</w:t>
      </w: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že</w:t>
      </w:r>
      <w:r>
        <w:rPr>
          <w:rFonts w:ascii="Times New Roman" w:eastAsia="Calibri" w:hAnsi="Times New Roman" w:cs="Times New Roman"/>
          <w:bCs/>
          <w:iCs/>
          <w:color w:val="000000"/>
          <w:sz w:val="24"/>
          <w:szCs w:val="24"/>
        </w:rPr>
        <w:t xml:space="preserve"> aj</w:t>
      </w:r>
      <w:r w:rsidRPr="00933E70">
        <w:rPr>
          <w:rFonts w:ascii="Times New Roman" w:eastAsia="Calibri" w:hAnsi="Times New Roman" w:cs="Times New Roman"/>
          <w:bCs/>
          <w:iCs/>
          <w:color w:val="000000"/>
          <w:sz w:val="24"/>
          <w:szCs w:val="24"/>
        </w:rPr>
        <w:t xml:space="preserve"> zvyšných 20 %</w:t>
      </w:r>
      <w:r>
        <w:rPr>
          <w:rFonts w:ascii="Times New Roman" w:eastAsia="Calibri" w:hAnsi="Times New Roman" w:cs="Times New Roman"/>
          <w:bCs/>
          <w:iCs/>
          <w:color w:val="000000"/>
          <w:sz w:val="24"/>
          <w:szCs w:val="24"/>
        </w:rPr>
        <w:t xml:space="preserve"> (</w:t>
      </w:r>
      <w:proofErr w:type="spellStart"/>
      <w:r>
        <w:rPr>
          <w:rFonts w:ascii="Times New Roman" w:eastAsia="Calibri" w:hAnsi="Times New Roman" w:cs="Times New Roman"/>
          <w:bCs/>
          <w:iCs/>
          <w:color w:val="000000"/>
          <w:sz w:val="24"/>
          <w:szCs w:val="24"/>
        </w:rPr>
        <w:t>t.j</w:t>
      </w:r>
      <w:proofErr w:type="spellEnd"/>
      <w:r>
        <w:rPr>
          <w:rFonts w:ascii="Times New Roman" w:eastAsia="Calibri" w:hAnsi="Times New Roman" w:cs="Times New Roman"/>
          <w:bCs/>
          <w:iCs/>
          <w:color w:val="000000"/>
          <w:sz w:val="24"/>
          <w:szCs w:val="24"/>
        </w:rPr>
        <w:t xml:space="preserve">. </w:t>
      </w:r>
      <w:r w:rsidR="00136868">
        <w:rPr>
          <w:rFonts w:ascii="Times New Roman" w:eastAsia="Calibri" w:hAnsi="Times New Roman" w:cs="Times New Roman"/>
          <w:bCs/>
          <w:iCs/>
          <w:color w:val="000000"/>
          <w:sz w:val="24"/>
          <w:szCs w:val="24"/>
        </w:rPr>
        <w:t>9 888</w:t>
      </w:r>
      <w:r>
        <w:rPr>
          <w:rFonts w:ascii="Times New Roman" w:eastAsia="Calibri" w:hAnsi="Times New Roman" w:cs="Times New Roman"/>
          <w:bCs/>
          <w:iCs/>
          <w:color w:val="000000"/>
          <w:sz w:val="24"/>
          <w:szCs w:val="24"/>
        </w:rPr>
        <w:t xml:space="preserve"> faktúr)</w:t>
      </w:r>
      <w:r w:rsidRPr="00933E70">
        <w:rPr>
          <w:rFonts w:ascii="Times New Roman" w:eastAsia="Calibri" w:hAnsi="Times New Roman" w:cs="Times New Roman"/>
          <w:bCs/>
          <w:iCs/>
          <w:color w:val="000000"/>
          <w:sz w:val="24"/>
          <w:szCs w:val="24"/>
        </w:rPr>
        <w:t xml:space="preserve"> z celkového počtu vyhotovených</w:t>
      </w:r>
      <w:r w:rsidR="00136868">
        <w:rPr>
          <w:rFonts w:ascii="Times New Roman" w:eastAsia="Calibri" w:hAnsi="Times New Roman" w:cs="Times New Roman"/>
          <w:bCs/>
          <w:iCs/>
          <w:color w:val="000000"/>
          <w:sz w:val="24"/>
          <w:szCs w:val="24"/>
        </w:rPr>
        <w:t xml:space="preserve"> opravných</w:t>
      </w:r>
      <w:r w:rsidRPr="00933E70">
        <w:rPr>
          <w:rFonts w:ascii="Times New Roman" w:eastAsia="Calibri" w:hAnsi="Times New Roman" w:cs="Times New Roman"/>
          <w:bCs/>
          <w:iCs/>
          <w:color w:val="000000"/>
          <w:sz w:val="24"/>
          <w:szCs w:val="24"/>
        </w:rPr>
        <w:t xml:space="preserve"> faktúr </w:t>
      </w:r>
      <w:r>
        <w:rPr>
          <w:rFonts w:ascii="Times New Roman" w:eastAsia="Calibri" w:hAnsi="Times New Roman" w:cs="Times New Roman"/>
          <w:bCs/>
          <w:iCs/>
          <w:color w:val="000000"/>
          <w:sz w:val="24"/>
          <w:szCs w:val="24"/>
        </w:rPr>
        <w:t>od dodávateľov z iných členských štátov</w:t>
      </w:r>
      <w:r w:rsidRPr="00933E70">
        <w:rPr>
          <w:rFonts w:ascii="Times New Roman" w:eastAsia="Calibri" w:hAnsi="Times New Roman" w:cs="Times New Roman"/>
          <w:bCs/>
          <w:iCs/>
          <w:color w:val="000000"/>
          <w:sz w:val="24"/>
          <w:szCs w:val="24"/>
        </w:rPr>
        <w:t xml:space="preserve"> bude </w:t>
      </w:r>
      <w:r>
        <w:rPr>
          <w:rFonts w:ascii="Times New Roman" w:eastAsia="Calibri" w:hAnsi="Times New Roman" w:cs="Times New Roman"/>
          <w:bCs/>
          <w:iCs/>
          <w:color w:val="000000"/>
          <w:sz w:val="24"/>
          <w:szCs w:val="24"/>
        </w:rPr>
        <w:t>prijatých</w:t>
      </w:r>
      <w:r w:rsidRPr="00933E70">
        <w:rPr>
          <w:rFonts w:ascii="Times New Roman" w:eastAsia="Calibri" w:hAnsi="Times New Roman" w:cs="Times New Roman"/>
          <w:bCs/>
          <w:iCs/>
          <w:color w:val="000000"/>
          <w:sz w:val="24"/>
          <w:szCs w:val="24"/>
        </w:rPr>
        <w:t xml:space="preserve"> elektronicky, čím sa znížia náklady na vyhotovenie 1</w:t>
      </w:r>
      <w:r>
        <w:rPr>
          <w:rFonts w:ascii="Times New Roman" w:eastAsia="Calibri" w:hAnsi="Times New Roman" w:cs="Times New Roman"/>
          <w:bCs/>
          <w:iCs/>
          <w:color w:val="000000"/>
          <w:sz w:val="24"/>
          <w:szCs w:val="24"/>
        </w:rPr>
        <w:t xml:space="preserve"> elektronickej</w:t>
      </w:r>
      <w:r w:rsidRPr="00933E70">
        <w:rPr>
          <w:rFonts w:ascii="Times New Roman" w:eastAsia="Calibri" w:hAnsi="Times New Roman" w:cs="Times New Roman"/>
          <w:bCs/>
          <w:iCs/>
          <w:color w:val="000000"/>
          <w:sz w:val="24"/>
          <w:szCs w:val="24"/>
        </w:rPr>
        <w:t xml:space="preserve"> faktúry v priemere o</w:t>
      </w:r>
      <w:r>
        <w:rPr>
          <w:rFonts w:ascii="Times New Roman" w:eastAsia="Calibri" w:hAnsi="Times New Roman" w:cs="Times New Roman"/>
          <w:bCs/>
          <w:iCs/>
          <w:color w:val="000000"/>
          <w:sz w:val="24"/>
          <w:szCs w:val="24"/>
        </w:rPr>
        <w:t> 0,6</w:t>
      </w:r>
      <w:r w:rsidRPr="00933E70">
        <w:rPr>
          <w:rFonts w:ascii="Times New Roman" w:eastAsia="Calibri" w:hAnsi="Times New Roman" w:cs="Times New Roman"/>
          <w:bCs/>
          <w:iCs/>
          <w:color w:val="000000"/>
          <w:sz w:val="24"/>
          <w:szCs w:val="24"/>
        </w:rPr>
        <w:t xml:space="preserve"> EUR.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C00175">
        <w:rPr>
          <w:rFonts w:ascii="Times New Roman" w:eastAsia="Calibri" w:hAnsi="Times New Roman" w:cs="Times New Roman"/>
          <w:bCs/>
          <w:iCs/>
          <w:color w:val="000000"/>
          <w:sz w:val="24"/>
          <w:szCs w:val="24"/>
        </w:rPr>
        <w:t>2 446</w:t>
      </w:r>
      <w:r w:rsidRPr="00933E70">
        <w:rPr>
          <w:rFonts w:ascii="Times New Roman" w:eastAsia="Calibri" w:hAnsi="Times New Roman" w:cs="Times New Roman"/>
          <w:bCs/>
          <w:iCs/>
          <w:color w:val="000000"/>
          <w:sz w:val="24"/>
          <w:szCs w:val="24"/>
        </w:rPr>
        <w:t xml:space="preserve"> Eur.</w:t>
      </w:r>
    </w:p>
    <w:p w14:paraId="04E3FE80" w14:textId="77777777" w:rsidR="00B04ACF" w:rsidRPr="00722118" w:rsidRDefault="00B04ACF" w:rsidP="00B04ACF">
      <w:pPr>
        <w:spacing w:after="0" w:line="240" w:lineRule="auto"/>
        <w:jc w:val="both"/>
        <w:rPr>
          <w:rFonts w:ascii="Times New Roman" w:eastAsia="Calibri" w:hAnsi="Times New Roman" w:cs="Times New Roman"/>
          <w:bCs/>
          <w:iCs/>
          <w:color w:val="000000"/>
          <w:sz w:val="24"/>
          <w:szCs w:val="24"/>
        </w:rPr>
      </w:pPr>
    </w:p>
    <w:p w14:paraId="539483B9" w14:textId="0E87CCE7" w:rsidR="002065F9" w:rsidRDefault="00750A05"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19</w:t>
      </w:r>
      <w:r w:rsidR="002065F9" w:rsidRPr="006D3174">
        <w:rPr>
          <w:rFonts w:ascii="Times New Roman" w:hAnsi="Times New Roman" w:cs="Times New Roman"/>
          <w:b/>
          <w:i/>
          <w:color w:val="000000"/>
          <w:sz w:val="24"/>
          <w:szCs w:val="24"/>
        </w:rPr>
        <w:t xml:space="preserve">. </w:t>
      </w:r>
      <w:r w:rsidR="002A090A">
        <w:rPr>
          <w:rFonts w:ascii="Times New Roman" w:hAnsi="Times New Roman" w:cs="Times New Roman"/>
          <w:b/>
          <w:i/>
          <w:color w:val="000000"/>
          <w:sz w:val="24"/>
          <w:szCs w:val="24"/>
        </w:rPr>
        <w:t>Rozšírenie</w:t>
      </w:r>
      <w:r w:rsidR="003B3B7D">
        <w:rPr>
          <w:rFonts w:ascii="Times New Roman" w:hAnsi="Times New Roman" w:cs="Times New Roman"/>
          <w:b/>
          <w:i/>
          <w:color w:val="000000"/>
          <w:sz w:val="24"/>
          <w:szCs w:val="24"/>
        </w:rPr>
        <w:t xml:space="preserve"> a úprava</w:t>
      </w:r>
      <w:r w:rsidR="002A090A">
        <w:rPr>
          <w:rFonts w:ascii="Times New Roman" w:hAnsi="Times New Roman" w:cs="Times New Roman"/>
          <w:b/>
          <w:i/>
          <w:color w:val="000000"/>
          <w:sz w:val="24"/>
          <w:szCs w:val="24"/>
        </w:rPr>
        <w:t xml:space="preserve"> obsahových náležitostí faktúry</w:t>
      </w:r>
    </w:p>
    <w:p w14:paraId="54AF6EF6" w14:textId="77777777" w:rsidR="00E72A3D" w:rsidRDefault="00E72A3D" w:rsidP="002065F9">
      <w:pPr>
        <w:spacing w:after="0" w:line="240" w:lineRule="auto"/>
        <w:jc w:val="both"/>
        <w:rPr>
          <w:rFonts w:ascii="Times New Roman" w:hAnsi="Times New Roman" w:cs="Times New Roman"/>
          <w:b/>
          <w:i/>
          <w:color w:val="000000"/>
          <w:sz w:val="24"/>
          <w:szCs w:val="24"/>
        </w:rPr>
      </w:pPr>
    </w:p>
    <w:p w14:paraId="53A199DD" w14:textId="26D7BF23" w:rsidR="00E72A3D" w:rsidRDefault="00E72A3D" w:rsidP="00E72A3D">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Zmena r</w:t>
      </w:r>
      <w:r w:rsidRPr="006D3174">
        <w:rPr>
          <w:rFonts w:ascii="Times New Roman" w:hAnsi="Times New Roman" w:cs="Times New Roman"/>
          <w:sz w:val="24"/>
          <w:szCs w:val="24"/>
          <w:shd w:val="clear" w:color="auto" w:fill="FFFFFF"/>
        </w:rPr>
        <w:t>eguláci</w:t>
      </w:r>
      <w:r>
        <w:rPr>
          <w:rFonts w:ascii="Times New Roman" w:hAnsi="Times New Roman" w:cs="Times New Roman"/>
          <w:sz w:val="24"/>
          <w:szCs w:val="24"/>
          <w:shd w:val="clear" w:color="auto" w:fill="FFFFFF"/>
        </w:rPr>
        <w:t>e</w:t>
      </w:r>
      <w:r w:rsidRPr="006D3174">
        <w:rPr>
          <w:rFonts w:ascii="Times New Roman" w:hAnsi="Times New Roman" w:cs="Times New Roman"/>
          <w:sz w:val="24"/>
          <w:szCs w:val="24"/>
          <w:shd w:val="clear" w:color="auto" w:fill="FFFFFF"/>
        </w:rPr>
        <w:t xml:space="preserve"> dotknutým subjektom zvyšuje náklady.</w:t>
      </w:r>
      <w:r w:rsidRPr="004453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Rozširujú sa obsahové náležitosti faktúry </w:t>
      </w:r>
      <w:r w:rsidRPr="00E72A3D">
        <w:rPr>
          <w:rFonts w:ascii="Times New Roman" w:hAnsi="Times New Roman" w:cs="Times New Roman"/>
          <w:sz w:val="24"/>
          <w:szCs w:val="24"/>
          <w:shd w:val="clear" w:color="auto" w:fill="FFFFFF"/>
        </w:rPr>
        <w:t>/§ 74 ods. 1 písm.</w:t>
      </w:r>
      <w:r w:rsidR="003B3B7D">
        <w:rPr>
          <w:rFonts w:ascii="Times New Roman" w:hAnsi="Times New Roman" w:cs="Times New Roman"/>
          <w:sz w:val="24"/>
          <w:szCs w:val="24"/>
          <w:shd w:val="clear" w:color="auto" w:fill="FFFFFF"/>
        </w:rPr>
        <w:t xml:space="preserve"> c),</w:t>
      </w:r>
      <w:r w:rsidRPr="00E72A3D">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w:t>
      </w:r>
      <w:r w:rsidRPr="00E72A3D">
        <w:rPr>
          <w:rFonts w:ascii="Times New Roman" w:hAnsi="Times New Roman" w:cs="Times New Roman"/>
          <w:sz w:val="24"/>
          <w:szCs w:val="24"/>
          <w:shd w:val="clear" w:color="auto" w:fill="FFFFFF"/>
        </w:rPr>
        <w:t xml:space="preserve"> p) a q)/</w:t>
      </w:r>
      <w:r>
        <w:rPr>
          <w:rFonts w:ascii="Times New Roman" w:hAnsi="Times New Roman" w:cs="Times New Roman"/>
          <w:sz w:val="24"/>
          <w:szCs w:val="24"/>
          <w:shd w:val="clear" w:color="auto" w:fill="FFFFFF"/>
        </w:rPr>
        <w:t>.</w:t>
      </w:r>
    </w:p>
    <w:p w14:paraId="79988A93" w14:textId="77777777" w:rsidR="00E72A3D" w:rsidRDefault="00E72A3D" w:rsidP="00E72A3D">
      <w:pPr>
        <w:spacing w:after="0" w:line="240" w:lineRule="auto"/>
        <w:jc w:val="both"/>
        <w:rPr>
          <w:rFonts w:ascii="Times New Roman" w:hAnsi="Times New Roman" w:cs="Times New Roman"/>
          <w:sz w:val="24"/>
          <w:szCs w:val="24"/>
          <w:shd w:val="clear" w:color="auto" w:fill="FFFFFF"/>
        </w:rPr>
      </w:pPr>
    </w:p>
    <w:p w14:paraId="6C091AB1" w14:textId="233433EA" w:rsidR="00E72A3D" w:rsidRDefault="00E72A3D" w:rsidP="00E72A3D">
      <w:pPr>
        <w:spacing w:after="0" w:line="240" w:lineRule="auto"/>
        <w:jc w:val="both"/>
        <w:rPr>
          <w:rFonts w:ascii="Times New Roman" w:hAnsi="Times New Roman" w:cs="Times New Roman"/>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Pr="00933E70">
        <w:rPr>
          <w:rFonts w:ascii="Times New Roman" w:eastAsia="Calibri" w:hAnsi="Times New Roman" w:cs="Times New Roman"/>
          <w:bCs/>
          <w:iCs/>
          <w:color w:val="000000"/>
          <w:sz w:val="24"/>
          <w:szCs w:val="24"/>
        </w:rPr>
        <w:t>Počet dotknutých subjektov, ktorých sa bude táto</w:t>
      </w:r>
      <w:r>
        <w:rPr>
          <w:rFonts w:ascii="Times New Roman" w:eastAsia="Calibri" w:hAnsi="Times New Roman" w:cs="Times New Roman"/>
          <w:bCs/>
          <w:iCs/>
          <w:color w:val="000000"/>
          <w:sz w:val="24"/>
          <w:szCs w:val="24"/>
        </w:rPr>
        <w:t xml:space="preserve"> regulácia týkať</w:t>
      </w:r>
      <w:r w:rsidR="005E53C3">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w:t>
      </w:r>
      <w:r>
        <w:rPr>
          <w:rFonts w:ascii="Times New Roman" w:eastAsia="Calibri" w:hAnsi="Times New Roman" w:cs="Times New Roman"/>
          <w:bCs/>
          <w:iCs/>
          <w:color w:val="000000"/>
          <w:sz w:val="24"/>
          <w:szCs w:val="24"/>
        </w:rPr>
        <w:t> </w:t>
      </w:r>
      <w:r w:rsidRPr="00933E70">
        <w:rPr>
          <w:rFonts w:ascii="Times New Roman" w:eastAsia="Calibri" w:hAnsi="Times New Roman" w:cs="Times New Roman"/>
          <w:bCs/>
          <w:iCs/>
          <w:color w:val="000000"/>
          <w:sz w:val="24"/>
          <w:szCs w:val="24"/>
        </w:rPr>
        <w:t>206.</w:t>
      </w:r>
      <w:r>
        <w:rPr>
          <w:rFonts w:ascii="Times New Roman" w:eastAsia="Calibri" w:hAnsi="Times New Roman" w:cs="Times New Roman"/>
          <w:bCs/>
          <w:iCs/>
          <w:color w:val="000000"/>
          <w:sz w:val="24"/>
          <w:szCs w:val="24"/>
        </w:rPr>
        <w:t xml:space="preserve"> Do výpočtu neboli zahrnuté osoby registrované pre daň podľa § 7 a § 7a, keďže lehota na vyhotovenie faktúry sa týka len tých osôb registrovaných podľa § 7a zákona o DPH, ktoré </w:t>
      </w:r>
      <w:r w:rsidRPr="00D65339">
        <w:rPr>
          <w:rFonts w:ascii="Times New Roman" w:eastAsia="Calibri" w:hAnsi="Times New Roman" w:cs="Times New Roman"/>
          <w:bCs/>
          <w:iCs/>
          <w:color w:val="000000"/>
          <w:sz w:val="24"/>
          <w:szCs w:val="24"/>
        </w:rPr>
        <w:t>dodáva</w:t>
      </w:r>
      <w:r>
        <w:rPr>
          <w:rFonts w:ascii="Times New Roman" w:eastAsia="Calibri" w:hAnsi="Times New Roman" w:cs="Times New Roman"/>
          <w:bCs/>
          <w:iCs/>
          <w:color w:val="000000"/>
          <w:sz w:val="24"/>
          <w:szCs w:val="24"/>
        </w:rPr>
        <w:t>jú</w:t>
      </w:r>
      <w:r w:rsidRPr="00D65339">
        <w:rPr>
          <w:rFonts w:ascii="Times New Roman" w:eastAsia="Calibri" w:hAnsi="Times New Roman" w:cs="Times New Roman"/>
          <w:bCs/>
          <w:iCs/>
          <w:color w:val="000000"/>
          <w:sz w:val="24"/>
          <w:szCs w:val="24"/>
        </w:rPr>
        <w:t xml:space="preserve"> službu, pri ktorej je miesto </w:t>
      </w:r>
      <w:r w:rsidRPr="00554627">
        <w:rPr>
          <w:rFonts w:ascii="Times New Roman" w:eastAsia="Calibri" w:hAnsi="Times New Roman" w:cs="Times New Roman"/>
          <w:bCs/>
          <w:iCs/>
          <w:color w:val="000000"/>
          <w:sz w:val="24"/>
          <w:szCs w:val="24"/>
        </w:rPr>
        <w:t xml:space="preserve">dodania podľa § 15 ods. 1 v inom členskom štáte a osobou povinnou platiť daň je príjemca služby. </w:t>
      </w:r>
      <w:r w:rsidRPr="00554627">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2. Frekvencia plnenia bola určená jednorazovo. </w:t>
      </w:r>
      <w:r w:rsidRPr="00554627">
        <w:rPr>
          <w:rFonts w:ascii="Times New Roman" w:hAnsi="Times New Roman" w:cs="Times New Roman"/>
          <w:sz w:val="24"/>
          <w:szCs w:val="24"/>
        </w:rPr>
        <w:t xml:space="preserve">Na základe výpočtu Kalkulačky nákladov na podnikateľské prostredie sa v súvislosti s touto reguláciou predpokladá suma administratívnych nákladov na podnikateľské prostredie (IN) vo výške </w:t>
      </w:r>
      <w:r>
        <w:rPr>
          <w:rFonts w:ascii="Times New Roman" w:hAnsi="Times New Roman" w:cs="Times New Roman"/>
          <w:sz w:val="24"/>
          <w:szCs w:val="24"/>
        </w:rPr>
        <w:t>1 460 799</w:t>
      </w:r>
      <w:r w:rsidRPr="00554627">
        <w:rPr>
          <w:rFonts w:ascii="Times New Roman" w:hAnsi="Times New Roman" w:cs="Times New Roman"/>
          <w:sz w:val="24"/>
          <w:szCs w:val="24"/>
        </w:rPr>
        <w:t xml:space="preserve"> Eur.</w:t>
      </w:r>
    </w:p>
    <w:p w14:paraId="718698D2" w14:textId="77777777" w:rsidR="00E72A3D" w:rsidRDefault="00E72A3D" w:rsidP="002065F9">
      <w:pPr>
        <w:spacing w:after="0" w:line="240" w:lineRule="auto"/>
        <w:jc w:val="both"/>
        <w:rPr>
          <w:rFonts w:ascii="Times New Roman" w:hAnsi="Times New Roman" w:cs="Times New Roman"/>
          <w:b/>
          <w:i/>
          <w:color w:val="000000"/>
          <w:sz w:val="24"/>
          <w:szCs w:val="24"/>
        </w:rPr>
      </w:pPr>
    </w:p>
    <w:p w14:paraId="501E7BB5" w14:textId="611A3B84" w:rsidR="002A090A" w:rsidRDefault="002A090A"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2</w:t>
      </w:r>
      <w:r w:rsidR="00750A05">
        <w:rPr>
          <w:rFonts w:ascii="Times New Roman" w:hAnsi="Times New Roman" w:cs="Times New Roman"/>
          <w:b/>
          <w:i/>
          <w:color w:val="000000"/>
          <w:sz w:val="24"/>
          <w:szCs w:val="24"/>
        </w:rPr>
        <w:t>0</w:t>
      </w:r>
      <w:r>
        <w:rPr>
          <w:rFonts w:ascii="Times New Roman" w:hAnsi="Times New Roman" w:cs="Times New Roman"/>
          <w:b/>
          <w:i/>
          <w:color w:val="000000"/>
          <w:sz w:val="24"/>
          <w:szCs w:val="24"/>
        </w:rPr>
        <w:t xml:space="preserve">. </w:t>
      </w:r>
      <w:r w:rsidR="00675EBA">
        <w:rPr>
          <w:rFonts w:ascii="Times New Roman" w:hAnsi="Times New Roman" w:cs="Times New Roman"/>
          <w:b/>
          <w:i/>
          <w:color w:val="000000"/>
          <w:sz w:val="24"/>
          <w:szCs w:val="24"/>
        </w:rPr>
        <w:t>Zrušenie povinnosti podávať</w:t>
      </w:r>
      <w:r>
        <w:rPr>
          <w:rFonts w:ascii="Times New Roman" w:hAnsi="Times New Roman" w:cs="Times New Roman"/>
          <w:b/>
          <w:i/>
          <w:color w:val="000000"/>
          <w:sz w:val="24"/>
          <w:szCs w:val="24"/>
        </w:rPr>
        <w:t xml:space="preserve"> kontroln</w:t>
      </w:r>
      <w:r w:rsidR="00675EBA">
        <w:rPr>
          <w:rFonts w:ascii="Times New Roman" w:hAnsi="Times New Roman" w:cs="Times New Roman"/>
          <w:b/>
          <w:i/>
          <w:color w:val="000000"/>
          <w:sz w:val="24"/>
          <w:szCs w:val="24"/>
        </w:rPr>
        <w:t>ý</w:t>
      </w:r>
      <w:r>
        <w:rPr>
          <w:rFonts w:ascii="Times New Roman" w:hAnsi="Times New Roman" w:cs="Times New Roman"/>
          <w:b/>
          <w:i/>
          <w:color w:val="000000"/>
          <w:sz w:val="24"/>
          <w:szCs w:val="24"/>
        </w:rPr>
        <w:t xml:space="preserve"> výkaz</w:t>
      </w:r>
    </w:p>
    <w:p w14:paraId="0D572B44" w14:textId="77777777" w:rsidR="002A090A" w:rsidRDefault="002A090A" w:rsidP="002065F9">
      <w:pPr>
        <w:spacing w:after="0" w:line="240" w:lineRule="auto"/>
        <w:jc w:val="both"/>
        <w:rPr>
          <w:rFonts w:ascii="Times New Roman" w:hAnsi="Times New Roman" w:cs="Times New Roman"/>
          <w:b/>
          <w:i/>
          <w:color w:val="000000"/>
          <w:sz w:val="24"/>
          <w:szCs w:val="24"/>
        </w:rPr>
      </w:pPr>
    </w:p>
    <w:p w14:paraId="30035038" w14:textId="36093F2B" w:rsidR="00675EBA" w:rsidRDefault="004A27A7" w:rsidP="002065F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Vypustenie</w:t>
      </w:r>
      <w:r w:rsidR="00675EBA" w:rsidRPr="004A27A7">
        <w:rPr>
          <w:rFonts w:ascii="Times New Roman" w:hAnsi="Times New Roman" w:cs="Times New Roman"/>
          <w:sz w:val="24"/>
          <w:szCs w:val="24"/>
          <w:shd w:val="clear" w:color="auto" w:fill="FFFFFF"/>
        </w:rPr>
        <w:t xml:space="preserve"> regulácie dotknutým subjektom </w:t>
      </w:r>
      <w:r>
        <w:rPr>
          <w:rFonts w:ascii="Times New Roman" w:hAnsi="Times New Roman" w:cs="Times New Roman"/>
          <w:sz w:val="24"/>
          <w:szCs w:val="24"/>
          <w:shd w:val="clear" w:color="auto" w:fill="FFFFFF"/>
        </w:rPr>
        <w:t>znižuje</w:t>
      </w:r>
      <w:r w:rsidR="00675EBA" w:rsidRPr="004A27A7">
        <w:rPr>
          <w:rFonts w:ascii="Times New Roman" w:hAnsi="Times New Roman" w:cs="Times New Roman"/>
          <w:sz w:val="24"/>
          <w:szCs w:val="24"/>
          <w:shd w:val="clear" w:color="auto" w:fill="FFFFFF"/>
        </w:rPr>
        <w:t xml:space="preserve"> náklady. </w:t>
      </w:r>
      <w:r w:rsidRPr="004A27A7">
        <w:rPr>
          <w:rFonts w:ascii="Times New Roman" w:hAnsi="Times New Roman" w:cs="Times New Roman"/>
          <w:sz w:val="24"/>
          <w:szCs w:val="24"/>
        </w:rPr>
        <w:t>S účinnosťou od 1.7.2030</w:t>
      </w:r>
      <w:r>
        <w:rPr>
          <w:rFonts w:ascii="Times New Roman" w:hAnsi="Times New Roman" w:cs="Times New Roman"/>
          <w:sz w:val="24"/>
          <w:szCs w:val="24"/>
        </w:rPr>
        <w:t xml:space="preserve"> sa</w:t>
      </w:r>
      <w:r w:rsidRPr="004A27A7">
        <w:rPr>
          <w:rFonts w:ascii="Times New Roman" w:hAnsi="Times New Roman" w:cs="Times New Roman"/>
          <w:color w:val="000000" w:themeColor="text1"/>
          <w:sz w:val="24"/>
          <w:szCs w:val="24"/>
        </w:rPr>
        <w:t xml:space="preserve"> v nadväznosti na zavedenie povinnej elektronickej fakturácie a</w:t>
      </w:r>
      <w:r w:rsidR="007619DC">
        <w:rPr>
          <w:rFonts w:ascii="Times New Roman" w:hAnsi="Times New Roman" w:cs="Times New Roman"/>
          <w:color w:val="000000" w:themeColor="text1"/>
          <w:sz w:val="24"/>
          <w:szCs w:val="24"/>
        </w:rPr>
        <w:t> </w:t>
      </w:r>
      <w:r w:rsidRPr="004A27A7">
        <w:rPr>
          <w:rFonts w:ascii="Times New Roman" w:hAnsi="Times New Roman" w:cs="Times New Roman"/>
          <w:color w:val="000000" w:themeColor="text1"/>
          <w:sz w:val="24"/>
          <w:szCs w:val="24"/>
        </w:rPr>
        <w:t>na</w:t>
      </w:r>
      <w:r w:rsidR="007619DC">
        <w:rPr>
          <w:rFonts w:ascii="Times New Roman" w:hAnsi="Times New Roman" w:cs="Times New Roman"/>
          <w:color w:val="000000" w:themeColor="text1"/>
          <w:sz w:val="24"/>
          <w:szCs w:val="24"/>
        </w:rPr>
        <w:t xml:space="preserve"> digitálne</w:t>
      </w:r>
      <w:r w:rsidRPr="004A27A7">
        <w:rPr>
          <w:rFonts w:ascii="Times New Roman" w:hAnsi="Times New Roman" w:cs="Times New Roman"/>
          <w:color w:val="000000" w:themeColor="text1"/>
          <w:sz w:val="24"/>
          <w:szCs w:val="24"/>
        </w:rPr>
        <w:t xml:space="preserve"> oznamovanie údajov pri tuzemských zdaniteľných obchodoch v čase vyhotovenia, resp. prijatia faktúry ruší povinnosť podávať kontrolný výkaz pre platiteľov dane. Údaje, ktoré sa v súčasnosti oznamujú v kontrolnom výkaze,</w:t>
      </w:r>
      <w:r>
        <w:rPr>
          <w:rFonts w:ascii="Times New Roman" w:hAnsi="Times New Roman" w:cs="Times New Roman"/>
          <w:color w:val="000000" w:themeColor="text1"/>
          <w:sz w:val="24"/>
          <w:szCs w:val="24"/>
        </w:rPr>
        <w:t xml:space="preserve"> ktoré nebudú oznamované online,</w:t>
      </w:r>
      <w:r w:rsidRPr="004A27A7">
        <w:rPr>
          <w:rFonts w:ascii="Times New Roman" w:hAnsi="Times New Roman" w:cs="Times New Roman"/>
          <w:color w:val="000000" w:themeColor="text1"/>
          <w:sz w:val="24"/>
          <w:szCs w:val="24"/>
        </w:rPr>
        <w:t xml:space="preserve"> budú od 1.7. 2030 predmetom oznamovacej povinnosti v daňovom priznaní</w:t>
      </w:r>
      <w:r>
        <w:rPr>
          <w:rFonts w:ascii="Times New Roman" w:hAnsi="Times New Roman" w:cs="Times New Roman"/>
          <w:color w:val="000000" w:themeColor="text1"/>
          <w:sz w:val="24"/>
          <w:szCs w:val="24"/>
        </w:rPr>
        <w:t>.</w:t>
      </w:r>
    </w:p>
    <w:p w14:paraId="606900BA" w14:textId="77777777" w:rsidR="004A27A7" w:rsidRPr="004A27A7" w:rsidRDefault="004A27A7" w:rsidP="002065F9">
      <w:pPr>
        <w:spacing w:after="0" w:line="240" w:lineRule="auto"/>
        <w:jc w:val="both"/>
        <w:rPr>
          <w:rFonts w:ascii="Times New Roman" w:hAnsi="Times New Roman" w:cs="Times New Roman"/>
          <w:b/>
          <w:i/>
          <w:color w:val="000000"/>
          <w:sz w:val="24"/>
          <w:szCs w:val="24"/>
        </w:rPr>
      </w:pPr>
    </w:p>
    <w:p w14:paraId="2AF891B2" w14:textId="24B84C62" w:rsidR="00605E9D" w:rsidRPr="004A27A7" w:rsidRDefault="004A27A7" w:rsidP="00605E9D">
      <w:pPr>
        <w:spacing w:after="200"/>
        <w:contextualSpacing/>
        <w:jc w:val="both"/>
        <w:rPr>
          <w:rFonts w:ascii="Times New Roman" w:eastAsia="Calibri" w:hAnsi="Times New Roman" w:cs="Times New Roman"/>
          <w:bCs/>
          <w:iCs/>
          <w:color w:val="000000"/>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Pr="00933E70">
        <w:rPr>
          <w:rFonts w:ascii="Times New Roman" w:eastAsia="Calibri" w:hAnsi="Times New Roman" w:cs="Times New Roman"/>
          <w:bCs/>
          <w:iCs/>
          <w:color w:val="000000"/>
          <w:sz w:val="24"/>
          <w:szCs w:val="24"/>
        </w:rPr>
        <w:t>Počet dotknutých subjektov, ktorých sa bude táto</w:t>
      </w:r>
      <w:r>
        <w:rPr>
          <w:rFonts w:ascii="Times New Roman" w:eastAsia="Calibri" w:hAnsi="Times New Roman" w:cs="Times New Roman"/>
          <w:bCs/>
          <w:iCs/>
          <w:color w:val="000000"/>
          <w:sz w:val="24"/>
          <w:szCs w:val="24"/>
        </w:rPr>
        <w:t xml:space="preserve"> regulácia týkať</w:t>
      </w:r>
      <w:r w:rsidR="000D2290">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FRSR. Podľa údajov FRSR bol k 1.1.2025 celkový počet registrovaných platiteľov dane z pridanej hodnoty (§ 4, § 4b a § 5 zákona o DPH) 225</w:t>
      </w:r>
      <w:r>
        <w:rPr>
          <w:rFonts w:ascii="Times New Roman" w:eastAsia="Calibri" w:hAnsi="Times New Roman" w:cs="Times New Roman"/>
          <w:bCs/>
          <w:iCs/>
          <w:color w:val="000000"/>
          <w:sz w:val="24"/>
          <w:szCs w:val="24"/>
        </w:rPr>
        <w:t> </w:t>
      </w:r>
      <w:r w:rsidRPr="00933E70">
        <w:rPr>
          <w:rFonts w:ascii="Times New Roman" w:eastAsia="Calibri" w:hAnsi="Times New Roman" w:cs="Times New Roman"/>
          <w:bCs/>
          <w:iCs/>
          <w:color w:val="000000"/>
          <w:sz w:val="24"/>
          <w:szCs w:val="24"/>
        </w:rPr>
        <w:t>206.</w:t>
      </w:r>
      <w:r>
        <w:rPr>
          <w:rFonts w:ascii="Times New Roman" w:eastAsia="Calibri" w:hAnsi="Times New Roman" w:cs="Times New Roman"/>
          <w:bCs/>
          <w:iCs/>
          <w:color w:val="000000"/>
          <w:sz w:val="24"/>
          <w:szCs w:val="24"/>
        </w:rPr>
        <w:t xml:space="preserve"> </w:t>
      </w:r>
      <w:r w:rsidR="00605E9D" w:rsidRPr="004A27A7">
        <w:rPr>
          <w:rFonts w:ascii="Times New Roman" w:eastAsia="Calibri" w:hAnsi="Times New Roman" w:cs="Times New Roman"/>
          <w:bCs/>
          <w:iCs/>
          <w:color w:val="000000"/>
          <w:sz w:val="24"/>
          <w:szCs w:val="24"/>
        </w:rPr>
        <w:t>Uvedené subjekty musia pravidelne v lehote do 25 dní po skončení každého zdaňovacieho obdobia podávať kontrolný výkaz. Na základe reálnej skúsenosti je v týchto prípadoch expertný odhad časovej náročnosti 20 min. za jeden mesiac</w:t>
      </w:r>
      <w:r w:rsidR="00EB2B47">
        <w:rPr>
          <w:rFonts w:ascii="Times New Roman" w:eastAsia="Calibri" w:hAnsi="Times New Roman" w:cs="Times New Roman"/>
          <w:bCs/>
          <w:iCs/>
          <w:color w:val="000000"/>
          <w:sz w:val="24"/>
          <w:szCs w:val="24"/>
        </w:rPr>
        <w:t>, avšak keďže</w:t>
      </w:r>
      <w:r w:rsidR="007619DC">
        <w:rPr>
          <w:rFonts w:ascii="Times New Roman" w:eastAsia="Calibri" w:hAnsi="Times New Roman" w:cs="Times New Roman"/>
          <w:bCs/>
          <w:iCs/>
          <w:color w:val="000000"/>
          <w:sz w:val="24"/>
          <w:szCs w:val="24"/>
        </w:rPr>
        <w:t xml:space="preserve"> niektoré</w:t>
      </w:r>
      <w:r w:rsidR="00EB2B47">
        <w:rPr>
          <w:rFonts w:ascii="Times New Roman" w:eastAsia="Calibri" w:hAnsi="Times New Roman" w:cs="Times New Roman"/>
          <w:bCs/>
          <w:iCs/>
          <w:color w:val="000000"/>
          <w:sz w:val="24"/>
          <w:szCs w:val="24"/>
        </w:rPr>
        <w:t xml:space="preserve"> údaje budú oznamované prostredníctvom daňového priznania</w:t>
      </w:r>
      <w:r w:rsidR="007619DC">
        <w:rPr>
          <w:rFonts w:ascii="Times New Roman" w:eastAsia="Calibri" w:hAnsi="Times New Roman" w:cs="Times New Roman"/>
          <w:bCs/>
          <w:iCs/>
          <w:color w:val="000000"/>
          <w:sz w:val="24"/>
          <w:szCs w:val="24"/>
        </w:rPr>
        <w:t>.</w:t>
      </w:r>
      <w:r w:rsidR="00EB2B47">
        <w:rPr>
          <w:rFonts w:ascii="Times New Roman" w:eastAsia="Calibri" w:hAnsi="Times New Roman" w:cs="Times New Roman"/>
          <w:bCs/>
          <w:iCs/>
          <w:color w:val="000000"/>
          <w:sz w:val="24"/>
          <w:szCs w:val="24"/>
        </w:rPr>
        <w:t xml:space="preserve"> MFSR odhaduje zníženie časovej náročnosti o 15 min. za jeden mesiac</w:t>
      </w:r>
      <w:r w:rsidR="00605E9D" w:rsidRPr="004A27A7">
        <w:rPr>
          <w:rFonts w:ascii="Times New Roman" w:eastAsia="Calibri" w:hAnsi="Times New Roman" w:cs="Times New Roman"/>
          <w:bCs/>
          <w:iCs/>
          <w:color w:val="000000"/>
          <w:sz w:val="24"/>
          <w:szCs w:val="24"/>
        </w:rPr>
        <w:t xml:space="preserve"> (</w:t>
      </w:r>
      <w:r w:rsidR="00EB2B47">
        <w:rPr>
          <w:rFonts w:ascii="Times New Roman" w:eastAsia="Calibri" w:hAnsi="Times New Roman" w:cs="Times New Roman"/>
          <w:bCs/>
          <w:iCs/>
          <w:color w:val="000000"/>
          <w:sz w:val="24"/>
          <w:szCs w:val="24"/>
        </w:rPr>
        <w:t>18</w:t>
      </w:r>
      <w:r w:rsidR="00605E9D" w:rsidRPr="004A27A7">
        <w:rPr>
          <w:rFonts w:ascii="Times New Roman" w:eastAsia="Calibri" w:hAnsi="Times New Roman" w:cs="Times New Roman"/>
          <w:bCs/>
          <w:iCs/>
          <w:color w:val="000000"/>
          <w:sz w:val="24"/>
          <w:szCs w:val="24"/>
        </w:rPr>
        <w:t xml:space="preserve">0 min. na jeden subjekt za rok). </w:t>
      </w:r>
      <w:r w:rsidR="0076312F" w:rsidRPr="0076312F">
        <w:rPr>
          <w:rFonts w:ascii="Times New Roman" w:hAnsi="Times New Roman" w:cs="Times New Roman"/>
          <w:sz w:val="24"/>
          <w:szCs w:val="24"/>
        </w:rPr>
        <w:t>Náklady regulácie boli určené ako administratívne. Pri kvantifikácii bol zvolený postup na základe alternatívy č. 1.</w:t>
      </w:r>
      <w:r w:rsidR="0076312F" w:rsidRPr="0076312F">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 xml:space="preserve">Frekvencia plnenia bola určená </w:t>
      </w:r>
      <w:r w:rsidR="00352BE0">
        <w:rPr>
          <w:rFonts w:ascii="Times New Roman" w:eastAsia="Calibri" w:hAnsi="Times New Roman" w:cs="Times New Roman"/>
          <w:bCs/>
          <w:iCs/>
          <w:color w:val="000000"/>
          <w:sz w:val="24"/>
          <w:szCs w:val="24"/>
        </w:rPr>
        <w:t>mesačne</w:t>
      </w:r>
      <w:r w:rsidRPr="00933E70">
        <w:rPr>
          <w:rFonts w:ascii="Times New Roman" w:eastAsia="Calibri" w:hAnsi="Times New Roman" w:cs="Times New Roman"/>
          <w:bCs/>
          <w:iCs/>
          <w:color w:val="000000"/>
          <w:sz w:val="24"/>
          <w:szCs w:val="24"/>
        </w:rPr>
        <w:t xml:space="preserve">.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352BE0">
        <w:rPr>
          <w:rFonts w:ascii="Times New Roman" w:eastAsia="Calibri" w:hAnsi="Times New Roman" w:cs="Times New Roman"/>
          <w:bCs/>
          <w:iCs/>
          <w:color w:val="000000"/>
          <w:sz w:val="24"/>
          <w:szCs w:val="24"/>
        </w:rPr>
        <w:t>8 764 792</w:t>
      </w:r>
      <w:r w:rsidRPr="00933E70">
        <w:rPr>
          <w:rFonts w:ascii="Times New Roman" w:eastAsia="Calibri" w:hAnsi="Times New Roman" w:cs="Times New Roman"/>
          <w:bCs/>
          <w:iCs/>
          <w:color w:val="000000"/>
          <w:sz w:val="24"/>
          <w:szCs w:val="24"/>
        </w:rPr>
        <w:t xml:space="preserve"> Eur.</w:t>
      </w:r>
    </w:p>
    <w:p w14:paraId="6C5F9C35" w14:textId="77777777" w:rsidR="00605E9D" w:rsidRDefault="00605E9D" w:rsidP="002065F9">
      <w:pPr>
        <w:spacing w:after="0" w:line="240" w:lineRule="auto"/>
        <w:jc w:val="both"/>
        <w:rPr>
          <w:rFonts w:ascii="Times New Roman" w:hAnsi="Times New Roman" w:cs="Times New Roman"/>
          <w:b/>
          <w:i/>
          <w:color w:val="000000"/>
          <w:sz w:val="24"/>
          <w:szCs w:val="24"/>
        </w:rPr>
      </w:pPr>
    </w:p>
    <w:p w14:paraId="42FBDB68" w14:textId="6F04828D" w:rsidR="002A090A" w:rsidRDefault="002A090A"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2</w:t>
      </w:r>
      <w:r w:rsidR="00750A05">
        <w:rPr>
          <w:rFonts w:ascii="Times New Roman" w:hAnsi="Times New Roman" w:cs="Times New Roman"/>
          <w:b/>
          <w:i/>
          <w:color w:val="000000"/>
          <w:sz w:val="24"/>
          <w:szCs w:val="24"/>
        </w:rPr>
        <w:t>1</w:t>
      </w:r>
      <w:r>
        <w:rPr>
          <w:rFonts w:ascii="Times New Roman" w:hAnsi="Times New Roman" w:cs="Times New Roman"/>
          <w:b/>
          <w:i/>
          <w:color w:val="000000"/>
          <w:sz w:val="24"/>
          <w:szCs w:val="24"/>
        </w:rPr>
        <w:t xml:space="preserve">. </w:t>
      </w:r>
      <w:r w:rsidR="007619DC">
        <w:rPr>
          <w:rFonts w:ascii="Times New Roman" w:hAnsi="Times New Roman" w:cs="Times New Roman"/>
          <w:b/>
          <w:i/>
          <w:color w:val="000000"/>
          <w:sz w:val="24"/>
          <w:szCs w:val="24"/>
        </w:rPr>
        <w:t>Zrušenie povinnosti podávať súhrnný výkaz</w:t>
      </w:r>
    </w:p>
    <w:p w14:paraId="4799850B" w14:textId="77777777" w:rsidR="007619DC" w:rsidRDefault="007619DC" w:rsidP="002065F9">
      <w:pPr>
        <w:spacing w:after="0" w:line="240" w:lineRule="auto"/>
        <w:jc w:val="both"/>
        <w:rPr>
          <w:rFonts w:ascii="Times New Roman" w:hAnsi="Times New Roman" w:cs="Times New Roman"/>
          <w:b/>
          <w:i/>
          <w:color w:val="000000"/>
          <w:sz w:val="24"/>
          <w:szCs w:val="24"/>
        </w:rPr>
      </w:pPr>
    </w:p>
    <w:p w14:paraId="3A31B293" w14:textId="16307759" w:rsidR="007619DC" w:rsidRDefault="007619DC" w:rsidP="007619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Vypustenie</w:t>
      </w:r>
      <w:r w:rsidRPr="004A27A7">
        <w:rPr>
          <w:rFonts w:ascii="Times New Roman" w:hAnsi="Times New Roman" w:cs="Times New Roman"/>
          <w:sz w:val="24"/>
          <w:szCs w:val="24"/>
          <w:shd w:val="clear" w:color="auto" w:fill="FFFFFF"/>
        </w:rPr>
        <w:t xml:space="preserve"> regulácie dotknutým subjektom </w:t>
      </w:r>
      <w:r>
        <w:rPr>
          <w:rFonts w:ascii="Times New Roman" w:hAnsi="Times New Roman" w:cs="Times New Roman"/>
          <w:sz w:val="24"/>
          <w:szCs w:val="24"/>
          <w:shd w:val="clear" w:color="auto" w:fill="FFFFFF"/>
        </w:rPr>
        <w:t>znižuje</w:t>
      </w:r>
      <w:r w:rsidRPr="004A27A7">
        <w:rPr>
          <w:rFonts w:ascii="Times New Roman" w:hAnsi="Times New Roman" w:cs="Times New Roman"/>
          <w:sz w:val="24"/>
          <w:szCs w:val="24"/>
          <w:shd w:val="clear" w:color="auto" w:fill="FFFFFF"/>
        </w:rPr>
        <w:t xml:space="preserve"> náklady. </w:t>
      </w:r>
      <w:r w:rsidRPr="004A27A7">
        <w:rPr>
          <w:rFonts w:ascii="Times New Roman" w:hAnsi="Times New Roman" w:cs="Times New Roman"/>
          <w:sz w:val="24"/>
          <w:szCs w:val="24"/>
        </w:rPr>
        <w:t>S účinnosťou od 1.7.2030</w:t>
      </w:r>
      <w:r>
        <w:rPr>
          <w:rFonts w:ascii="Times New Roman" w:hAnsi="Times New Roman" w:cs="Times New Roman"/>
          <w:sz w:val="24"/>
          <w:szCs w:val="24"/>
        </w:rPr>
        <w:t xml:space="preserve"> sa</w:t>
      </w:r>
      <w:r w:rsidRPr="004A27A7">
        <w:rPr>
          <w:rFonts w:ascii="Times New Roman" w:hAnsi="Times New Roman" w:cs="Times New Roman"/>
          <w:color w:val="000000" w:themeColor="text1"/>
          <w:sz w:val="24"/>
          <w:szCs w:val="24"/>
        </w:rPr>
        <w:t xml:space="preserve"> v nadväznosti na zavedenie povinnej elektronickej fakturácie a</w:t>
      </w:r>
      <w:r>
        <w:rPr>
          <w:rFonts w:ascii="Times New Roman" w:hAnsi="Times New Roman" w:cs="Times New Roman"/>
          <w:color w:val="000000" w:themeColor="text1"/>
          <w:sz w:val="24"/>
          <w:szCs w:val="24"/>
        </w:rPr>
        <w:t> </w:t>
      </w:r>
      <w:r w:rsidRPr="004A27A7">
        <w:rPr>
          <w:rFonts w:ascii="Times New Roman" w:hAnsi="Times New Roman" w:cs="Times New Roman"/>
          <w:color w:val="000000" w:themeColor="text1"/>
          <w:sz w:val="24"/>
          <w:szCs w:val="24"/>
        </w:rPr>
        <w:t>na</w:t>
      </w:r>
      <w:r>
        <w:rPr>
          <w:rFonts w:ascii="Times New Roman" w:hAnsi="Times New Roman" w:cs="Times New Roman"/>
          <w:color w:val="000000" w:themeColor="text1"/>
          <w:sz w:val="24"/>
          <w:szCs w:val="24"/>
        </w:rPr>
        <w:t xml:space="preserve"> digitálne</w:t>
      </w:r>
      <w:r w:rsidRPr="004A27A7">
        <w:rPr>
          <w:rFonts w:ascii="Times New Roman" w:hAnsi="Times New Roman" w:cs="Times New Roman"/>
          <w:color w:val="000000" w:themeColor="text1"/>
          <w:sz w:val="24"/>
          <w:szCs w:val="24"/>
        </w:rPr>
        <w:t xml:space="preserve"> oznamovanie údajov pri </w:t>
      </w:r>
      <w:r>
        <w:rPr>
          <w:rFonts w:ascii="Times New Roman" w:hAnsi="Times New Roman" w:cs="Times New Roman"/>
          <w:color w:val="000000" w:themeColor="text1"/>
          <w:sz w:val="24"/>
          <w:szCs w:val="24"/>
        </w:rPr>
        <w:t>cezhraničných</w:t>
      </w:r>
      <w:r w:rsidRPr="004A27A7">
        <w:rPr>
          <w:rFonts w:ascii="Times New Roman" w:hAnsi="Times New Roman" w:cs="Times New Roman"/>
          <w:color w:val="000000" w:themeColor="text1"/>
          <w:sz w:val="24"/>
          <w:szCs w:val="24"/>
        </w:rPr>
        <w:t xml:space="preserve"> zdaniteľných obchodoch v čase vyhotovenia, resp. prijatia faktúry ruší povinnosť podávať </w:t>
      </w:r>
      <w:r>
        <w:rPr>
          <w:rFonts w:ascii="Times New Roman" w:hAnsi="Times New Roman" w:cs="Times New Roman"/>
          <w:color w:val="000000" w:themeColor="text1"/>
          <w:sz w:val="24"/>
          <w:szCs w:val="24"/>
        </w:rPr>
        <w:t>súhrnný</w:t>
      </w:r>
      <w:r w:rsidRPr="004A27A7">
        <w:rPr>
          <w:rFonts w:ascii="Times New Roman" w:hAnsi="Times New Roman" w:cs="Times New Roman"/>
          <w:color w:val="000000" w:themeColor="text1"/>
          <w:sz w:val="24"/>
          <w:szCs w:val="24"/>
        </w:rPr>
        <w:t xml:space="preserve"> výkaz.</w:t>
      </w:r>
    </w:p>
    <w:p w14:paraId="1F9C8A58" w14:textId="77777777" w:rsidR="007619DC" w:rsidRPr="004A27A7" w:rsidRDefault="007619DC" w:rsidP="007619DC">
      <w:pPr>
        <w:spacing w:after="0" w:line="240" w:lineRule="auto"/>
        <w:jc w:val="both"/>
        <w:rPr>
          <w:rFonts w:ascii="Times New Roman" w:hAnsi="Times New Roman" w:cs="Times New Roman"/>
          <w:b/>
          <w:i/>
          <w:color w:val="000000"/>
          <w:sz w:val="24"/>
          <w:szCs w:val="24"/>
        </w:rPr>
      </w:pPr>
    </w:p>
    <w:p w14:paraId="617E0278" w14:textId="4D57242B" w:rsidR="007619DC" w:rsidRDefault="007619DC" w:rsidP="007619DC">
      <w:pPr>
        <w:spacing w:after="0" w:line="240" w:lineRule="auto"/>
        <w:jc w:val="both"/>
        <w:rPr>
          <w:rFonts w:ascii="Times New Roman" w:hAnsi="Times New Roman" w:cs="Times New Roman"/>
          <w:b/>
          <w:i/>
          <w:color w:val="000000"/>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Pr="00933E70">
        <w:rPr>
          <w:rFonts w:ascii="Times New Roman" w:eastAsia="Calibri" w:hAnsi="Times New Roman" w:cs="Times New Roman"/>
          <w:bCs/>
          <w:iCs/>
          <w:color w:val="000000"/>
          <w:sz w:val="24"/>
          <w:szCs w:val="24"/>
        </w:rPr>
        <w:t>Počet dotknutých subjektov, ktorých sa bude táto</w:t>
      </w:r>
      <w:r>
        <w:rPr>
          <w:rFonts w:ascii="Times New Roman" w:eastAsia="Calibri" w:hAnsi="Times New Roman" w:cs="Times New Roman"/>
          <w:bCs/>
          <w:iCs/>
          <w:color w:val="000000"/>
          <w:sz w:val="24"/>
          <w:szCs w:val="24"/>
        </w:rPr>
        <w:t xml:space="preserve"> regulácia týkať</w:t>
      </w:r>
      <w:r w:rsidR="000D2290">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 údajov poskytnutých </w:t>
      </w:r>
      <w:r w:rsidRPr="00933E70">
        <w:rPr>
          <w:rFonts w:ascii="Times New Roman" w:eastAsia="Calibri" w:hAnsi="Times New Roman" w:cs="Times New Roman"/>
          <w:bCs/>
          <w:iCs/>
          <w:color w:val="000000"/>
          <w:sz w:val="24"/>
          <w:szCs w:val="24"/>
        </w:rPr>
        <w:lastRenderedPageBreak/>
        <w:t>FRSR. Podľa údajov FRSR bol k 1.1.2025 celkový počet registrovaných platiteľov dane z pridanej hodnoty (§ 4, § 4b a § 5 zákona o DPH) 225</w:t>
      </w:r>
      <w:r>
        <w:rPr>
          <w:rFonts w:ascii="Times New Roman" w:eastAsia="Calibri" w:hAnsi="Times New Roman" w:cs="Times New Roman"/>
          <w:bCs/>
          <w:iCs/>
          <w:color w:val="000000"/>
          <w:sz w:val="24"/>
          <w:szCs w:val="24"/>
        </w:rPr>
        <w:t> </w:t>
      </w:r>
      <w:r w:rsidRPr="00933E70">
        <w:rPr>
          <w:rFonts w:ascii="Times New Roman" w:eastAsia="Calibri" w:hAnsi="Times New Roman" w:cs="Times New Roman"/>
          <w:bCs/>
          <w:iCs/>
          <w:color w:val="000000"/>
          <w:sz w:val="24"/>
          <w:szCs w:val="24"/>
        </w:rPr>
        <w:t>206.</w:t>
      </w:r>
      <w:r>
        <w:rPr>
          <w:rFonts w:ascii="Times New Roman" w:eastAsia="Calibri" w:hAnsi="Times New Roman" w:cs="Times New Roman"/>
          <w:bCs/>
          <w:iCs/>
          <w:color w:val="000000"/>
          <w:sz w:val="24"/>
          <w:szCs w:val="24"/>
        </w:rPr>
        <w:t xml:space="preserve"> </w:t>
      </w:r>
      <w:r w:rsidRPr="004A27A7">
        <w:rPr>
          <w:rFonts w:ascii="Times New Roman" w:eastAsia="Calibri" w:hAnsi="Times New Roman" w:cs="Times New Roman"/>
          <w:bCs/>
          <w:iCs/>
          <w:color w:val="000000"/>
          <w:sz w:val="24"/>
          <w:szCs w:val="24"/>
        </w:rPr>
        <w:t xml:space="preserve">Uvedené subjekty musia pravidelne v lehote do 25 dní po </w:t>
      </w:r>
      <w:r w:rsidRPr="0076312F">
        <w:rPr>
          <w:rFonts w:ascii="Times New Roman" w:eastAsia="Calibri" w:hAnsi="Times New Roman" w:cs="Times New Roman"/>
          <w:bCs/>
          <w:iCs/>
          <w:color w:val="000000"/>
          <w:sz w:val="24"/>
          <w:szCs w:val="24"/>
        </w:rPr>
        <w:t xml:space="preserve">skončení každého zdaňovacieho obdobia podávať súhrnný výkaz. Na základe reálnej skúsenosti je v týchto prípadoch expertný odhad časovej náročnosti 10 min. za jeden mesiac (120 min. na jeden subjekt za rok), ak vznikne povinnosť podať súhrnný výkaz </w:t>
      </w:r>
      <w:r w:rsidR="0076312F" w:rsidRPr="0076312F">
        <w:rPr>
          <w:rFonts w:ascii="Times New Roman" w:hAnsi="Times New Roman" w:cs="Times New Roman"/>
          <w:sz w:val="24"/>
          <w:szCs w:val="24"/>
        </w:rPr>
        <w:t>Náklady regulácie boli určené ako administratívne. Pri kvantifikácii bol zvolený postup na základe alternatívy č. 1.</w:t>
      </w:r>
      <w:r w:rsidRPr="0076312F">
        <w:rPr>
          <w:rFonts w:ascii="Times New Roman" w:eastAsia="Calibri" w:hAnsi="Times New Roman" w:cs="Times New Roman"/>
          <w:bCs/>
          <w:iCs/>
          <w:color w:val="000000"/>
          <w:sz w:val="24"/>
          <w:szCs w:val="24"/>
        </w:rPr>
        <w:t xml:space="preserve"> Frekvencia plnenia bola určená </w:t>
      </w:r>
      <w:r w:rsidR="0082297E" w:rsidRPr="0076312F">
        <w:rPr>
          <w:rFonts w:ascii="Times New Roman" w:eastAsia="Calibri" w:hAnsi="Times New Roman" w:cs="Times New Roman"/>
          <w:bCs/>
          <w:iCs/>
          <w:color w:val="000000"/>
          <w:sz w:val="24"/>
          <w:szCs w:val="24"/>
        </w:rPr>
        <w:t>štvrťročne,</w:t>
      </w:r>
      <w:r w:rsidR="0082297E">
        <w:rPr>
          <w:rFonts w:ascii="Times New Roman" w:eastAsia="Calibri" w:hAnsi="Times New Roman" w:cs="Times New Roman"/>
          <w:bCs/>
          <w:iCs/>
          <w:color w:val="000000"/>
          <w:sz w:val="24"/>
          <w:szCs w:val="24"/>
        </w:rPr>
        <w:t xml:space="preserve"> keďže sa netýka každého platiteľa</w:t>
      </w:r>
      <w:r w:rsidR="00E0079C">
        <w:rPr>
          <w:rFonts w:ascii="Times New Roman" w:eastAsia="Calibri" w:hAnsi="Times New Roman" w:cs="Times New Roman"/>
          <w:bCs/>
          <w:iCs/>
          <w:color w:val="000000"/>
          <w:sz w:val="24"/>
          <w:szCs w:val="24"/>
        </w:rPr>
        <w:t xml:space="preserve"> dane</w:t>
      </w:r>
      <w:r w:rsidR="0082297E">
        <w:rPr>
          <w:rFonts w:ascii="Times New Roman" w:eastAsia="Calibri" w:hAnsi="Times New Roman" w:cs="Times New Roman"/>
          <w:bCs/>
          <w:iCs/>
          <w:color w:val="000000"/>
          <w:sz w:val="24"/>
          <w:szCs w:val="24"/>
        </w:rPr>
        <w:t xml:space="preserve"> pravidelne</w:t>
      </w:r>
      <w:r w:rsidRPr="00933E70">
        <w:rPr>
          <w:rFonts w:ascii="Times New Roman" w:eastAsia="Calibri" w:hAnsi="Times New Roman" w:cs="Times New Roman"/>
          <w:bCs/>
          <w:iCs/>
          <w:color w:val="000000"/>
          <w:sz w:val="24"/>
          <w:szCs w:val="24"/>
        </w:rPr>
        <w:t xml:space="preserve">.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zníženie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OUT</w:t>
      </w:r>
      <w:r w:rsidRPr="00933E70">
        <w:rPr>
          <w:rFonts w:ascii="Times New Roman" w:eastAsia="Calibri" w:hAnsi="Times New Roman" w:cs="Times New Roman"/>
          <w:bCs/>
          <w:iCs/>
          <w:color w:val="000000"/>
          <w:sz w:val="24"/>
          <w:szCs w:val="24"/>
        </w:rPr>
        <w:t xml:space="preserve">) vo výške </w:t>
      </w:r>
      <w:r w:rsidR="0082297E">
        <w:rPr>
          <w:rFonts w:ascii="Times New Roman" w:eastAsia="Calibri" w:hAnsi="Times New Roman" w:cs="Times New Roman"/>
          <w:bCs/>
          <w:iCs/>
          <w:color w:val="000000"/>
          <w:sz w:val="24"/>
          <w:szCs w:val="24"/>
        </w:rPr>
        <w:t>1 947 732</w:t>
      </w:r>
      <w:r w:rsidRPr="00933E70">
        <w:rPr>
          <w:rFonts w:ascii="Times New Roman" w:eastAsia="Calibri" w:hAnsi="Times New Roman" w:cs="Times New Roman"/>
          <w:bCs/>
          <w:iCs/>
          <w:color w:val="000000"/>
          <w:sz w:val="24"/>
          <w:szCs w:val="24"/>
        </w:rPr>
        <w:t xml:space="preserve"> Eur.</w:t>
      </w:r>
    </w:p>
    <w:p w14:paraId="4B2E0BBA" w14:textId="77777777" w:rsidR="002A090A" w:rsidRDefault="002A090A" w:rsidP="002065F9">
      <w:pPr>
        <w:spacing w:after="0" w:line="240" w:lineRule="auto"/>
        <w:jc w:val="both"/>
        <w:rPr>
          <w:rFonts w:ascii="Times New Roman" w:hAnsi="Times New Roman" w:cs="Times New Roman"/>
          <w:b/>
          <w:i/>
          <w:color w:val="000000"/>
          <w:sz w:val="24"/>
          <w:szCs w:val="24"/>
        </w:rPr>
      </w:pPr>
    </w:p>
    <w:p w14:paraId="415546C7" w14:textId="302977C7" w:rsidR="002A090A" w:rsidRDefault="002A090A" w:rsidP="002065F9">
      <w:pPr>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2</w:t>
      </w:r>
      <w:r w:rsidR="001955A5">
        <w:rPr>
          <w:rFonts w:ascii="Times New Roman" w:hAnsi="Times New Roman" w:cs="Times New Roman"/>
          <w:b/>
          <w:i/>
          <w:color w:val="000000"/>
          <w:sz w:val="24"/>
          <w:szCs w:val="24"/>
        </w:rPr>
        <w:t>2</w:t>
      </w:r>
      <w:r>
        <w:rPr>
          <w:rFonts w:ascii="Times New Roman" w:hAnsi="Times New Roman" w:cs="Times New Roman"/>
          <w:b/>
          <w:i/>
          <w:color w:val="000000"/>
          <w:sz w:val="24"/>
          <w:szCs w:val="24"/>
        </w:rPr>
        <w:t xml:space="preserve">. Oznamovanie údajov </w:t>
      </w:r>
      <w:r w:rsidR="00F15B2D">
        <w:rPr>
          <w:rFonts w:ascii="Times New Roman" w:hAnsi="Times New Roman" w:cs="Times New Roman"/>
          <w:b/>
          <w:i/>
          <w:color w:val="000000"/>
          <w:sz w:val="24"/>
          <w:szCs w:val="24"/>
        </w:rPr>
        <w:t xml:space="preserve">finančnému riaditeľstvu pri </w:t>
      </w:r>
      <w:r>
        <w:rPr>
          <w:rFonts w:ascii="Times New Roman" w:hAnsi="Times New Roman" w:cs="Times New Roman"/>
          <w:b/>
          <w:i/>
          <w:color w:val="000000"/>
          <w:sz w:val="24"/>
          <w:szCs w:val="24"/>
        </w:rPr>
        <w:t xml:space="preserve">dodaní a nadobudnutí tovaru a služby </w:t>
      </w:r>
    </w:p>
    <w:p w14:paraId="6751B15E" w14:textId="77777777" w:rsidR="00833773" w:rsidRDefault="00833773" w:rsidP="002065F9">
      <w:pPr>
        <w:spacing w:after="0" w:line="240" w:lineRule="auto"/>
        <w:jc w:val="both"/>
        <w:rPr>
          <w:rFonts w:ascii="Times New Roman" w:hAnsi="Times New Roman" w:cs="Times New Roman"/>
          <w:b/>
          <w:i/>
          <w:color w:val="000000"/>
          <w:sz w:val="24"/>
          <w:szCs w:val="24"/>
        </w:rPr>
      </w:pPr>
    </w:p>
    <w:p w14:paraId="6B2F00F4" w14:textId="2B2C1811" w:rsidR="00833773" w:rsidRDefault="00833773" w:rsidP="0083377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Nová regulácia</w:t>
      </w:r>
      <w:r w:rsidRPr="004A27A7">
        <w:rPr>
          <w:rFonts w:ascii="Times New Roman" w:hAnsi="Times New Roman" w:cs="Times New Roman"/>
          <w:sz w:val="24"/>
          <w:szCs w:val="24"/>
          <w:shd w:val="clear" w:color="auto" w:fill="FFFFFF"/>
        </w:rPr>
        <w:t xml:space="preserve"> dotknutým subjektom </w:t>
      </w:r>
      <w:r>
        <w:rPr>
          <w:rFonts w:ascii="Times New Roman" w:hAnsi="Times New Roman" w:cs="Times New Roman"/>
          <w:sz w:val="24"/>
          <w:szCs w:val="24"/>
          <w:shd w:val="clear" w:color="auto" w:fill="FFFFFF"/>
        </w:rPr>
        <w:t>zvyšuje</w:t>
      </w:r>
      <w:r w:rsidRPr="004A27A7">
        <w:rPr>
          <w:rFonts w:ascii="Times New Roman" w:hAnsi="Times New Roman" w:cs="Times New Roman"/>
          <w:sz w:val="24"/>
          <w:szCs w:val="24"/>
          <w:shd w:val="clear" w:color="auto" w:fill="FFFFFF"/>
        </w:rPr>
        <w:t xml:space="preserve"> náklady. </w:t>
      </w:r>
      <w:r w:rsidRPr="004A27A7">
        <w:rPr>
          <w:rFonts w:ascii="Times New Roman" w:hAnsi="Times New Roman" w:cs="Times New Roman"/>
          <w:sz w:val="24"/>
          <w:szCs w:val="24"/>
        </w:rPr>
        <w:t>S účinnosťou od 1.7.2030</w:t>
      </w:r>
      <w:r>
        <w:rPr>
          <w:rFonts w:ascii="Times New Roman" w:hAnsi="Times New Roman" w:cs="Times New Roman"/>
          <w:sz w:val="24"/>
          <w:szCs w:val="24"/>
        </w:rPr>
        <w:t xml:space="preserve"> sa</w:t>
      </w:r>
      <w:r w:rsidRPr="004A27A7">
        <w:rPr>
          <w:rFonts w:ascii="Times New Roman" w:hAnsi="Times New Roman" w:cs="Times New Roman"/>
          <w:color w:val="000000" w:themeColor="text1"/>
          <w:sz w:val="24"/>
          <w:szCs w:val="24"/>
        </w:rPr>
        <w:t xml:space="preserve"> v nadväznosti na zavedenie povinnej elektronickej fakturácie </w:t>
      </w:r>
      <w:r w:rsidR="007979E8">
        <w:rPr>
          <w:rFonts w:ascii="Times New Roman" w:hAnsi="Times New Roman" w:cs="Times New Roman"/>
          <w:color w:val="000000" w:themeColor="text1"/>
          <w:sz w:val="24"/>
          <w:szCs w:val="24"/>
        </w:rPr>
        <w:t>zavádza</w:t>
      </w:r>
      <w:r>
        <w:rPr>
          <w:rFonts w:ascii="Times New Roman" w:hAnsi="Times New Roman" w:cs="Times New Roman"/>
          <w:color w:val="000000" w:themeColor="text1"/>
          <w:sz w:val="24"/>
          <w:szCs w:val="24"/>
        </w:rPr>
        <w:t xml:space="preserve"> digitálne</w:t>
      </w:r>
      <w:r w:rsidRPr="004A27A7">
        <w:rPr>
          <w:rFonts w:ascii="Times New Roman" w:hAnsi="Times New Roman" w:cs="Times New Roman"/>
          <w:color w:val="000000" w:themeColor="text1"/>
          <w:sz w:val="24"/>
          <w:szCs w:val="24"/>
        </w:rPr>
        <w:t xml:space="preserve"> oznamovanie údajov </w:t>
      </w:r>
      <w:r w:rsidR="007979E8">
        <w:rPr>
          <w:rFonts w:ascii="Times New Roman" w:hAnsi="Times New Roman" w:cs="Times New Roman"/>
          <w:color w:val="000000" w:themeColor="text1"/>
          <w:sz w:val="24"/>
          <w:szCs w:val="24"/>
        </w:rPr>
        <w:t>o</w:t>
      </w:r>
      <w:r w:rsidRPr="004A27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cezhraničných</w:t>
      </w:r>
      <w:r w:rsidRPr="004A27A7">
        <w:rPr>
          <w:rFonts w:ascii="Times New Roman" w:hAnsi="Times New Roman" w:cs="Times New Roman"/>
          <w:color w:val="000000" w:themeColor="text1"/>
          <w:sz w:val="24"/>
          <w:szCs w:val="24"/>
        </w:rPr>
        <w:t xml:space="preserve"> zdaniteľných obchodoch v čase vyhotovenia, resp. prijatia faktúry.</w:t>
      </w:r>
      <w:r w:rsidR="007979E8">
        <w:rPr>
          <w:rFonts w:ascii="Times New Roman" w:hAnsi="Times New Roman" w:cs="Times New Roman"/>
          <w:color w:val="000000" w:themeColor="text1"/>
          <w:sz w:val="24"/>
          <w:szCs w:val="24"/>
        </w:rPr>
        <w:t xml:space="preserve"> </w:t>
      </w:r>
      <w:r w:rsidR="007979E8" w:rsidRPr="004A27A7">
        <w:rPr>
          <w:rFonts w:ascii="Times New Roman" w:hAnsi="Times New Roman" w:cs="Times New Roman"/>
          <w:sz w:val="24"/>
          <w:szCs w:val="24"/>
        </w:rPr>
        <w:t>S účinnosťou od 1.</w:t>
      </w:r>
      <w:r w:rsidR="007979E8">
        <w:rPr>
          <w:rFonts w:ascii="Times New Roman" w:hAnsi="Times New Roman" w:cs="Times New Roman"/>
          <w:sz w:val="24"/>
          <w:szCs w:val="24"/>
        </w:rPr>
        <w:t>1</w:t>
      </w:r>
      <w:r w:rsidR="007979E8" w:rsidRPr="004A27A7">
        <w:rPr>
          <w:rFonts w:ascii="Times New Roman" w:hAnsi="Times New Roman" w:cs="Times New Roman"/>
          <w:sz w:val="24"/>
          <w:szCs w:val="24"/>
        </w:rPr>
        <w:t>.20</w:t>
      </w:r>
      <w:r w:rsidR="007979E8">
        <w:rPr>
          <w:rFonts w:ascii="Times New Roman" w:hAnsi="Times New Roman" w:cs="Times New Roman"/>
          <w:sz w:val="24"/>
          <w:szCs w:val="24"/>
        </w:rPr>
        <w:t>27 sa</w:t>
      </w:r>
      <w:r w:rsidR="007979E8" w:rsidRPr="004A27A7">
        <w:rPr>
          <w:rFonts w:ascii="Times New Roman" w:hAnsi="Times New Roman" w:cs="Times New Roman"/>
          <w:color w:val="000000" w:themeColor="text1"/>
          <w:sz w:val="24"/>
          <w:szCs w:val="24"/>
        </w:rPr>
        <w:t xml:space="preserve"> v nadväznosti na zavedenie povinnej elektronickej fakturácie </w:t>
      </w:r>
      <w:r w:rsidR="007979E8">
        <w:rPr>
          <w:rFonts w:ascii="Times New Roman" w:hAnsi="Times New Roman" w:cs="Times New Roman"/>
          <w:color w:val="000000" w:themeColor="text1"/>
          <w:sz w:val="24"/>
          <w:szCs w:val="24"/>
        </w:rPr>
        <w:t>zavádza digitálne</w:t>
      </w:r>
      <w:r w:rsidR="007979E8" w:rsidRPr="004A27A7">
        <w:rPr>
          <w:rFonts w:ascii="Times New Roman" w:hAnsi="Times New Roman" w:cs="Times New Roman"/>
          <w:color w:val="000000" w:themeColor="text1"/>
          <w:sz w:val="24"/>
          <w:szCs w:val="24"/>
        </w:rPr>
        <w:t xml:space="preserve"> oznamovanie údajov </w:t>
      </w:r>
      <w:r w:rsidR="007979E8">
        <w:rPr>
          <w:rFonts w:ascii="Times New Roman" w:hAnsi="Times New Roman" w:cs="Times New Roman"/>
          <w:color w:val="000000" w:themeColor="text1"/>
          <w:sz w:val="24"/>
          <w:szCs w:val="24"/>
        </w:rPr>
        <w:t>o</w:t>
      </w:r>
      <w:r w:rsidR="007979E8" w:rsidRPr="004A27A7">
        <w:rPr>
          <w:rFonts w:ascii="Times New Roman" w:hAnsi="Times New Roman" w:cs="Times New Roman"/>
          <w:color w:val="000000" w:themeColor="text1"/>
          <w:sz w:val="24"/>
          <w:szCs w:val="24"/>
        </w:rPr>
        <w:t xml:space="preserve"> </w:t>
      </w:r>
      <w:r w:rsidR="007979E8">
        <w:rPr>
          <w:rFonts w:ascii="Times New Roman" w:hAnsi="Times New Roman" w:cs="Times New Roman"/>
          <w:color w:val="000000" w:themeColor="text1"/>
          <w:sz w:val="24"/>
          <w:szCs w:val="24"/>
        </w:rPr>
        <w:t>tuzemských</w:t>
      </w:r>
      <w:r w:rsidR="007979E8" w:rsidRPr="004A27A7">
        <w:rPr>
          <w:rFonts w:ascii="Times New Roman" w:hAnsi="Times New Roman" w:cs="Times New Roman"/>
          <w:color w:val="000000" w:themeColor="text1"/>
          <w:sz w:val="24"/>
          <w:szCs w:val="24"/>
        </w:rPr>
        <w:t xml:space="preserve"> zdaniteľných obchodoch v čase vyhotovenia, resp. prijatia faktúry</w:t>
      </w:r>
      <w:r w:rsidR="007979E8">
        <w:rPr>
          <w:rFonts w:ascii="Times New Roman" w:hAnsi="Times New Roman" w:cs="Times New Roman"/>
          <w:color w:val="000000" w:themeColor="text1"/>
          <w:sz w:val="24"/>
          <w:szCs w:val="24"/>
        </w:rPr>
        <w:t>.</w:t>
      </w:r>
    </w:p>
    <w:p w14:paraId="05447C8B" w14:textId="77777777" w:rsidR="00833773" w:rsidRPr="004A27A7" w:rsidRDefault="00833773" w:rsidP="00833773">
      <w:pPr>
        <w:spacing w:after="0" w:line="240" w:lineRule="auto"/>
        <w:jc w:val="both"/>
        <w:rPr>
          <w:rFonts w:ascii="Times New Roman" w:hAnsi="Times New Roman" w:cs="Times New Roman"/>
          <w:b/>
          <w:i/>
          <w:color w:val="000000"/>
          <w:sz w:val="24"/>
          <w:szCs w:val="24"/>
        </w:rPr>
      </w:pPr>
    </w:p>
    <w:p w14:paraId="5E3E4DDE" w14:textId="37875775" w:rsidR="00BC308B" w:rsidRDefault="00833773" w:rsidP="00833773">
      <w:pPr>
        <w:spacing w:after="0" w:line="240" w:lineRule="auto"/>
        <w:jc w:val="both"/>
        <w:rPr>
          <w:rFonts w:ascii="Times New Roman" w:eastAsia="Calibri" w:hAnsi="Times New Roman" w:cs="Times New Roman"/>
          <w:bCs/>
          <w:iCs/>
          <w:color w:val="000000"/>
          <w:sz w:val="24"/>
          <w:szCs w:val="24"/>
        </w:rPr>
      </w:pPr>
      <w:r w:rsidRPr="0039695E">
        <w:rPr>
          <w:rFonts w:ascii="Times New Roman" w:hAnsi="Times New Roman" w:cs="Times New Roman"/>
          <w:sz w:val="24"/>
          <w:szCs w:val="24"/>
          <w:shd w:val="clear" w:color="auto" w:fill="FFFFFF"/>
        </w:rPr>
        <w:t xml:space="preserve">Predmetná regulácia pre dotknuté subjekty predstavuje administratívny vplyv. </w:t>
      </w:r>
      <w:r w:rsidRPr="00933E70">
        <w:rPr>
          <w:rFonts w:ascii="Times New Roman" w:eastAsia="Calibri" w:hAnsi="Times New Roman" w:cs="Times New Roman"/>
          <w:bCs/>
          <w:iCs/>
          <w:color w:val="000000"/>
          <w:sz w:val="24"/>
          <w:szCs w:val="24"/>
        </w:rPr>
        <w:t>Počet dotknutých subjektov, ktorých sa bude táto</w:t>
      </w:r>
      <w:r>
        <w:rPr>
          <w:rFonts w:ascii="Times New Roman" w:eastAsia="Calibri" w:hAnsi="Times New Roman" w:cs="Times New Roman"/>
          <w:bCs/>
          <w:iCs/>
          <w:color w:val="000000"/>
          <w:sz w:val="24"/>
          <w:szCs w:val="24"/>
        </w:rPr>
        <w:t xml:space="preserve"> regulácia týkať</w:t>
      </w:r>
      <w:r w:rsidR="00E14876">
        <w:rPr>
          <w:rFonts w:ascii="Times New Roman" w:eastAsia="Calibri" w:hAnsi="Times New Roman" w:cs="Times New Roman"/>
          <w:bCs/>
          <w:iCs/>
          <w:color w:val="000000"/>
          <w:sz w:val="24"/>
          <w:szCs w:val="24"/>
        </w:rPr>
        <w:t>,</w:t>
      </w:r>
      <w:r w:rsidRPr="00933E70">
        <w:rPr>
          <w:rFonts w:ascii="Times New Roman" w:eastAsia="Calibri" w:hAnsi="Times New Roman" w:cs="Times New Roman"/>
          <w:bCs/>
          <w:iCs/>
          <w:color w:val="000000"/>
          <w:sz w:val="24"/>
          <w:szCs w:val="24"/>
        </w:rPr>
        <w:t xml:space="preserve"> vychádza z</w:t>
      </w:r>
      <w:r w:rsidR="00BC308B">
        <w:rPr>
          <w:rFonts w:ascii="Times New Roman" w:eastAsia="Calibri" w:hAnsi="Times New Roman" w:cs="Times New Roman"/>
          <w:bCs/>
          <w:iCs/>
          <w:color w:val="000000"/>
          <w:sz w:val="24"/>
          <w:szCs w:val="24"/>
        </w:rPr>
        <w:t> </w:t>
      </w:r>
      <w:r w:rsidRPr="00933E70">
        <w:rPr>
          <w:rFonts w:ascii="Times New Roman" w:eastAsia="Calibri" w:hAnsi="Times New Roman" w:cs="Times New Roman"/>
          <w:bCs/>
          <w:iCs/>
          <w:color w:val="000000"/>
          <w:sz w:val="24"/>
          <w:szCs w:val="24"/>
        </w:rPr>
        <w:t>údajov poskytnutých FRSR</w:t>
      </w:r>
      <w:r w:rsidR="00BC308B">
        <w:rPr>
          <w:rFonts w:ascii="Times New Roman" w:eastAsia="Calibri" w:hAnsi="Times New Roman" w:cs="Times New Roman"/>
          <w:bCs/>
          <w:iCs/>
          <w:color w:val="000000"/>
          <w:sz w:val="24"/>
          <w:szCs w:val="24"/>
        </w:rPr>
        <w:t xml:space="preserve"> a bol špecifikovaný v rámci predchádzajúcich regulácií:</w:t>
      </w:r>
    </w:p>
    <w:p w14:paraId="737FA8E6" w14:textId="77777777" w:rsidR="00BC308B" w:rsidRDefault="00BC308B" w:rsidP="00BC308B">
      <w:pPr>
        <w:spacing w:after="0" w:line="240" w:lineRule="auto"/>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celkový počet registrovaných platiteľov dane z pridanej hodnoty (§ 4, § 4b a § 5 zákona o DPH)</w:t>
      </w: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 xml:space="preserve"> 225</w:t>
      </w:r>
      <w:r>
        <w:rPr>
          <w:rFonts w:ascii="Times New Roman" w:eastAsia="Calibri" w:hAnsi="Times New Roman" w:cs="Times New Roman"/>
          <w:bCs/>
          <w:iCs/>
          <w:color w:val="000000"/>
          <w:sz w:val="24"/>
          <w:szCs w:val="24"/>
        </w:rPr>
        <w:t> </w:t>
      </w:r>
      <w:r w:rsidRPr="00933E70">
        <w:rPr>
          <w:rFonts w:ascii="Times New Roman" w:eastAsia="Calibri" w:hAnsi="Times New Roman" w:cs="Times New Roman"/>
          <w:bCs/>
          <w:iCs/>
          <w:color w:val="000000"/>
          <w:sz w:val="24"/>
          <w:szCs w:val="24"/>
        </w:rPr>
        <w:t>206</w:t>
      </w:r>
      <w:r>
        <w:rPr>
          <w:rFonts w:ascii="Times New Roman" w:eastAsia="Calibri" w:hAnsi="Times New Roman" w:cs="Times New Roman"/>
          <w:bCs/>
          <w:iCs/>
          <w:color w:val="000000"/>
          <w:sz w:val="24"/>
          <w:szCs w:val="24"/>
        </w:rPr>
        <w:t>,</w:t>
      </w:r>
    </w:p>
    <w:p w14:paraId="2815220A" w14:textId="3B595955" w:rsidR="00BC308B" w:rsidRDefault="00BC308B" w:rsidP="00BC308B">
      <w:pPr>
        <w:spacing w:after="0" w:line="240" w:lineRule="auto"/>
      </w:pPr>
      <w:r>
        <w:rPr>
          <w:rFonts w:ascii="Times New Roman" w:hAnsi="Times New Roman" w:cs="Times New Roman"/>
          <w:sz w:val="24"/>
          <w:szCs w:val="24"/>
        </w:rPr>
        <w:t xml:space="preserve">- </w:t>
      </w:r>
      <w:r w:rsidR="00D03419">
        <w:rPr>
          <w:rFonts w:ascii="Times New Roman" w:hAnsi="Times New Roman" w:cs="Times New Roman"/>
          <w:sz w:val="24"/>
          <w:szCs w:val="24"/>
        </w:rPr>
        <w:t>p</w:t>
      </w:r>
      <w:r w:rsidR="00D03419">
        <w:rPr>
          <w:rFonts w:ascii="Times New Roman" w:eastAsia="Calibri" w:hAnsi="Times New Roman" w:cs="Times New Roman"/>
          <w:bCs/>
          <w:iCs/>
          <w:color w:val="000000"/>
          <w:sz w:val="24"/>
          <w:szCs w:val="24"/>
        </w:rPr>
        <w:t>očet právnických osôb registrovaných na daň z príjmu, bez registrácie na DPH - 240 301</w:t>
      </w:r>
      <w:r>
        <w:rPr>
          <w:rFonts w:ascii="Times New Roman" w:hAnsi="Times New Roman" w:cs="Times New Roman"/>
          <w:sz w:val="24"/>
          <w:szCs w:val="24"/>
        </w:rPr>
        <w:t>,</w:t>
      </w:r>
    </w:p>
    <w:p w14:paraId="4DC7A396" w14:textId="35E433D2" w:rsidR="00BC308B" w:rsidRDefault="00BC308B" w:rsidP="00BC308B">
      <w:pPr>
        <w:spacing w:after="0" w:line="240" w:lineRule="auto"/>
      </w:pP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 xml:space="preserve">celkový počet </w:t>
      </w:r>
      <w:r>
        <w:rPr>
          <w:rFonts w:ascii="Times New Roman" w:eastAsia="Calibri" w:hAnsi="Times New Roman" w:cs="Times New Roman"/>
          <w:bCs/>
          <w:iCs/>
          <w:color w:val="000000"/>
          <w:sz w:val="24"/>
          <w:szCs w:val="24"/>
        </w:rPr>
        <w:t xml:space="preserve">osôb </w:t>
      </w:r>
      <w:r w:rsidRPr="00933E70">
        <w:rPr>
          <w:rFonts w:ascii="Times New Roman" w:eastAsia="Calibri" w:hAnsi="Times New Roman" w:cs="Times New Roman"/>
          <w:bCs/>
          <w:iCs/>
          <w:color w:val="000000"/>
          <w:sz w:val="24"/>
          <w:szCs w:val="24"/>
        </w:rPr>
        <w:t xml:space="preserve">registrovaných </w:t>
      </w:r>
      <w:r>
        <w:rPr>
          <w:rFonts w:ascii="Times New Roman" w:eastAsia="Calibri" w:hAnsi="Times New Roman" w:cs="Times New Roman"/>
          <w:bCs/>
          <w:iCs/>
          <w:color w:val="000000"/>
          <w:sz w:val="24"/>
          <w:szCs w:val="24"/>
        </w:rPr>
        <w:t>pre daň</w:t>
      </w:r>
      <w:r w:rsidRPr="00933E70">
        <w:rPr>
          <w:rFonts w:ascii="Times New Roman" w:eastAsia="Calibri" w:hAnsi="Times New Roman" w:cs="Times New Roman"/>
          <w:bCs/>
          <w:iCs/>
          <w:color w:val="000000"/>
          <w:sz w:val="24"/>
          <w:szCs w:val="24"/>
        </w:rPr>
        <w:t xml:space="preserve"> z pridanej hodnoty (§ </w:t>
      </w:r>
      <w:r>
        <w:rPr>
          <w:rFonts w:ascii="Times New Roman" w:eastAsia="Calibri" w:hAnsi="Times New Roman" w:cs="Times New Roman"/>
          <w:bCs/>
          <w:iCs/>
          <w:color w:val="000000"/>
          <w:sz w:val="24"/>
          <w:szCs w:val="24"/>
        </w:rPr>
        <w:t>7</w:t>
      </w:r>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a </w:t>
      </w:r>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7a</w:t>
      </w:r>
      <w:r w:rsidRPr="00933E70">
        <w:rPr>
          <w:rFonts w:ascii="Times New Roman" w:eastAsia="Calibri" w:hAnsi="Times New Roman" w:cs="Times New Roman"/>
          <w:bCs/>
          <w:iCs/>
          <w:color w:val="000000"/>
          <w:sz w:val="24"/>
          <w:szCs w:val="24"/>
        </w:rPr>
        <w:t xml:space="preserve"> zákona o DPH)</w:t>
      </w:r>
      <w:r>
        <w:rPr>
          <w:rFonts w:ascii="Times New Roman" w:eastAsia="Calibri" w:hAnsi="Times New Roman" w:cs="Times New Roman"/>
          <w:bCs/>
          <w:iCs/>
          <w:color w:val="000000"/>
          <w:sz w:val="24"/>
          <w:szCs w:val="24"/>
        </w:rPr>
        <w:t xml:space="preserve"> -</w:t>
      </w:r>
      <w:r w:rsidRPr="00933E70">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65 219.</w:t>
      </w:r>
    </w:p>
    <w:p w14:paraId="4822B986" w14:textId="77777777" w:rsidR="00BC308B" w:rsidRDefault="00BC308B" w:rsidP="00833773">
      <w:pPr>
        <w:spacing w:after="0" w:line="240" w:lineRule="auto"/>
        <w:jc w:val="both"/>
        <w:rPr>
          <w:rFonts w:ascii="Times New Roman" w:eastAsia="Calibri" w:hAnsi="Times New Roman" w:cs="Times New Roman"/>
          <w:bCs/>
          <w:iCs/>
          <w:color w:val="000000"/>
          <w:sz w:val="24"/>
          <w:szCs w:val="24"/>
        </w:rPr>
      </w:pPr>
    </w:p>
    <w:p w14:paraId="169C81C5" w14:textId="173E3277" w:rsidR="00BC308B" w:rsidRDefault="00BC308B" w:rsidP="00833773">
      <w:pPr>
        <w:spacing w:after="0" w:line="240"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V rámci výpočtov nákladov na podnikateľské prostredie bol špecifikovaný aj počet vyhotovených a prijatých faktúr, a to nasledovne: </w:t>
      </w:r>
    </w:p>
    <w:p w14:paraId="2B5DFC02" w14:textId="1D0692D7"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hAnsi="Times New Roman" w:cs="Times New Roman"/>
          <w:sz w:val="24"/>
          <w:szCs w:val="24"/>
        </w:rPr>
        <w:t>Reg</w:t>
      </w:r>
      <w:r>
        <w:rPr>
          <w:rFonts w:ascii="Times New Roman" w:hAnsi="Times New Roman" w:cs="Times New Roman"/>
          <w:sz w:val="24"/>
          <w:szCs w:val="24"/>
        </w:rPr>
        <w:t>ulácia č.</w:t>
      </w:r>
      <w:r w:rsidRPr="009F11A6">
        <w:rPr>
          <w:rFonts w:ascii="Times New Roman" w:hAnsi="Times New Roman" w:cs="Times New Roman"/>
          <w:sz w:val="24"/>
          <w:szCs w:val="24"/>
        </w:rPr>
        <w:t xml:space="preserve"> 8 - </w:t>
      </w:r>
      <w:r w:rsidRPr="009F11A6">
        <w:rPr>
          <w:rFonts w:ascii="Times New Roman" w:eastAsia="Calibri" w:hAnsi="Times New Roman" w:cs="Times New Roman"/>
          <w:bCs/>
          <w:iCs/>
          <w:color w:val="000000"/>
          <w:sz w:val="24"/>
          <w:szCs w:val="24"/>
        </w:rPr>
        <w:t>platitelia dane vyhotovili v kalendárnom roku 2024 celkovo 101 310 277 faktúr v rôznej podobe pre tuzemské zdaniteľné osoby a právnické osoby, ktoré nie sú zdaniteľnými osobami.</w:t>
      </w:r>
    </w:p>
    <w:p w14:paraId="4F9992B8" w14:textId="39C74A17"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ulácia č.</w:t>
      </w:r>
      <w:r w:rsidRPr="009F11A6">
        <w:rPr>
          <w:rFonts w:ascii="Times New Roman" w:eastAsia="Calibri" w:hAnsi="Times New Roman" w:cs="Times New Roman"/>
          <w:bCs/>
          <w:iCs/>
          <w:color w:val="000000"/>
          <w:sz w:val="24"/>
          <w:szCs w:val="24"/>
        </w:rPr>
        <w:t xml:space="preserve"> 9 - platitelia dane prijali v kalendárnom roku 2024 celkovo 80 834 873 faktúr v rôznej podobe, či už od tuzemských alebo zahraničných dodávateľov.</w:t>
      </w:r>
    </w:p>
    <w:p w14:paraId="4AA00230" w14:textId="1131FC87"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ulácia č.</w:t>
      </w:r>
      <w:r w:rsidRPr="009F11A6">
        <w:rPr>
          <w:rFonts w:ascii="Times New Roman" w:eastAsia="Calibri" w:hAnsi="Times New Roman" w:cs="Times New Roman"/>
          <w:bCs/>
          <w:iCs/>
          <w:color w:val="000000"/>
          <w:sz w:val="24"/>
          <w:szCs w:val="24"/>
        </w:rPr>
        <w:t xml:space="preserve"> 11 - platitelia dane vyhotovili v kalendárnom roku 2024 celkovo 6 360 618 opravných faktúr v rôznej podobe</w:t>
      </w:r>
      <w:r>
        <w:rPr>
          <w:rFonts w:ascii="Times New Roman" w:eastAsia="Calibri" w:hAnsi="Times New Roman" w:cs="Times New Roman"/>
          <w:bCs/>
          <w:iCs/>
          <w:color w:val="000000"/>
          <w:sz w:val="24"/>
          <w:szCs w:val="24"/>
        </w:rPr>
        <w:t>.</w:t>
      </w:r>
    </w:p>
    <w:p w14:paraId="7780DA41" w14:textId="462BC12D"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 xml:space="preserve">ulácia č. </w:t>
      </w:r>
      <w:r w:rsidRPr="009F11A6">
        <w:rPr>
          <w:rFonts w:ascii="Times New Roman" w:eastAsia="Calibri" w:hAnsi="Times New Roman" w:cs="Times New Roman"/>
          <w:bCs/>
          <w:iCs/>
          <w:color w:val="000000"/>
          <w:sz w:val="24"/>
          <w:szCs w:val="24"/>
        </w:rPr>
        <w:t>12 - platitelia dane v kalendárnom roku 2024 celkovo 3 763 925 opravných faktúr v rôznej podobe od tuzemských platiteľov dane.</w:t>
      </w:r>
    </w:p>
    <w:p w14:paraId="6B91AE27" w14:textId="3EBC428F"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ulácia č.</w:t>
      </w:r>
      <w:r w:rsidRPr="009F11A6">
        <w:rPr>
          <w:rFonts w:ascii="Times New Roman" w:eastAsia="Calibri" w:hAnsi="Times New Roman" w:cs="Times New Roman"/>
          <w:bCs/>
          <w:iCs/>
          <w:color w:val="000000"/>
          <w:sz w:val="24"/>
          <w:szCs w:val="24"/>
        </w:rPr>
        <w:t xml:space="preserve"> 14 - </w:t>
      </w:r>
      <w:r>
        <w:rPr>
          <w:rFonts w:ascii="Times New Roman" w:eastAsia="Calibri" w:hAnsi="Times New Roman" w:cs="Times New Roman"/>
          <w:bCs/>
          <w:iCs/>
          <w:color w:val="000000"/>
          <w:sz w:val="24"/>
          <w:szCs w:val="24"/>
        </w:rPr>
        <w:t>t</w:t>
      </w:r>
      <w:r w:rsidRPr="009F11A6">
        <w:rPr>
          <w:rFonts w:ascii="Times New Roman" w:eastAsia="Calibri" w:hAnsi="Times New Roman" w:cs="Times New Roman"/>
          <w:bCs/>
          <w:iCs/>
          <w:color w:val="000000"/>
          <w:sz w:val="24"/>
          <w:szCs w:val="24"/>
        </w:rPr>
        <w:t>íto platitelia dane prijali v kalendárnom roku 2024 celkovo 16 480 964 faktúr v rôznej podobe od dodávateľov z iných členských štátov</w:t>
      </w:r>
      <w:r>
        <w:rPr>
          <w:rFonts w:ascii="Times New Roman" w:eastAsia="Calibri" w:hAnsi="Times New Roman" w:cs="Times New Roman"/>
          <w:bCs/>
          <w:iCs/>
          <w:color w:val="000000"/>
          <w:sz w:val="24"/>
          <w:szCs w:val="24"/>
        </w:rPr>
        <w:t>.</w:t>
      </w:r>
    </w:p>
    <w:p w14:paraId="4ED30681" w14:textId="77777777"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 xml:space="preserve">ulácia č. </w:t>
      </w:r>
      <w:r w:rsidRPr="009F11A6">
        <w:rPr>
          <w:rFonts w:ascii="Times New Roman" w:eastAsia="Calibri" w:hAnsi="Times New Roman" w:cs="Times New Roman"/>
          <w:bCs/>
          <w:iCs/>
          <w:color w:val="000000"/>
          <w:sz w:val="24"/>
          <w:szCs w:val="24"/>
        </w:rPr>
        <w:t xml:space="preserve">15 - MFSR odhaduje, že osoby registrované pre daň podľa § 7 a § 7a </w:t>
      </w:r>
      <w:r>
        <w:rPr>
          <w:rFonts w:ascii="Times New Roman" w:eastAsia="Calibri" w:hAnsi="Times New Roman" w:cs="Times New Roman"/>
          <w:bCs/>
          <w:iCs/>
          <w:color w:val="000000"/>
          <w:sz w:val="24"/>
          <w:szCs w:val="24"/>
        </w:rPr>
        <w:t xml:space="preserve">(65 219) </w:t>
      </w:r>
      <w:r w:rsidRPr="009F11A6">
        <w:rPr>
          <w:rFonts w:ascii="Times New Roman" w:eastAsia="Calibri" w:hAnsi="Times New Roman" w:cs="Times New Roman"/>
          <w:bCs/>
          <w:iCs/>
          <w:color w:val="000000"/>
          <w:sz w:val="24"/>
          <w:szCs w:val="24"/>
        </w:rPr>
        <w:t xml:space="preserve">prijali v kalendárnom roku 2024 celkovo 824 048 faktúr (5 % z 16 480 964) v rôznej podobe, či už listinnej alebo elektronickej (e-mail, </w:t>
      </w:r>
      <w:proofErr w:type="spellStart"/>
      <w:r w:rsidRPr="009F11A6">
        <w:rPr>
          <w:rFonts w:ascii="Times New Roman" w:eastAsia="Calibri" w:hAnsi="Times New Roman" w:cs="Times New Roman"/>
          <w:bCs/>
          <w:iCs/>
          <w:color w:val="000000"/>
          <w:sz w:val="24"/>
          <w:szCs w:val="24"/>
        </w:rPr>
        <w:t>pdf</w:t>
      </w:r>
      <w:proofErr w:type="spellEnd"/>
      <w:r w:rsidRPr="009F11A6">
        <w:rPr>
          <w:rFonts w:ascii="Times New Roman" w:eastAsia="Calibri" w:hAnsi="Times New Roman" w:cs="Times New Roman"/>
          <w:bCs/>
          <w:iCs/>
          <w:color w:val="000000"/>
          <w:sz w:val="24"/>
          <w:szCs w:val="24"/>
        </w:rPr>
        <w:t>, ...) od dodávateľov z iných členských štátov.</w:t>
      </w:r>
    </w:p>
    <w:p w14:paraId="10AD51EA" w14:textId="306EFE3A"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ulácia č.</w:t>
      </w:r>
      <w:r w:rsidRPr="009F11A6">
        <w:rPr>
          <w:rFonts w:ascii="Times New Roman" w:eastAsia="Calibri" w:hAnsi="Times New Roman" w:cs="Times New Roman"/>
          <w:bCs/>
          <w:iCs/>
          <w:color w:val="000000"/>
          <w:sz w:val="24"/>
          <w:szCs w:val="24"/>
        </w:rPr>
        <w:t xml:space="preserve"> 16 </w:t>
      </w:r>
      <w:r>
        <w:rPr>
          <w:rFonts w:ascii="Times New Roman" w:eastAsia="Calibri" w:hAnsi="Times New Roman" w:cs="Times New Roman"/>
          <w:bCs/>
          <w:iCs/>
          <w:color w:val="000000"/>
          <w:sz w:val="24"/>
          <w:szCs w:val="24"/>
        </w:rPr>
        <w:t xml:space="preserve">- </w:t>
      </w:r>
      <w:r w:rsidR="00B95C8C">
        <w:rPr>
          <w:rFonts w:ascii="Times New Roman" w:eastAsia="Calibri" w:hAnsi="Times New Roman" w:cs="Times New Roman"/>
          <w:bCs/>
          <w:iCs/>
          <w:color w:val="000000"/>
          <w:sz w:val="24"/>
          <w:szCs w:val="24"/>
        </w:rPr>
        <w:t>MFSR odhaduje, že platitelia dane v kalendárnom roku 2024 vyhotovili približne 990 000 opravných faktúr v rôznej podobe</w:t>
      </w:r>
      <w:r w:rsidRPr="009F11A6">
        <w:rPr>
          <w:rFonts w:ascii="Times New Roman" w:eastAsia="Calibri" w:hAnsi="Times New Roman" w:cs="Times New Roman"/>
          <w:bCs/>
          <w:iCs/>
          <w:color w:val="000000"/>
          <w:sz w:val="24"/>
          <w:szCs w:val="24"/>
        </w:rPr>
        <w:t>.</w:t>
      </w:r>
    </w:p>
    <w:p w14:paraId="642C49AF" w14:textId="03C41553"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t>Reg</w:t>
      </w:r>
      <w:r>
        <w:rPr>
          <w:rFonts w:ascii="Times New Roman" w:eastAsia="Calibri" w:hAnsi="Times New Roman" w:cs="Times New Roman"/>
          <w:bCs/>
          <w:iCs/>
          <w:color w:val="000000"/>
          <w:sz w:val="24"/>
          <w:szCs w:val="24"/>
        </w:rPr>
        <w:t xml:space="preserve">ulácia č. </w:t>
      </w:r>
      <w:r w:rsidRPr="009F11A6">
        <w:rPr>
          <w:rFonts w:ascii="Times New Roman" w:eastAsia="Calibri" w:hAnsi="Times New Roman" w:cs="Times New Roman"/>
          <w:bCs/>
          <w:iCs/>
          <w:color w:val="000000"/>
          <w:sz w:val="24"/>
          <w:szCs w:val="24"/>
        </w:rPr>
        <w:t>17 - platitelia dane v kalendárnom roku 2024 prijali približne 988 858 opravných faktúr v rôznej podobe (6 % z 16 480 964, rovnaký pomer ako pri tuzemských vyhotovených a opravných faktúrach).</w:t>
      </w:r>
    </w:p>
    <w:p w14:paraId="1213A9F3" w14:textId="444ED76C" w:rsidR="00BC308B" w:rsidRPr="009F11A6" w:rsidRDefault="00BC308B" w:rsidP="00193952">
      <w:pPr>
        <w:spacing w:after="0" w:line="240" w:lineRule="auto"/>
        <w:jc w:val="both"/>
        <w:rPr>
          <w:rFonts w:ascii="Times New Roman" w:eastAsia="Calibri" w:hAnsi="Times New Roman" w:cs="Times New Roman"/>
          <w:bCs/>
          <w:iCs/>
          <w:color w:val="000000"/>
          <w:sz w:val="24"/>
          <w:szCs w:val="24"/>
        </w:rPr>
      </w:pPr>
      <w:r w:rsidRPr="009F11A6">
        <w:rPr>
          <w:rFonts w:ascii="Times New Roman" w:eastAsia="Calibri" w:hAnsi="Times New Roman" w:cs="Times New Roman"/>
          <w:bCs/>
          <w:iCs/>
          <w:color w:val="000000"/>
          <w:sz w:val="24"/>
          <w:szCs w:val="24"/>
        </w:rPr>
        <w:lastRenderedPageBreak/>
        <w:t>Reg</w:t>
      </w:r>
      <w:r>
        <w:rPr>
          <w:rFonts w:ascii="Times New Roman" w:eastAsia="Calibri" w:hAnsi="Times New Roman" w:cs="Times New Roman"/>
          <w:bCs/>
          <w:iCs/>
          <w:color w:val="000000"/>
          <w:sz w:val="24"/>
          <w:szCs w:val="24"/>
        </w:rPr>
        <w:t>ulácia č.</w:t>
      </w:r>
      <w:r w:rsidRPr="009F11A6">
        <w:rPr>
          <w:rFonts w:ascii="Times New Roman" w:eastAsia="Calibri" w:hAnsi="Times New Roman" w:cs="Times New Roman"/>
          <w:bCs/>
          <w:iCs/>
          <w:color w:val="000000"/>
          <w:sz w:val="24"/>
          <w:szCs w:val="24"/>
        </w:rPr>
        <w:t xml:space="preserve"> 18 - osoby registrované pre daň podľa § 7 a § 7a</w:t>
      </w:r>
      <w:r w:rsidR="00193952">
        <w:rPr>
          <w:rFonts w:ascii="Times New Roman" w:eastAsia="Calibri" w:hAnsi="Times New Roman" w:cs="Times New Roman"/>
          <w:bCs/>
          <w:iCs/>
          <w:color w:val="000000"/>
          <w:sz w:val="24"/>
          <w:szCs w:val="24"/>
        </w:rPr>
        <w:t xml:space="preserve"> (65 219)</w:t>
      </w:r>
      <w:r w:rsidRPr="009F11A6">
        <w:rPr>
          <w:rFonts w:ascii="Times New Roman" w:eastAsia="Calibri" w:hAnsi="Times New Roman" w:cs="Times New Roman"/>
          <w:bCs/>
          <w:iCs/>
          <w:color w:val="000000"/>
          <w:sz w:val="24"/>
          <w:szCs w:val="24"/>
        </w:rPr>
        <w:t>. MFSR ďalej odhaduje, že na základe uvedeného bolo prijatých približne 49 443 opravných faktúr v rôznej podobe (6 % z 824 048, rovnaký pomer ako pri tuzemských vyhotovených a opravných faktúrach).</w:t>
      </w:r>
    </w:p>
    <w:p w14:paraId="392A6B2A" w14:textId="77777777" w:rsidR="00BC308B" w:rsidRDefault="00BC308B" w:rsidP="00833773">
      <w:pPr>
        <w:spacing w:after="0" w:line="240" w:lineRule="auto"/>
        <w:jc w:val="both"/>
        <w:rPr>
          <w:rFonts w:ascii="Times New Roman" w:eastAsia="Calibri" w:hAnsi="Times New Roman" w:cs="Times New Roman"/>
          <w:bCs/>
          <w:iCs/>
          <w:color w:val="000000"/>
          <w:sz w:val="24"/>
          <w:szCs w:val="24"/>
        </w:rPr>
      </w:pPr>
    </w:p>
    <w:p w14:paraId="2F6A8330" w14:textId="6FD765EB" w:rsidR="00833773" w:rsidRDefault="00B95C8C" w:rsidP="00833773">
      <w:pPr>
        <w:spacing w:after="0" w:line="240"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Po sčítaní predstavuje počet vyhotovených a prijatých faktúr 211 603 006, o ktorých bude potrebné zaslať údaje finančnej správe. Náklady na zaslanie údajov z 1 elektronickej faktúry odhaduje MFSR na 0,</w:t>
      </w:r>
      <w:r w:rsidR="00C054B2">
        <w:rPr>
          <w:rFonts w:ascii="Times New Roman" w:eastAsia="Calibri" w:hAnsi="Times New Roman" w:cs="Times New Roman"/>
          <w:bCs/>
          <w:iCs/>
          <w:color w:val="000000"/>
          <w:sz w:val="24"/>
          <w:szCs w:val="24"/>
        </w:rPr>
        <w:t>08</w:t>
      </w:r>
      <w:r>
        <w:rPr>
          <w:rFonts w:ascii="Times New Roman" w:eastAsia="Calibri" w:hAnsi="Times New Roman" w:cs="Times New Roman"/>
          <w:bCs/>
          <w:iCs/>
          <w:color w:val="000000"/>
          <w:sz w:val="24"/>
          <w:szCs w:val="24"/>
        </w:rPr>
        <w:t xml:space="preserve"> Eur.</w:t>
      </w:r>
      <w:r w:rsidRPr="00933E70">
        <w:rPr>
          <w:rFonts w:ascii="Times New Roman" w:eastAsia="Calibri" w:hAnsi="Times New Roman" w:cs="Times New Roman"/>
          <w:bCs/>
          <w:iCs/>
          <w:color w:val="000000"/>
          <w:sz w:val="24"/>
          <w:szCs w:val="24"/>
        </w:rPr>
        <w:t xml:space="preserve"> Náklady regulácie boli určené ako </w:t>
      </w:r>
      <w:r w:rsidR="00336E3D">
        <w:rPr>
          <w:rFonts w:ascii="Times New Roman" w:eastAsia="Calibri" w:hAnsi="Times New Roman" w:cs="Times New Roman"/>
          <w:bCs/>
          <w:iCs/>
          <w:color w:val="000000"/>
          <w:sz w:val="24"/>
          <w:szCs w:val="24"/>
        </w:rPr>
        <w:t>ne</w:t>
      </w:r>
      <w:r>
        <w:rPr>
          <w:rFonts w:ascii="Times New Roman" w:eastAsia="Calibri" w:hAnsi="Times New Roman" w:cs="Times New Roman"/>
          <w:bCs/>
          <w:iCs/>
          <w:color w:val="000000"/>
          <w:sz w:val="24"/>
          <w:szCs w:val="24"/>
        </w:rPr>
        <w:t>priame finančné náklady</w:t>
      </w:r>
      <w:r w:rsidRPr="00933E70">
        <w:rPr>
          <w:rFonts w:ascii="Times New Roman" w:eastAsia="Calibri" w:hAnsi="Times New Roman" w:cs="Times New Roman"/>
          <w:bCs/>
          <w:iCs/>
          <w:color w:val="000000"/>
          <w:sz w:val="24"/>
          <w:szCs w:val="24"/>
        </w:rPr>
        <w:t xml:space="preserve">. Frekvencia plnenia bola určená jednorazovo. Na základe výpočtu Kalkulačky nákladov na podnikateľské prostredie sa v súvislosti s touto reguláciou predpokladá </w:t>
      </w:r>
      <w:r>
        <w:rPr>
          <w:rFonts w:ascii="Times New Roman" w:eastAsia="Calibri" w:hAnsi="Times New Roman" w:cs="Times New Roman"/>
          <w:bCs/>
          <w:iCs/>
          <w:color w:val="000000"/>
          <w:sz w:val="24"/>
          <w:szCs w:val="24"/>
        </w:rPr>
        <w:t xml:space="preserve">zvýšenie </w:t>
      </w:r>
      <w:r w:rsidRPr="00933E70">
        <w:rPr>
          <w:rFonts w:ascii="Times New Roman" w:eastAsia="Calibri" w:hAnsi="Times New Roman" w:cs="Times New Roman"/>
          <w:bCs/>
          <w:iCs/>
          <w:color w:val="000000"/>
          <w:sz w:val="24"/>
          <w:szCs w:val="24"/>
        </w:rPr>
        <w:t>sum</w:t>
      </w:r>
      <w:r>
        <w:rPr>
          <w:rFonts w:ascii="Times New Roman" w:eastAsia="Calibri" w:hAnsi="Times New Roman" w:cs="Times New Roman"/>
          <w:bCs/>
          <w:iCs/>
          <w:color w:val="000000"/>
          <w:sz w:val="24"/>
          <w:szCs w:val="24"/>
        </w:rPr>
        <w:t>y</w:t>
      </w:r>
      <w:r w:rsidRPr="00933E70">
        <w:rPr>
          <w:rFonts w:ascii="Times New Roman" w:eastAsia="Calibri" w:hAnsi="Times New Roman" w:cs="Times New Roman"/>
          <w:bCs/>
          <w:iCs/>
          <w:color w:val="000000"/>
          <w:sz w:val="24"/>
          <w:szCs w:val="24"/>
        </w:rPr>
        <w:t xml:space="preserve"> administratívnych nákladov na podnikateľské prostredie (</w:t>
      </w:r>
      <w:r>
        <w:rPr>
          <w:rFonts w:ascii="Times New Roman" w:eastAsia="Calibri" w:hAnsi="Times New Roman" w:cs="Times New Roman"/>
          <w:bCs/>
          <w:iCs/>
          <w:color w:val="000000"/>
          <w:sz w:val="24"/>
          <w:szCs w:val="24"/>
        </w:rPr>
        <w:t>IN</w:t>
      </w:r>
      <w:r w:rsidRPr="00933E70">
        <w:rPr>
          <w:rFonts w:ascii="Times New Roman" w:eastAsia="Calibri" w:hAnsi="Times New Roman" w:cs="Times New Roman"/>
          <w:bCs/>
          <w:iCs/>
          <w:color w:val="000000"/>
          <w:sz w:val="24"/>
          <w:szCs w:val="24"/>
        </w:rPr>
        <w:t xml:space="preserve">) vo výške </w:t>
      </w:r>
      <w:r w:rsidR="00C054B2">
        <w:rPr>
          <w:rFonts w:ascii="Times New Roman" w:eastAsia="Calibri" w:hAnsi="Times New Roman" w:cs="Times New Roman"/>
          <w:bCs/>
          <w:iCs/>
          <w:color w:val="000000"/>
          <w:sz w:val="24"/>
          <w:szCs w:val="24"/>
        </w:rPr>
        <w:t>4 2</w:t>
      </w:r>
      <w:r w:rsidR="003F26E8">
        <w:rPr>
          <w:rFonts w:ascii="Times New Roman" w:eastAsia="Calibri" w:hAnsi="Times New Roman" w:cs="Times New Roman"/>
          <w:bCs/>
          <w:iCs/>
          <w:color w:val="000000"/>
          <w:sz w:val="24"/>
          <w:szCs w:val="24"/>
        </w:rPr>
        <w:t>4</w:t>
      </w:r>
      <w:r w:rsidR="00C054B2">
        <w:rPr>
          <w:rFonts w:ascii="Times New Roman" w:eastAsia="Calibri" w:hAnsi="Times New Roman" w:cs="Times New Roman"/>
          <w:bCs/>
          <w:iCs/>
          <w:color w:val="000000"/>
          <w:sz w:val="24"/>
          <w:szCs w:val="24"/>
        </w:rPr>
        <w:t>5 808</w:t>
      </w:r>
      <w:r w:rsidRPr="00933E70">
        <w:rPr>
          <w:rFonts w:ascii="Times New Roman" w:eastAsia="Calibri" w:hAnsi="Times New Roman" w:cs="Times New Roman"/>
          <w:bCs/>
          <w:iCs/>
          <w:color w:val="000000"/>
          <w:sz w:val="24"/>
          <w:szCs w:val="24"/>
        </w:rPr>
        <w:t xml:space="preserve"> Eur.</w:t>
      </w:r>
    </w:p>
    <w:p w14:paraId="7EF95B75" w14:textId="77777777" w:rsidR="00EE51EF" w:rsidRDefault="00EE51EF" w:rsidP="00833773">
      <w:pPr>
        <w:spacing w:after="0" w:line="240" w:lineRule="auto"/>
        <w:jc w:val="both"/>
        <w:rPr>
          <w:rFonts w:ascii="Times New Roman" w:eastAsia="Calibri" w:hAnsi="Times New Roman" w:cs="Times New Roman"/>
          <w:bCs/>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627C09AD"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w:t>
      </w:r>
      <w:r w:rsidR="00423C5B">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Default="00054C41" w:rsidP="00054C41">
      <w:pPr>
        <w:spacing w:after="0"/>
        <w:jc w:val="both"/>
        <w:rPr>
          <w:rFonts w:ascii="Times New Roman" w:eastAsia="Calibri" w:hAnsi="Times New Roman" w:cs="Times New Roman"/>
          <w:iCs/>
          <w:sz w:val="24"/>
          <w:szCs w:val="24"/>
        </w:rPr>
      </w:pPr>
    </w:p>
    <w:p w14:paraId="2DD43787" w14:textId="7BC6F6C6" w:rsidR="00620B77" w:rsidRPr="00620B77" w:rsidRDefault="00620B77" w:rsidP="00054C41">
      <w:pPr>
        <w:spacing w:after="0"/>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Predbežná informácia PI/2024/334</w:t>
      </w:r>
    </w:p>
    <w:p w14:paraId="764760D3" w14:textId="77777777" w:rsidR="00620B77" w:rsidRDefault="00620B77" w:rsidP="00054C41">
      <w:pPr>
        <w:spacing w:after="0"/>
        <w:jc w:val="both"/>
        <w:rPr>
          <w:rFonts w:ascii="Times New Roman" w:eastAsia="Calibri" w:hAnsi="Times New Roman" w:cs="Times New Roman"/>
          <w:iCs/>
          <w:sz w:val="24"/>
          <w:szCs w:val="24"/>
        </w:rPr>
      </w:pPr>
    </w:p>
    <w:p w14:paraId="0FEA02BC" w14:textId="77777777" w:rsidR="00F27A00" w:rsidRPr="00C45EFF" w:rsidRDefault="00941C52" w:rsidP="00F27A00">
      <w:pPr>
        <w:pStyle w:val="Normlnywebov"/>
        <w:jc w:val="both"/>
      </w:pPr>
      <w:r w:rsidRPr="00D22FBD">
        <w:t>Verejnosť bola o príprave návrhu zákona</w:t>
      </w:r>
      <w:r>
        <w:t>,</w:t>
      </w:r>
      <w:r w:rsidRPr="00EE06CC">
        <w:t xml:space="preserve"> </w:t>
      </w:r>
      <w:r w:rsidRPr="00BC574D">
        <w:t xml:space="preserve">ktorým sa mení a dopĺňa zákon č. 222/2004 Z. z. o dani z pridanej </w:t>
      </w:r>
      <w:r w:rsidRPr="00EE06CC">
        <w:t xml:space="preserve">hodnoty v znení neskorších predpisov (ďalej len „návrh zákona“) </w:t>
      </w:r>
      <w:r w:rsidRPr="00D22FBD">
        <w:t>informovaná prostredníctvom predbežnej informácie č. PI/2024/</w:t>
      </w:r>
      <w:r w:rsidR="00F27A00">
        <w:t>334</w:t>
      </w:r>
      <w:r w:rsidRPr="00D22FBD">
        <w:t xml:space="preserve"> zverejnenej v informačnom systéme verejnej správy Slov-Lex (internetová stránka www.slov-lex.sk) od 1</w:t>
      </w:r>
      <w:r w:rsidR="00F27A00">
        <w:t>9</w:t>
      </w:r>
      <w:r w:rsidRPr="00D22FBD">
        <w:t>.</w:t>
      </w:r>
      <w:r w:rsidR="00F27A00">
        <w:t>12</w:t>
      </w:r>
      <w:r w:rsidRPr="00D22FBD">
        <w:t xml:space="preserve">.2024, s termínom ukončenia pripomienkového konania dňa </w:t>
      </w:r>
      <w:r w:rsidR="00F27A00">
        <w:t>3</w:t>
      </w:r>
      <w:r w:rsidRPr="00D22FBD">
        <w:t>1.0</w:t>
      </w:r>
      <w:r w:rsidR="00F27A00">
        <w:t>1</w:t>
      </w:r>
      <w:r w:rsidRPr="00D22FBD">
        <w:t>.202</w:t>
      </w:r>
      <w:r w:rsidR="00F27A00">
        <w:t>5</w:t>
      </w:r>
      <w:r w:rsidRPr="00D22FBD">
        <w:t xml:space="preserve">. </w:t>
      </w:r>
      <w:r w:rsidR="00F27A00" w:rsidRPr="00D6756C">
        <w:t>K predbežnej informácií boli zaslané podnety 16 subjektov.</w:t>
      </w:r>
    </w:p>
    <w:p w14:paraId="47EF9207" w14:textId="1F77ADB5" w:rsidR="00941C52" w:rsidRDefault="00F27A00" w:rsidP="00F27A00">
      <w:pPr>
        <w:pStyle w:val="Normlnywebov"/>
        <w:jc w:val="both"/>
      </w:pPr>
      <w:r w:rsidRPr="00C45EFF">
        <w:t xml:space="preserve">K predbežnej informácii boli uskutočnené verejné diskusie so Slovenskou asociáciou palivového </w:t>
      </w:r>
      <w:r w:rsidRPr="001A7C6C">
        <w:t>priemyslu a obchodu, Ministerstvom hospodárstva SR, Asociáciou priemyselných zväzov a dopravy, Republikovou úniou zamestnávateľov SR, Klubom 500, Slovenskou komorou daňových poradcov, Asociáciou hotelov a reštaurácií Slovenska, Slovenskou asociáciou finančníkov, s</w:t>
      </w:r>
      <w:r>
        <w:t>o subjektmi</w:t>
      </w:r>
      <w:r w:rsidRPr="001A7C6C">
        <w:t xml:space="preserve"> Amazon, </w:t>
      </w:r>
      <w:r w:rsidRPr="00DB6BCB">
        <w:t>Lidl Slovenská republika, s.r.o.</w:t>
      </w:r>
      <w:r>
        <w:t>,</w:t>
      </w:r>
      <w:r w:rsidRPr="001A7C6C">
        <w:t xml:space="preserve"> KROS </w:t>
      </w:r>
      <w:proofErr w:type="spellStart"/>
      <w:r w:rsidRPr="001A7C6C">
        <w:t>a.s</w:t>
      </w:r>
      <w:proofErr w:type="spellEnd"/>
      <w:r w:rsidRPr="001A7C6C">
        <w:t xml:space="preserve">., </w:t>
      </w:r>
      <w:r w:rsidRPr="00DB6BCB">
        <w:t xml:space="preserve">STORMWARE </w:t>
      </w:r>
      <w:proofErr w:type="spellStart"/>
      <w:r w:rsidRPr="00DB6BCB">
        <w:t>s.r.o</w:t>
      </w:r>
      <w:proofErr w:type="spellEnd"/>
      <w:r w:rsidRPr="00DB6BCB">
        <w:t>.</w:t>
      </w:r>
      <w:r w:rsidRPr="001A7C6C">
        <w:t xml:space="preserve">, </w:t>
      </w:r>
      <w:proofErr w:type="spellStart"/>
      <w:r w:rsidRPr="001A7C6C">
        <w:t>Slovensko.Digital</w:t>
      </w:r>
      <w:proofErr w:type="spellEnd"/>
      <w:r w:rsidRPr="001A7C6C">
        <w:t xml:space="preserve"> a s</w:t>
      </w:r>
      <w:r>
        <w:t>o</w:t>
      </w:r>
      <w:r w:rsidRPr="001A7C6C">
        <w:t xml:space="preserve"> zahraničnými subjektmi </w:t>
      </w:r>
      <w:proofErr w:type="spellStart"/>
      <w:r w:rsidRPr="001A7C6C">
        <w:t>Act'o</w:t>
      </w:r>
      <w:proofErr w:type="spellEnd"/>
      <w:r w:rsidRPr="001A7C6C">
        <w:t xml:space="preserve">-soft, </w:t>
      </w:r>
      <w:proofErr w:type="spellStart"/>
      <w:r w:rsidRPr="001A7C6C">
        <w:t>Sovos</w:t>
      </w:r>
      <w:proofErr w:type="spellEnd"/>
      <w:r w:rsidRPr="001A7C6C">
        <w:t xml:space="preserve">, </w:t>
      </w:r>
      <w:proofErr w:type="spellStart"/>
      <w:r w:rsidRPr="001A7C6C">
        <w:t>Pagero</w:t>
      </w:r>
      <w:proofErr w:type="spellEnd"/>
      <w:r w:rsidRPr="001A7C6C">
        <w:t>/</w:t>
      </w:r>
      <w:proofErr w:type="spellStart"/>
      <w:r w:rsidRPr="001A7C6C">
        <w:t>Thomson</w:t>
      </w:r>
      <w:proofErr w:type="spellEnd"/>
      <w:r w:rsidRPr="001A7C6C">
        <w:t xml:space="preserve"> Reuters.</w:t>
      </w:r>
    </w:p>
    <w:p w14:paraId="2D4AB71F" w14:textId="77777777" w:rsidR="00620B77" w:rsidRDefault="00620B77" w:rsidP="00F27A00">
      <w:pPr>
        <w:pStyle w:val="Normlnywebov"/>
        <w:jc w:val="both"/>
      </w:pPr>
    </w:p>
    <w:p w14:paraId="48C02380" w14:textId="73921BD5" w:rsidR="00620B77" w:rsidRDefault="00620B77" w:rsidP="00F27A00">
      <w:pPr>
        <w:pStyle w:val="Normlnywebov"/>
        <w:jc w:val="both"/>
        <w:rPr>
          <w:b/>
          <w:bCs/>
        </w:rPr>
      </w:pPr>
      <w:r>
        <w:rPr>
          <w:b/>
          <w:bCs/>
        </w:rPr>
        <w:t>Diskusie k predbežnej informácii</w:t>
      </w:r>
      <w:r w:rsidR="00E91597">
        <w:rPr>
          <w:b/>
          <w:bCs/>
        </w:rPr>
        <w:t xml:space="preserve"> PI/2024/334</w:t>
      </w:r>
    </w:p>
    <w:p w14:paraId="6AD8B8B7" w14:textId="77777777" w:rsidR="00620B77" w:rsidRPr="00620B77" w:rsidRDefault="00620B77" w:rsidP="00F27A00">
      <w:pPr>
        <w:pStyle w:val="Normlnywebov"/>
        <w:jc w:val="both"/>
        <w:rPr>
          <w:b/>
          <w:bCs/>
        </w:rPr>
      </w:pPr>
    </w:p>
    <w:p w14:paraId="1E0798E5" w14:textId="0785D9E0" w:rsidR="006200EA" w:rsidRPr="00973565" w:rsidRDefault="006200EA" w:rsidP="00941C52">
      <w:pPr>
        <w:spacing w:after="0" w:line="240" w:lineRule="auto"/>
        <w:jc w:val="both"/>
        <w:rPr>
          <w:rFonts w:ascii="Times New Roman" w:eastAsia="Calibri" w:hAnsi="Times New Roman" w:cs="Times New Roman"/>
          <w:i/>
          <w:iCs/>
          <w:sz w:val="24"/>
          <w:szCs w:val="24"/>
        </w:rPr>
      </w:pPr>
      <w:r w:rsidRPr="00973565">
        <w:rPr>
          <w:rFonts w:ascii="Times New Roman" w:eastAsia="Calibri" w:hAnsi="Times New Roman" w:cs="Times New Roman"/>
          <w:i/>
          <w:iCs/>
          <w:sz w:val="24"/>
          <w:szCs w:val="24"/>
        </w:rPr>
        <w:t xml:space="preserve">Dňa 29. januára 2025 sa v nadväznosti na Jednotnú metodiku posudzovania vybraných vplyvov uskutočnili k predbežnej informácii </w:t>
      </w:r>
      <w:r w:rsidRPr="00973565">
        <w:rPr>
          <w:rFonts w:ascii="Times New Roman" w:hAnsi="Times New Roman" w:cs="Times New Roman"/>
          <w:i/>
          <w:iCs/>
          <w:sz w:val="24"/>
          <w:szCs w:val="24"/>
        </w:rPr>
        <w:t>PI/2024/334</w:t>
      </w:r>
      <w:r w:rsidRPr="00973565">
        <w:rPr>
          <w:rFonts w:ascii="Times New Roman" w:eastAsia="Calibri" w:hAnsi="Times New Roman" w:cs="Times New Roman"/>
          <w:i/>
          <w:iCs/>
          <w:sz w:val="24"/>
          <w:szCs w:val="24"/>
        </w:rPr>
        <w:t xml:space="preserve"> stretnutia so zástupcami Amazon.</w:t>
      </w:r>
    </w:p>
    <w:p w14:paraId="78DF37AF" w14:textId="77777777" w:rsidR="006200EA" w:rsidRDefault="006200EA" w:rsidP="00941C52">
      <w:pPr>
        <w:spacing w:after="0" w:line="240" w:lineRule="auto"/>
        <w:jc w:val="both"/>
        <w:rPr>
          <w:rFonts w:ascii="Times New Roman" w:eastAsia="Calibri" w:hAnsi="Times New Roman" w:cs="Times New Roman"/>
          <w:sz w:val="24"/>
          <w:szCs w:val="24"/>
        </w:rPr>
      </w:pPr>
    </w:p>
    <w:p w14:paraId="29878DE8" w14:textId="12089DC5" w:rsidR="006200EA" w:rsidRPr="006200EA" w:rsidRDefault="006200EA" w:rsidP="006200EA">
      <w:pPr>
        <w:spacing w:after="0" w:line="240" w:lineRule="auto"/>
        <w:jc w:val="both"/>
        <w:rPr>
          <w:rFonts w:ascii="Times New Roman" w:eastAsia="Calibri" w:hAnsi="Times New Roman" w:cs="Times New Roman"/>
          <w:sz w:val="24"/>
          <w:szCs w:val="24"/>
        </w:rPr>
      </w:pPr>
      <w:r w:rsidRPr="002754A5">
        <w:rPr>
          <w:rFonts w:ascii="Times New Roman" w:hAnsi="Times New Roman" w:cs="Times New Roman"/>
          <w:sz w:val="24"/>
          <w:szCs w:val="24"/>
        </w:rPr>
        <w:t xml:space="preserve">Zástupca MFSR predstavil základné ciele pripravovaného návrhu zákona, ktorým sa mení a dopĺňa zákon o DPH. Základom pre povinnú elektronickú fakturáciu bude smernica </w:t>
      </w:r>
      <w:proofErr w:type="spellStart"/>
      <w:r w:rsidRPr="002754A5">
        <w:rPr>
          <w:rFonts w:ascii="Times New Roman" w:hAnsi="Times New Roman" w:cs="Times New Roman"/>
          <w:sz w:val="24"/>
          <w:szCs w:val="24"/>
        </w:rPr>
        <w:t>ViDA</w:t>
      </w:r>
      <w:proofErr w:type="spellEnd"/>
      <w:r w:rsidRPr="002754A5">
        <w:rPr>
          <w:rFonts w:ascii="Times New Roman" w:hAnsi="Times New Roman" w:cs="Times New Roman"/>
          <w:sz w:val="24"/>
          <w:szCs w:val="24"/>
        </w:rPr>
        <w:t>.</w:t>
      </w:r>
      <w:r>
        <w:rPr>
          <w:rFonts w:ascii="Times New Roman" w:hAnsi="Times New Roman" w:cs="Times New Roman"/>
          <w:sz w:val="24"/>
          <w:szCs w:val="24"/>
        </w:rPr>
        <w:t xml:space="preserve"> </w:t>
      </w:r>
      <w:r w:rsidRPr="006200EA">
        <w:rPr>
          <w:rFonts w:ascii="Times New Roman" w:eastAsia="Calibri" w:hAnsi="Times New Roman" w:cs="Times New Roman"/>
          <w:sz w:val="24"/>
          <w:szCs w:val="24"/>
        </w:rPr>
        <w:t xml:space="preserve">Návrhom zákona nejde o </w:t>
      </w:r>
      <w:proofErr w:type="spellStart"/>
      <w:r w:rsidRPr="006200EA">
        <w:rPr>
          <w:rFonts w:ascii="Times New Roman" w:eastAsia="Calibri" w:hAnsi="Times New Roman" w:cs="Times New Roman"/>
          <w:sz w:val="24"/>
          <w:szCs w:val="24"/>
        </w:rPr>
        <w:t>resurekciu</w:t>
      </w:r>
      <w:proofErr w:type="spellEnd"/>
      <w:r w:rsidRPr="006200EA">
        <w:rPr>
          <w:rFonts w:ascii="Times New Roman" w:eastAsia="Calibri" w:hAnsi="Times New Roman" w:cs="Times New Roman"/>
          <w:sz w:val="24"/>
          <w:szCs w:val="24"/>
        </w:rPr>
        <w:t xml:space="preserve"> návrhu z roku 2021. Návrh MFSR z roku 2021 sa týkal len oznamovania údajov z faktúr, nebol založený na vyhotovení elektronickej faktúry (ďalej len „EFA“), ale mal nahradiť kontrolný výkaz (ďalej len „KV“), keďže informácie z KV sú získavané oneskorene. Podobne ako v Maďarsku. Uvedený návrh však nezískal podporu. </w:t>
      </w:r>
    </w:p>
    <w:p w14:paraId="505BBEC5"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Elektronická fakturácia je téma, v rámci ktorej bude podnikateľské prostredie výrazne zapojené. Vychádzajúc z Programového vyhlásenia vlády SR chce MFSR zaviesť elektronickú fakturáciu a oznamovanie vybraných údajov z EFA (ďalej len „DRR“) v súlade so smernicou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Nielen pre B2B sektor, ale aj pre B2G sektor, za ktorý vecne zodpovedá iná sekcia MFSR. SR je pokiaľ ide o spustenie elektronickej fakturácie pre B2G vo výraznom omeškaní. V súčasnosti sa prehodnocuje pripravovaný centralizovaný systém pre B2G elektronickú fakturáciu. Smernica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však spája procesy fakturácie podľa zákona č. 215/2019 Z. z. a podľa zákona č. 222/2004 Z. z. Publikovaním predbežnej informácie v decembri 2024 oficiálne začal legislatívny proces. Článok 0 smernice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dovoľuje členským štátom Európskej únie (ďalej </w:t>
      </w:r>
      <w:r w:rsidRPr="006200EA">
        <w:rPr>
          <w:rFonts w:ascii="Times New Roman" w:eastAsia="Calibri" w:hAnsi="Times New Roman" w:cs="Times New Roman"/>
          <w:sz w:val="24"/>
          <w:szCs w:val="24"/>
        </w:rPr>
        <w:lastRenderedPageBreak/>
        <w:t xml:space="preserve">len „EÚ“), akonáhle bude publikovaná v Úradnom vestníku EÚ, nepožadovať súhlas príjemcu faktúry, aby bola považovaná za prijatú od dodávateľa. Nemusíme mať teda vykonávacie rozhodnutie ako PL, FR, RO, IT. Od júla 2030 bude povinná elektronická faktúra pre cezhraničné transakcie v rámci EÚ, ktorá bude musieť byť v súlade s normou a jej syntaxami. Čo sa týka plánovaného procesu – chceme sa pripraviť na rok 2030, a to tak, že chceme zaviesť povinnú elektronickú fakturáciu od 1.1.2027 povinne pre tuzemské transakcie v súlade s požiadavkami podľa smernice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od júla 2030. Môže dôjsť aj k určitým technickým odkladom termínu.</w:t>
      </w:r>
    </w:p>
    <w:p w14:paraId="6AB25BF6"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577EE8BF"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Zástupca Amazon uviedol, že táto téma je pre nich veľmi dôležitá. Chceli by lepšie pochopiť, aké sú plány MFSR v súvislosti s digitálnym rozvojom. Aj v časti smernice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ktorá sa týka DRR. Pre EFA a pre DRR sa zavádzajú v rámci regiónu rôzne systémy a rôzne požiadavky, či už národné alebo medzinárodné – chceli by vedieť aj technické aspekty. Zároveň uvítali, že MFSR chce zaviesť elektronickú fakturáciu v súlade s EÚ štandardom aj pre tuzemské transakcie. Veľa rôznych formátov vytvára zmätok pre biznis. </w:t>
      </w:r>
    </w:p>
    <w:p w14:paraId="3AB3D54F"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200AFD16"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K návrhu zákona odzneli nasledovné okruhy otázok a reakcií:</w:t>
      </w:r>
    </w:p>
    <w:p w14:paraId="609BF01C"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59574813"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Plánuje sa právna úprava ako v Belgicku – každý môže použiť sieť Peppol, ale ak sa dohodnú strany navzájom, tak aj niečo iné, ak bude zabezpečený EÚ štandard? Aj túto druhú možnosť smernica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pripúšťa a je veľmi dobré vyžadovať súhlas oboch strán kvôli formátom EFA.</w:t>
      </w:r>
    </w:p>
    <w:p w14:paraId="0474DBF2"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12267AA1"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Smernica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podľa MFSR rozlišuje dva povinné spôsoby, ako môže byť EFA vyhotovená – sama zdaniteľná osoba alebo tretia strana v jej mene. Verejný portál z nášho pohľadu pre B2B sektor nie je povinný. Peppol sieť sa nám javí ako veľmi dobré riešenie, ale nemáme právny vzťah s </w:t>
      </w:r>
      <w:proofErr w:type="spellStart"/>
      <w:r w:rsidRPr="006200EA">
        <w:rPr>
          <w:rFonts w:ascii="Times New Roman" w:eastAsia="Calibri" w:hAnsi="Times New Roman" w:cs="Times New Roman"/>
          <w:sz w:val="24"/>
          <w:szCs w:val="24"/>
        </w:rPr>
        <w:t>OpenPeppol</w:t>
      </w:r>
      <w:proofErr w:type="spellEnd"/>
      <w:r w:rsidRPr="006200EA">
        <w:rPr>
          <w:rFonts w:ascii="Times New Roman" w:eastAsia="Calibri" w:hAnsi="Times New Roman" w:cs="Times New Roman"/>
          <w:sz w:val="24"/>
          <w:szCs w:val="24"/>
        </w:rPr>
        <w:t xml:space="preserve">, nemáme ani </w:t>
      </w:r>
      <w:proofErr w:type="spellStart"/>
      <w:r w:rsidRPr="006200EA">
        <w:rPr>
          <w:rFonts w:ascii="Times New Roman" w:eastAsia="Calibri" w:hAnsi="Times New Roman" w:cs="Times New Roman"/>
          <w:sz w:val="24"/>
          <w:szCs w:val="24"/>
        </w:rPr>
        <w:t>Peppol</w:t>
      </w:r>
      <w:proofErr w:type="spellEnd"/>
      <w:r w:rsidRPr="006200EA">
        <w:rPr>
          <w:rFonts w:ascii="Times New Roman" w:eastAsia="Calibri" w:hAnsi="Times New Roman" w:cs="Times New Roman"/>
          <w:sz w:val="24"/>
          <w:szCs w:val="24"/>
        </w:rPr>
        <w:t xml:space="preserve"> poskytovateľov, čo je kľúčové pre túto možnosť. Smernica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jasne stanovuje EÚ štandard EFA založený na syntaxiach UBL 2.1 a D16B. Peppol má vlastný formát – Peppol Bis 3.0, založený na UBL 2.1. Peppol nie je jediný spôsob, ako vyhotoviť EFA. Komunikujeme s Európskou komisiou v tejto veci. Po získaní odpovede môže byť situácia oveľa jasnejšia. Peppol samozrejme s ohľadom na rozšírenie v EÚ aj mimo EÚ môže byť najvyužívanejší spôsob. Veľké podnikateľské subjekty si možno vytvoria aj vlastné systémy s kľúčovými partnermi.</w:t>
      </w:r>
    </w:p>
    <w:p w14:paraId="693B304D"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1EB8F48F" w14:textId="53DCA2C0"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Druhá fáza konzultácií, priebeh legislatívneho procesu</w:t>
      </w:r>
    </w:p>
    <w:p w14:paraId="388ACBB8"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3FB62D68"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Príprava návrhu zákona si vyžiada úzku spoluprácu príslušných legislatívnych a technických útvarov, ale aj podnikateľského prostredia, aby bol čo najjednoduchšie použiteľný. Návrh zákona pripraví MFSR tak, aby mohol byť publikovaný v Zbierke zákonov SR ešte tento kalendárny rok, a aby bola zabezpečená minimálne jednoročná </w:t>
      </w:r>
      <w:proofErr w:type="spellStart"/>
      <w:r w:rsidRPr="006200EA">
        <w:rPr>
          <w:rFonts w:ascii="Times New Roman" w:eastAsia="Calibri" w:hAnsi="Times New Roman" w:cs="Times New Roman"/>
          <w:sz w:val="24"/>
          <w:szCs w:val="24"/>
        </w:rPr>
        <w:t>legisvakácia</w:t>
      </w:r>
      <w:proofErr w:type="spellEnd"/>
      <w:r w:rsidRPr="006200EA">
        <w:rPr>
          <w:rFonts w:ascii="Times New Roman" w:eastAsia="Calibri" w:hAnsi="Times New Roman" w:cs="Times New Roman"/>
          <w:sz w:val="24"/>
          <w:szCs w:val="24"/>
        </w:rPr>
        <w:t xml:space="preserve"> pre implementáciu a prípravu systémových riešení, či už na strane podnikateľského prostredia alebo finančnej správy (ďalej ako „FS“). Do úvahy prichádza aj </w:t>
      </w:r>
      <w:proofErr w:type="spellStart"/>
      <w:r w:rsidRPr="006200EA">
        <w:rPr>
          <w:rFonts w:ascii="Times New Roman" w:eastAsia="Calibri" w:hAnsi="Times New Roman" w:cs="Times New Roman"/>
          <w:sz w:val="24"/>
          <w:szCs w:val="24"/>
        </w:rPr>
        <w:t>nafázovanie</w:t>
      </w:r>
      <w:proofErr w:type="spellEnd"/>
      <w:r w:rsidRPr="006200EA">
        <w:rPr>
          <w:rFonts w:ascii="Times New Roman" w:eastAsia="Calibri" w:hAnsi="Times New Roman" w:cs="Times New Roman"/>
          <w:sz w:val="24"/>
          <w:szCs w:val="24"/>
        </w:rPr>
        <w:t xml:space="preserve"> spustenia procesu. Technické riešenie zabezpečí FS.</w:t>
      </w:r>
    </w:p>
    <w:p w14:paraId="4AF8C745"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Cieľom MFSR je znížiť daňovú medzeru na DPH. Keď sa pozeráme na krajiny, ktoré zaviedli povinnú elektronickú fakturáciu, ako IT, PL a RO – ich výška daňovej medzery na DPH poklesla dramaticky. Naším cieľom je zároveň minimalizovať daňové kontroly, ktoré sú síce veľmi úspešné, ale DPH je nevymožiteľná. V nadväznosti na uvedené a poznatky z aplikačnej praxe chce MFSR upraviť a využívať preventívne inštitúty správy daní pred represívnymi.</w:t>
      </w:r>
    </w:p>
    <w:p w14:paraId="45018FC3"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MFSR pripraví návrh zákona v súlade so smernicou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xml:space="preserve">. MFSR chce byť v rámci legislatívneho procesu mimoriadne transparentné, nielen počas PPK a MPK. Ak bude MFSR vnímať spoluprácu ako konštruktívnu, vie spraviť aj pravidelnejšie stretnutia s podnikateľským </w:t>
      </w:r>
      <w:r w:rsidRPr="006200EA">
        <w:rPr>
          <w:rFonts w:ascii="Times New Roman" w:eastAsia="Calibri" w:hAnsi="Times New Roman" w:cs="Times New Roman"/>
          <w:sz w:val="24"/>
          <w:szCs w:val="24"/>
        </w:rPr>
        <w:lastRenderedPageBreak/>
        <w:t>prostredím, za podmienky, že prizvané subjekty nebudú zasahovať viac, ako je potrebné, aby bola spolupráca efektívna. Návrh zákona bude priebežne zdieľaný s podnikateľským prostredím.</w:t>
      </w:r>
    </w:p>
    <w:p w14:paraId="67F502AE"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3D74BB0E"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Zástupca Amazon ocenil, že MFSR chce byť pri príprave návrhu zákona transparentné a konzultovať návrh zákona s podnikateľským prostredím. Nielen priamo pre nich, ale aj pre obchodné asociácie a pre malé podniky, ktoré cez nich uskutočňujú predaj. Aj pre nich je dôležité, aby systémy boli použiteľné, aby boli čo najjednoduchšie, aby sa mohli pripraviť na zmeny. Chcú participovať na konzultačnom procese a v tejto fáze zdieľať niektoré poznatky, základné zdroje. </w:t>
      </w:r>
    </w:p>
    <w:p w14:paraId="4238ECDD"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1CE3BFE4"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Zmeny v registrácii </w:t>
      </w:r>
    </w:p>
    <w:p w14:paraId="68454CFE"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45A78AD5" w14:textId="77777777" w:rsidR="006200EA" w:rsidRP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Zohľadňujúc zmeny v registrácii, MFSR zistilo, že malé podniky obchádzajú povinnosť stať sa platiteľom dane. Akonáhle sa priblížia k obratu, založia si ďalšiu spoločnosť. Sústredíme sa na ex </w:t>
      </w:r>
      <w:proofErr w:type="spellStart"/>
      <w:r w:rsidRPr="006200EA">
        <w:rPr>
          <w:rFonts w:ascii="Times New Roman" w:eastAsia="Calibri" w:hAnsi="Times New Roman" w:cs="Times New Roman"/>
          <w:sz w:val="24"/>
          <w:szCs w:val="24"/>
        </w:rPr>
        <w:t>offo</w:t>
      </w:r>
      <w:proofErr w:type="spellEnd"/>
      <w:r w:rsidRPr="006200EA">
        <w:rPr>
          <w:rFonts w:ascii="Times New Roman" w:eastAsia="Calibri" w:hAnsi="Times New Roman" w:cs="Times New Roman"/>
          <w:sz w:val="24"/>
          <w:szCs w:val="24"/>
        </w:rPr>
        <w:t xml:space="preserve"> registráciu. Ak teda </w:t>
      </w:r>
      <w:proofErr w:type="spellStart"/>
      <w:r w:rsidRPr="006200EA">
        <w:rPr>
          <w:rFonts w:ascii="Times New Roman" w:eastAsia="Calibri" w:hAnsi="Times New Roman" w:cs="Times New Roman"/>
          <w:sz w:val="24"/>
          <w:szCs w:val="24"/>
        </w:rPr>
        <w:t>detekujeme</w:t>
      </w:r>
      <w:proofErr w:type="spellEnd"/>
      <w:r w:rsidRPr="006200EA">
        <w:rPr>
          <w:rFonts w:ascii="Times New Roman" w:eastAsia="Calibri" w:hAnsi="Times New Roman" w:cs="Times New Roman"/>
          <w:sz w:val="24"/>
          <w:szCs w:val="24"/>
        </w:rPr>
        <w:t xml:space="preserve"> správanie, ktoré dá FS informáciu, že sa umelo drží obrat na určitej hranici – ustanoví sa, že také spoločnosti budú registrované ako platitelia dane.</w:t>
      </w:r>
    </w:p>
    <w:p w14:paraId="4785F00F" w14:textId="77777777" w:rsidR="006200EA" w:rsidRPr="006200EA" w:rsidRDefault="006200EA" w:rsidP="006200EA">
      <w:pPr>
        <w:spacing w:after="0" w:line="240" w:lineRule="auto"/>
        <w:jc w:val="both"/>
        <w:rPr>
          <w:rFonts w:ascii="Times New Roman" w:eastAsia="Calibri" w:hAnsi="Times New Roman" w:cs="Times New Roman"/>
          <w:sz w:val="24"/>
          <w:szCs w:val="24"/>
        </w:rPr>
      </w:pPr>
    </w:p>
    <w:p w14:paraId="48E83EF1" w14:textId="47AEFB48" w:rsidR="006200EA" w:rsidRPr="006200EA" w:rsidRDefault="006200EA" w:rsidP="00E14876">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V súvislosti s uskutočňovaním transakcií zahraničnými osobami zástupcovia Amazon vyhodnotia uplatňovanie § 69aa zákona o DPH. Ak pôjde o </w:t>
      </w:r>
      <w:proofErr w:type="spellStart"/>
      <w:r w:rsidRPr="006200EA">
        <w:rPr>
          <w:rFonts w:ascii="Times New Roman" w:eastAsia="Calibri" w:hAnsi="Times New Roman" w:cs="Times New Roman"/>
          <w:sz w:val="24"/>
          <w:szCs w:val="24"/>
        </w:rPr>
        <w:t>obsolétne</w:t>
      </w:r>
      <w:proofErr w:type="spellEnd"/>
      <w:r w:rsidRPr="006200EA">
        <w:rPr>
          <w:rFonts w:ascii="Times New Roman" w:eastAsia="Calibri" w:hAnsi="Times New Roman" w:cs="Times New Roman"/>
          <w:sz w:val="24"/>
          <w:szCs w:val="24"/>
        </w:rPr>
        <w:t xml:space="preserve"> ustanovenie, MFSR pristúpi k jeho úprave, resp. zrušeniu.</w:t>
      </w:r>
    </w:p>
    <w:p w14:paraId="05B7F3BD" w14:textId="10C377B3" w:rsidR="006200EA" w:rsidRDefault="006200EA" w:rsidP="006200EA">
      <w:pPr>
        <w:spacing w:after="0" w:line="240" w:lineRule="auto"/>
        <w:jc w:val="both"/>
        <w:rPr>
          <w:rFonts w:ascii="Times New Roman" w:eastAsia="Calibri" w:hAnsi="Times New Roman" w:cs="Times New Roman"/>
          <w:sz w:val="24"/>
          <w:szCs w:val="24"/>
        </w:rPr>
      </w:pPr>
      <w:r w:rsidRPr="006200EA">
        <w:rPr>
          <w:rFonts w:ascii="Times New Roman" w:eastAsia="Calibri" w:hAnsi="Times New Roman" w:cs="Times New Roman"/>
          <w:sz w:val="24"/>
          <w:szCs w:val="24"/>
        </w:rPr>
        <w:t xml:space="preserve">Pre MFSR je prioritou elektronická fakturácia, až následne sa vzhľadom na transpozičné lehoty bude zaoberať aj ďalšími ustanoveniami smernice </w:t>
      </w:r>
      <w:proofErr w:type="spellStart"/>
      <w:r w:rsidRPr="006200EA">
        <w:rPr>
          <w:rFonts w:ascii="Times New Roman" w:eastAsia="Calibri" w:hAnsi="Times New Roman" w:cs="Times New Roman"/>
          <w:sz w:val="24"/>
          <w:szCs w:val="24"/>
        </w:rPr>
        <w:t>ViDA</w:t>
      </w:r>
      <w:proofErr w:type="spellEnd"/>
      <w:r w:rsidRPr="006200EA">
        <w:rPr>
          <w:rFonts w:ascii="Times New Roman" w:eastAsia="Calibri" w:hAnsi="Times New Roman" w:cs="Times New Roman"/>
          <w:sz w:val="24"/>
          <w:szCs w:val="24"/>
        </w:rPr>
        <w:t>, napr. jednotná registrácia pre DPH v EÚ.</w:t>
      </w:r>
    </w:p>
    <w:p w14:paraId="0EA20B0B" w14:textId="77777777" w:rsidR="006200EA" w:rsidRPr="00D22FBD" w:rsidRDefault="006200EA" w:rsidP="00941C52">
      <w:pPr>
        <w:spacing w:after="0" w:line="240" w:lineRule="auto"/>
        <w:jc w:val="both"/>
        <w:rPr>
          <w:rFonts w:ascii="Times New Roman" w:eastAsia="Calibri" w:hAnsi="Times New Roman" w:cs="Times New Roman"/>
          <w:sz w:val="24"/>
          <w:szCs w:val="24"/>
        </w:rPr>
      </w:pPr>
    </w:p>
    <w:p w14:paraId="6D9614E2" w14:textId="175C8747" w:rsidR="00941C52" w:rsidRPr="00973565" w:rsidRDefault="00941C52" w:rsidP="00941C52">
      <w:pPr>
        <w:spacing w:after="0" w:line="240" w:lineRule="auto"/>
        <w:jc w:val="both"/>
        <w:rPr>
          <w:rFonts w:ascii="Times New Roman" w:eastAsia="Calibri" w:hAnsi="Times New Roman" w:cs="Times New Roman"/>
          <w:i/>
          <w:iCs/>
          <w:sz w:val="24"/>
          <w:szCs w:val="24"/>
        </w:rPr>
      </w:pPr>
      <w:r w:rsidRPr="00973565">
        <w:rPr>
          <w:rFonts w:ascii="Times New Roman" w:eastAsia="Calibri" w:hAnsi="Times New Roman" w:cs="Times New Roman"/>
          <w:i/>
          <w:iCs/>
          <w:sz w:val="24"/>
          <w:szCs w:val="24"/>
        </w:rPr>
        <w:t xml:space="preserve">Dňa </w:t>
      </w:r>
      <w:r w:rsidR="00633128" w:rsidRPr="00973565">
        <w:rPr>
          <w:rFonts w:ascii="Times New Roman" w:eastAsia="Calibri" w:hAnsi="Times New Roman" w:cs="Times New Roman"/>
          <w:i/>
          <w:iCs/>
          <w:sz w:val="24"/>
          <w:szCs w:val="24"/>
        </w:rPr>
        <w:t>5</w:t>
      </w:r>
      <w:r w:rsidRPr="00973565">
        <w:rPr>
          <w:rFonts w:ascii="Times New Roman" w:eastAsia="Calibri" w:hAnsi="Times New Roman" w:cs="Times New Roman"/>
          <w:i/>
          <w:iCs/>
          <w:sz w:val="24"/>
          <w:szCs w:val="24"/>
        </w:rPr>
        <w:t xml:space="preserve">. </w:t>
      </w:r>
      <w:r w:rsidR="00633128" w:rsidRPr="00973565">
        <w:rPr>
          <w:rFonts w:ascii="Times New Roman" w:eastAsia="Calibri" w:hAnsi="Times New Roman" w:cs="Times New Roman"/>
          <w:i/>
          <w:iCs/>
          <w:sz w:val="24"/>
          <w:szCs w:val="24"/>
        </w:rPr>
        <w:t>februára</w:t>
      </w:r>
      <w:r w:rsidRPr="00973565">
        <w:rPr>
          <w:rFonts w:ascii="Times New Roman" w:eastAsia="Calibri" w:hAnsi="Times New Roman" w:cs="Times New Roman"/>
          <w:i/>
          <w:iCs/>
          <w:sz w:val="24"/>
          <w:szCs w:val="24"/>
        </w:rPr>
        <w:t xml:space="preserve"> 202</w:t>
      </w:r>
      <w:r w:rsidR="00633128" w:rsidRPr="00973565">
        <w:rPr>
          <w:rFonts w:ascii="Times New Roman" w:eastAsia="Calibri" w:hAnsi="Times New Roman" w:cs="Times New Roman"/>
          <w:i/>
          <w:iCs/>
          <w:sz w:val="24"/>
          <w:szCs w:val="24"/>
        </w:rPr>
        <w:t>5</w:t>
      </w:r>
      <w:r w:rsidRPr="00973565">
        <w:rPr>
          <w:rFonts w:ascii="Times New Roman" w:eastAsia="Calibri" w:hAnsi="Times New Roman" w:cs="Times New Roman"/>
          <w:i/>
          <w:iCs/>
          <w:sz w:val="24"/>
          <w:szCs w:val="24"/>
        </w:rPr>
        <w:t xml:space="preserve"> sa v nadväznosti na Jednotnú metodiku posudzovania vybraných vplyvov uskutočnili k predbežnej informácii </w:t>
      </w:r>
      <w:r w:rsidRPr="00973565">
        <w:rPr>
          <w:rFonts w:ascii="Times New Roman" w:hAnsi="Times New Roman" w:cs="Times New Roman"/>
          <w:i/>
          <w:iCs/>
          <w:sz w:val="24"/>
          <w:szCs w:val="24"/>
        </w:rPr>
        <w:t>PI/2024/</w:t>
      </w:r>
      <w:r w:rsidR="00633128" w:rsidRPr="00973565">
        <w:rPr>
          <w:rFonts w:ascii="Times New Roman" w:hAnsi="Times New Roman" w:cs="Times New Roman"/>
          <w:i/>
          <w:iCs/>
          <w:sz w:val="24"/>
          <w:szCs w:val="24"/>
        </w:rPr>
        <w:t>334</w:t>
      </w:r>
      <w:r w:rsidRPr="00973565">
        <w:rPr>
          <w:rFonts w:ascii="Times New Roman" w:eastAsia="Calibri" w:hAnsi="Times New Roman" w:cs="Times New Roman"/>
          <w:i/>
          <w:iCs/>
          <w:sz w:val="24"/>
          <w:szCs w:val="24"/>
        </w:rPr>
        <w:t xml:space="preserve"> stretnutia so zástupcami </w:t>
      </w:r>
      <w:r w:rsidR="00633128" w:rsidRPr="00973565">
        <w:rPr>
          <w:rFonts w:ascii="Times New Roman" w:eastAsia="Calibri" w:hAnsi="Times New Roman" w:cs="Times New Roman"/>
          <w:i/>
          <w:iCs/>
          <w:sz w:val="24"/>
          <w:szCs w:val="24"/>
        </w:rPr>
        <w:t>SAPPO</w:t>
      </w:r>
      <w:r w:rsidRPr="00973565">
        <w:rPr>
          <w:rFonts w:ascii="Times New Roman" w:eastAsia="Calibri" w:hAnsi="Times New Roman" w:cs="Times New Roman"/>
          <w:i/>
          <w:iCs/>
          <w:sz w:val="24"/>
          <w:szCs w:val="24"/>
        </w:rPr>
        <w:t xml:space="preserve"> a MHSR.</w:t>
      </w:r>
    </w:p>
    <w:p w14:paraId="31AC2381" w14:textId="77777777" w:rsidR="00941C52" w:rsidRPr="00D22FBD" w:rsidRDefault="00941C52" w:rsidP="00941C52">
      <w:pPr>
        <w:spacing w:after="0" w:line="240" w:lineRule="auto"/>
        <w:jc w:val="both"/>
        <w:rPr>
          <w:rFonts w:ascii="Times New Roman" w:eastAsia="Calibri" w:hAnsi="Times New Roman" w:cs="Times New Roman"/>
          <w:sz w:val="24"/>
          <w:szCs w:val="24"/>
        </w:rPr>
      </w:pPr>
    </w:p>
    <w:p w14:paraId="5F87B425" w14:textId="2FADA954" w:rsidR="002754A5" w:rsidRPr="002754A5" w:rsidRDefault="00941C52" w:rsidP="002754A5">
      <w:pPr>
        <w:spacing w:after="0"/>
        <w:jc w:val="both"/>
        <w:rPr>
          <w:rFonts w:ascii="Times New Roman" w:hAnsi="Times New Roman" w:cs="Times New Roman"/>
          <w:sz w:val="24"/>
          <w:szCs w:val="24"/>
        </w:rPr>
      </w:pPr>
      <w:r w:rsidRPr="002754A5">
        <w:rPr>
          <w:rFonts w:ascii="Times New Roman" w:hAnsi="Times New Roman" w:cs="Times New Roman"/>
          <w:sz w:val="24"/>
          <w:szCs w:val="24"/>
        </w:rPr>
        <w:t>Zástupca MFSR predstavil základné ciele pripravovaného návrhu zákona</w:t>
      </w:r>
      <w:r w:rsidR="002754A5" w:rsidRPr="002754A5">
        <w:rPr>
          <w:rFonts w:ascii="Times New Roman" w:hAnsi="Times New Roman" w:cs="Times New Roman"/>
          <w:sz w:val="24"/>
          <w:szCs w:val="24"/>
        </w:rPr>
        <w:t xml:space="preserve">, ktorým sa mení a dopĺňa zákon o DPH. Základom pre povinnú elektronickú fakturáciu bude smernica </w:t>
      </w:r>
      <w:proofErr w:type="spellStart"/>
      <w:r w:rsidR="002754A5" w:rsidRPr="002754A5">
        <w:rPr>
          <w:rFonts w:ascii="Times New Roman" w:hAnsi="Times New Roman" w:cs="Times New Roman"/>
          <w:sz w:val="24"/>
          <w:szCs w:val="24"/>
        </w:rPr>
        <w:t>ViDA</w:t>
      </w:r>
      <w:proofErr w:type="spellEnd"/>
      <w:r w:rsidR="002754A5" w:rsidRPr="002754A5">
        <w:rPr>
          <w:rFonts w:ascii="Times New Roman" w:hAnsi="Times New Roman" w:cs="Times New Roman"/>
          <w:sz w:val="24"/>
          <w:szCs w:val="24"/>
        </w:rPr>
        <w:t>. Právna úprava navrhnutá v roku 2021 sa netýkala elektronickej fakturácie, len oznamovania údajov z vyhotovených faktúr. Návrhom zákona teda nejde o </w:t>
      </w:r>
      <w:proofErr w:type="spellStart"/>
      <w:r w:rsidR="002754A5" w:rsidRPr="002754A5">
        <w:rPr>
          <w:rFonts w:ascii="Times New Roman" w:hAnsi="Times New Roman" w:cs="Times New Roman"/>
          <w:sz w:val="24"/>
          <w:szCs w:val="24"/>
        </w:rPr>
        <w:t>resurekciu</w:t>
      </w:r>
      <w:proofErr w:type="spellEnd"/>
      <w:r w:rsidR="002754A5" w:rsidRPr="002754A5">
        <w:rPr>
          <w:rFonts w:ascii="Times New Roman" w:hAnsi="Times New Roman" w:cs="Times New Roman"/>
          <w:sz w:val="24"/>
          <w:szCs w:val="24"/>
        </w:rPr>
        <w:t xml:space="preserve"> návrhu z roku 2021. Čl. 0 (resp. 1) smernice </w:t>
      </w:r>
      <w:proofErr w:type="spellStart"/>
      <w:r w:rsidR="002754A5" w:rsidRPr="002754A5">
        <w:rPr>
          <w:rFonts w:ascii="Times New Roman" w:hAnsi="Times New Roman" w:cs="Times New Roman"/>
          <w:sz w:val="24"/>
          <w:szCs w:val="24"/>
        </w:rPr>
        <w:t>ViDA</w:t>
      </w:r>
      <w:proofErr w:type="spellEnd"/>
      <w:r w:rsidR="002754A5" w:rsidRPr="002754A5">
        <w:rPr>
          <w:rFonts w:ascii="Times New Roman" w:hAnsi="Times New Roman" w:cs="Times New Roman"/>
          <w:sz w:val="24"/>
          <w:szCs w:val="24"/>
        </w:rPr>
        <w:t>, ktorá bude zverejnená v Úradnom vestníku Európskej únie až v marci – apríli 2025,</w:t>
      </w:r>
      <w:r w:rsidR="00423C5B">
        <w:rPr>
          <w:rFonts w:ascii="Times New Roman" w:hAnsi="Times New Roman" w:cs="Times New Roman"/>
          <w:sz w:val="24"/>
          <w:szCs w:val="24"/>
        </w:rPr>
        <w:t xml:space="preserve"> </w:t>
      </w:r>
      <w:r w:rsidR="002754A5" w:rsidRPr="002754A5">
        <w:rPr>
          <w:rFonts w:ascii="Times New Roman" w:hAnsi="Times New Roman" w:cs="Times New Roman"/>
          <w:sz w:val="24"/>
          <w:szCs w:val="24"/>
        </w:rPr>
        <w:t>dáva možnosť členským štátom Európskej únie (ďalej ako „EÚ“) dňom vyhlásenia spustiť elektronickú fakturáciu týkajúcu sa platiteľov dane z pridanej hodnoty (ďalej len „platiteľ“) do roku 2030 podľa svojho uváženia, bez toho, aby sa vyžadoval súhlas príjemcu elektronickej faktúry (ďalej len „EFA“). Do roku 2030 nie sú stanovené ani podmienky na formát, jednotnosť, atď. Od roku 2030 budú členské štáty povinné pri cezhraničných obchodoch týkajúcich sa platiteľov zaviesť povinnú elektronickú fakturáciu v súlade s normou Európskej únie</w:t>
      </w:r>
      <w:r w:rsidR="00423C5B">
        <w:rPr>
          <w:rFonts w:ascii="Times New Roman" w:hAnsi="Times New Roman" w:cs="Times New Roman"/>
          <w:sz w:val="24"/>
          <w:szCs w:val="24"/>
        </w:rPr>
        <w:t xml:space="preserve"> </w:t>
      </w:r>
      <w:r w:rsidR="002754A5" w:rsidRPr="002754A5">
        <w:rPr>
          <w:rFonts w:ascii="Times New Roman" w:hAnsi="Times New Roman" w:cs="Times New Roman"/>
          <w:sz w:val="24"/>
          <w:szCs w:val="24"/>
        </w:rPr>
        <w:t xml:space="preserve">platnou pre B2G sektor (podľa smernice 2014/55/EU). SR je pokiaľ ide o spustenie elektronickej fakturácie pre B2G vo výraznom omeškaní. V súčasnosti procesy podľa zákona č. 215/2019 Z. z. a podľa zákona č. 222/2004 Z. z. môžu ísť popri sebe, ale uvedené je dôvodom pre zjednotenie procesov už teraz tak, aby bol proces pre platiteľov jednoznačný a administratívne nezaťažujúci. Legislatíva EÚ nás zaväzuje len pokiaľ ide o zavedenie povinnej elektronickej fakturácie pre cezhraničné obchody, nie o vnútroštátne. Cieľom MFSR je jedna EFA, ktorá bude pre tuzemské transakcie a tuzemské osoby povinná od 1.1.2027 a od roku 2030 nastane len rozšírenie z hľadiska cezhraničných transakcií. Návrh zákona pripraví MFSR tak, aby mohol byť schválený ešte tento kalendárny rok, a aby bola </w:t>
      </w:r>
      <w:r w:rsidR="002754A5" w:rsidRPr="002754A5">
        <w:rPr>
          <w:rFonts w:ascii="Times New Roman" w:hAnsi="Times New Roman" w:cs="Times New Roman"/>
          <w:sz w:val="24"/>
          <w:szCs w:val="24"/>
        </w:rPr>
        <w:lastRenderedPageBreak/>
        <w:t xml:space="preserve">zabezpečená minimálne jednoročná </w:t>
      </w:r>
      <w:proofErr w:type="spellStart"/>
      <w:r w:rsidR="002754A5" w:rsidRPr="002754A5">
        <w:rPr>
          <w:rFonts w:ascii="Times New Roman" w:hAnsi="Times New Roman" w:cs="Times New Roman"/>
          <w:sz w:val="24"/>
          <w:szCs w:val="24"/>
        </w:rPr>
        <w:t>legisvakácia</w:t>
      </w:r>
      <w:proofErr w:type="spellEnd"/>
      <w:r w:rsidR="002754A5" w:rsidRPr="002754A5">
        <w:rPr>
          <w:rFonts w:ascii="Times New Roman" w:hAnsi="Times New Roman" w:cs="Times New Roman"/>
          <w:sz w:val="24"/>
          <w:szCs w:val="24"/>
        </w:rPr>
        <w:t xml:space="preserve"> pre implementáciu a prípravu systémových riešení, či už na strane podnikateľského prostredia alebo finančnej správy (ďalej ako „FS“). Do úvahy prichádza aj </w:t>
      </w:r>
      <w:proofErr w:type="spellStart"/>
      <w:r w:rsidR="002754A5" w:rsidRPr="002754A5">
        <w:rPr>
          <w:rFonts w:ascii="Times New Roman" w:hAnsi="Times New Roman" w:cs="Times New Roman"/>
          <w:sz w:val="24"/>
          <w:szCs w:val="24"/>
        </w:rPr>
        <w:t>nafázovanie</w:t>
      </w:r>
      <w:proofErr w:type="spellEnd"/>
      <w:r w:rsidR="002754A5" w:rsidRPr="002754A5">
        <w:rPr>
          <w:rFonts w:ascii="Times New Roman" w:hAnsi="Times New Roman" w:cs="Times New Roman"/>
          <w:sz w:val="24"/>
          <w:szCs w:val="24"/>
        </w:rPr>
        <w:t xml:space="preserve"> spustenia procesu. Technické riešenie zabezpečí FS.</w:t>
      </w:r>
    </w:p>
    <w:p w14:paraId="7416CA8D" w14:textId="3445D98D" w:rsidR="002754A5" w:rsidRPr="002754A5" w:rsidRDefault="00973565" w:rsidP="002754A5">
      <w:pPr>
        <w:jc w:val="both"/>
        <w:rPr>
          <w:rFonts w:ascii="Times New Roman" w:hAnsi="Times New Roman" w:cs="Times New Roman"/>
          <w:sz w:val="24"/>
          <w:szCs w:val="24"/>
        </w:rPr>
      </w:pPr>
      <w:r>
        <w:rPr>
          <w:rFonts w:ascii="Times New Roman" w:hAnsi="Times New Roman" w:cs="Times New Roman"/>
          <w:sz w:val="24"/>
          <w:szCs w:val="24"/>
        </w:rPr>
        <w:t>Zástupca</w:t>
      </w:r>
      <w:r w:rsidR="002754A5" w:rsidRPr="002754A5">
        <w:rPr>
          <w:rFonts w:ascii="Times New Roman" w:hAnsi="Times New Roman" w:cs="Times New Roman"/>
          <w:sz w:val="24"/>
          <w:szCs w:val="24"/>
        </w:rPr>
        <w:t xml:space="preserve"> FRSR uviedol a odprezentoval, čo sa za posledných 5 rokov v EÚ v oblasti elektronickej fakturácie vykonalo. Elektronická fakturácia B2G sa rozšírila v rôznych formátoch a spôsoboch zasielania EFA. Niektoré štáty nabehli len na</w:t>
      </w:r>
      <w:r w:rsidR="00423C5B">
        <w:rPr>
          <w:rFonts w:ascii="Times New Roman" w:hAnsi="Times New Roman" w:cs="Times New Roman"/>
          <w:sz w:val="24"/>
          <w:szCs w:val="24"/>
        </w:rPr>
        <w:t xml:space="preserve"> </w:t>
      </w:r>
      <w:r w:rsidR="002754A5" w:rsidRPr="002754A5">
        <w:rPr>
          <w:rFonts w:ascii="Times New Roman" w:hAnsi="Times New Roman" w:cs="Times New Roman"/>
          <w:sz w:val="24"/>
          <w:szCs w:val="24"/>
        </w:rPr>
        <w:t xml:space="preserve">Peppol - Paneurópska sieť pre štandardizovanie formátu faktúry aj zasielania faktúr štandardizovaným protokolom, nie e-mailom. Ponaučenia zo správy EÚ - nastaviť elektronickú fakturáciu tak, aby sme od 2030 už nemuseli nič prerábať a definovať jednotný spôsob výmeny. Nateraz sú faktúry tlačené v papierovej forme, odosiela ich pošta, odberateľ ich prevezme, vytvorí a preklopí ručne do svojho ekonomického informačného systému (ďalej ako „EIS“), kde sa potom spúšťa tok/systém prijatých faktúr. 70 % alebo 80 % podnikateľov takto postupuje. Ak máme súhlas príjemcu, tak sa dá faktúra generovať aj elektronicky napr. v PDF (neštruktúrovaná forma faktúry). Tieto faktúry sú zasielané e-mailom, prijaté na strane odberateľa rôznymi systémami, ktoré následne mapujú polia faktúry. </w:t>
      </w:r>
    </w:p>
    <w:p w14:paraId="29657EA2" w14:textId="77777777" w:rsidR="002754A5" w:rsidRPr="002754A5" w:rsidRDefault="002754A5" w:rsidP="002754A5">
      <w:pPr>
        <w:jc w:val="both"/>
        <w:rPr>
          <w:rFonts w:ascii="Times New Roman" w:hAnsi="Times New Roman" w:cs="Times New Roman"/>
          <w:sz w:val="24"/>
          <w:szCs w:val="24"/>
        </w:rPr>
      </w:pPr>
      <w:r w:rsidRPr="002754A5">
        <w:rPr>
          <w:rFonts w:ascii="Times New Roman" w:hAnsi="Times New Roman" w:cs="Times New Roman"/>
          <w:sz w:val="24"/>
          <w:szCs w:val="24"/>
        </w:rPr>
        <w:t xml:space="preserve">Ak je EFA v podobe XML, je vyhotovená elektronicky, zaslaná elektronicky a plne spracovateľná elektronicky, tak ide o štruktúru, ktorá je rovnaká pre celú EU. Ak je zasielaná nie cez e-mail, ale cez prispôsobenú sieť, prostredníctvom štandardného protokolu, zabezpečeného kvôli zmene, prijatá odberateľom a automaticky preklopená do EIS – to je cieľ, kam sa chceme dostať. Niektoré členské štáty sa k tomuto blížia. Ak prijímateľ vie, ako vyzerá štruktúra EFA a je v súlade s EÚ normou, tak ju vie automaticky spracovať (harmonizácia EFA). Chceme využiť formát EFA – Peppol BIS 3.0, ktorý harmonizoval štruktúru EFA v súlade s EÚ normou a syntaxou UBL 2.1. Od roku 2030 by sme si so všetkými, ktorí budú mať Peppol BIS 3.0, vedeli vymieňať EFA automaticky, veľmi rýchlo (v sekundách). </w:t>
      </w:r>
    </w:p>
    <w:p w14:paraId="35B7C69F" w14:textId="04796A34" w:rsidR="002754A5" w:rsidRPr="002754A5" w:rsidRDefault="002754A5" w:rsidP="002754A5">
      <w:pPr>
        <w:jc w:val="both"/>
        <w:rPr>
          <w:rFonts w:ascii="Times New Roman" w:hAnsi="Times New Roman" w:cs="Times New Roman"/>
          <w:sz w:val="24"/>
          <w:szCs w:val="24"/>
        </w:rPr>
      </w:pPr>
      <w:r w:rsidRPr="002754A5">
        <w:rPr>
          <w:rFonts w:ascii="Times New Roman" w:hAnsi="Times New Roman" w:cs="Times New Roman"/>
          <w:sz w:val="24"/>
          <w:szCs w:val="24"/>
        </w:rPr>
        <w:t xml:space="preserve">Spôsob zasielania faktúry v sieti Peppol – každý podnikateľský subjekt si nájde na trhu servisného poskytovateľa (ďalej ako „digitálny poštár“ alebo „SP“). Z informácií z EÚ vieme, že softvérové domy majú snahu stať sa SP prístupu k sieti Peppol, s ktorými si platiteľ dohodne službu – zasielanie faktúr pre svojich odberateľov. Dodávateľ vystaví EFA vo formáte Peppol Bis 3.0 vo svojom EIS, ktorá je rôznymi spôsobmi odovzdaná SP (webové rozhranie, aplikácia, automatizované rozhranie) a tento SP (digitálny poštár) na základe svojich adresných informácií zašle EFA SP odberateľa, kde si to odberateľ prevezme. Druhou možnosťou je, že až SP preklopí faktúru do EFA v súlade s Peppol BIS 3.0. EU kontext – český podnikateľ vystaví EFA v Peppol BIS 3.0, zašle na svojho SP, SP zašle EFA na SP pre SK a odberateľ si EFA prevezme. </w:t>
      </w:r>
    </w:p>
    <w:p w14:paraId="0F3AD846" w14:textId="664B9D52" w:rsidR="002754A5" w:rsidRDefault="002754A5" w:rsidP="002754A5">
      <w:pPr>
        <w:spacing w:after="0"/>
        <w:jc w:val="both"/>
        <w:rPr>
          <w:rFonts w:ascii="Times New Roman" w:hAnsi="Times New Roman" w:cs="Times New Roman"/>
          <w:color w:val="000000"/>
          <w:sz w:val="24"/>
          <w:szCs w:val="24"/>
        </w:rPr>
      </w:pPr>
      <w:r w:rsidRPr="002754A5">
        <w:rPr>
          <w:rFonts w:ascii="Times New Roman" w:hAnsi="Times New Roman" w:cs="Times New Roman"/>
          <w:sz w:val="24"/>
          <w:szCs w:val="24"/>
        </w:rPr>
        <w:t>Reportovanie z dát EFA prechádza z odberateľa a dodávateľa na digitálneho poštára. Podnikateľskú sféru nezaťažujeme zasielaním údajov z faktúr, ale zabezpečia to títo poštári na doručovanie digitálnych faktúr.</w:t>
      </w:r>
      <w:r w:rsidRPr="002754A5">
        <w:rPr>
          <w:rFonts w:ascii="Times New Roman" w:hAnsi="Times New Roman" w:cs="Times New Roman"/>
          <w:color w:val="000000"/>
          <w:sz w:val="24"/>
          <w:szCs w:val="24"/>
        </w:rPr>
        <w:t xml:space="preserve"> Nikto nebude schvaľovať faktúry. FS budú zaujímať len dáta z Vašich faktúr, ktoré v čase vyhotovenia budú zasielané FS, plus mínus to, čo dnes rieši kontrolný výkaz. Pre dotknuté transakcie sa upustí od kontrolného výkazu. V nadväznosti na uvedené chce MFSR upraviť a využívať preventívne inštitúty správy daní pred represívnymi. Nie daňové kontroly, ale napr. mechanizmus rozdelenia platby.</w:t>
      </w:r>
    </w:p>
    <w:p w14:paraId="5BF8F4A8" w14:textId="77777777" w:rsidR="002754A5" w:rsidRDefault="002754A5" w:rsidP="002754A5">
      <w:pPr>
        <w:spacing w:after="0"/>
        <w:jc w:val="both"/>
        <w:rPr>
          <w:rFonts w:ascii="Times New Roman" w:hAnsi="Times New Roman" w:cs="Times New Roman"/>
          <w:color w:val="000000"/>
          <w:sz w:val="24"/>
          <w:szCs w:val="24"/>
        </w:rPr>
      </w:pPr>
    </w:p>
    <w:p w14:paraId="4CA4532C"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K návrhu zákona odzneli nasledovné okruhy otázok a reakcií:</w:t>
      </w:r>
    </w:p>
    <w:p w14:paraId="5717A64F" w14:textId="77777777" w:rsidR="002754A5" w:rsidRPr="002754A5" w:rsidRDefault="002754A5" w:rsidP="002754A5">
      <w:pPr>
        <w:spacing w:after="0"/>
        <w:jc w:val="both"/>
        <w:rPr>
          <w:rFonts w:ascii="Times New Roman" w:eastAsia="Calibri" w:hAnsi="Times New Roman" w:cs="Times New Roman"/>
          <w:iCs/>
          <w:sz w:val="24"/>
          <w:szCs w:val="24"/>
        </w:rPr>
      </w:pPr>
    </w:p>
    <w:p w14:paraId="4154110C"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Formát EFA</w:t>
      </w:r>
    </w:p>
    <w:p w14:paraId="24997439"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lastRenderedPageBreak/>
        <w:t xml:space="preserve">Formát EFA bude vždy v anglickom jazyku, ale ľudsky čitateľný obsah bude v slovenskom jazyku. Podľa smernice </w:t>
      </w:r>
      <w:proofErr w:type="spellStart"/>
      <w:r w:rsidRPr="002754A5">
        <w:rPr>
          <w:rFonts w:ascii="Times New Roman" w:eastAsia="Calibri" w:hAnsi="Times New Roman" w:cs="Times New Roman"/>
          <w:iCs/>
          <w:sz w:val="24"/>
          <w:szCs w:val="24"/>
        </w:rPr>
        <w:t>ViDA</w:t>
      </w:r>
      <w:proofErr w:type="spellEnd"/>
      <w:r w:rsidRPr="002754A5">
        <w:rPr>
          <w:rFonts w:ascii="Times New Roman" w:eastAsia="Calibri" w:hAnsi="Times New Roman" w:cs="Times New Roman"/>
          <w:iCs/>
          <w:sz w:val="24"/>
          <w:szCs w:val="24"/>
        </w:rPr>
        <w:t xml:space="preserve"> musí byť EFA vydaná v norme EÚ a v jednej z dvoch syntaxí (aby každý vedel, čo ktoré pole obsahuje a kde sa nachádza). Ide o jediné publikované technické normy, ktoré sú zdarma, sponzorované EÚ, keďže EÚ chce docieliť zjednotenie. Štandardne sú normy spoplatnené. Komunikujeme s EK, či Peppol BIS 3.0 môže byť jediný formát. V opačnom prípade nebude formát tak striktný. Takto funguje Belgicko a Holandsko – použiteľný je aj iný formát ako Peppol BIS 3.0, ak sa tak strany dohodnú. </w:t>
      </w:r>
    </w:p>
    <w:p w14:paraId="2E0C6661" w14:textId="77777777" w:rsidR="002754A5" w:rsidRPr="002754A5" w:rsidRDefault="002754A5" w:rsidP="002754A5">
      <w:pPr>
        <w:spacing w:after="0"/>
        <w:jc w:val="both"/>
        <w:rPr>
          <w:rFonts w:ascii="Times New Roman" w:eastAsia="Calibri" w:hAnsi="Times New Roman" w:cs="Times New Roman"/>
          <w:iCs/>
          <w:sz w:val="24"/>
          <w:szCs w:val="24"/>
        </w:rPr>
      </w:pPr>
    </w:p>
    <w:p w14:paraId="2CC06F81"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Aj asociácie a neziskové združenia budú musieť v takejto forme prijímať EFA? Budú musieť mať zmluvu (dohodu) s digitálnym poštárom?</w:t>
      </w:r>
    </w:p>
    <w:p w14:paraId="428E69E0"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Ak zákazníkom platiteľa dane bude nezdaniteľná právnická osoba, bude musieť prijať EFA, ale nebude mať povinnosť oznamovať údaje z EFA FS. Budú teda musieť mať zmluvu s SP alebo si vytvoria vlastné riešenie.</w:t>
      </w:r>
    </w:p>
    <w:p w14:paraId="6C807CBB" w14:textId="77777777" w:rsidR="002754A5" w:rsidRPr="002754A5" w:rsidRDefault="002754A5" w:rsidP="002754A5">
      <w:pPr>
        <w:spacing w:after="0"/>
        <w:jc w:val="both"/>
        <w:rPr>
          <w:rFonts w:ascii="Times New Roman" w:eastAsia="Calibri" w:hAnsi="Times New Roman" w:cs="Times New Roman"/>
          <w:iCs/>
          <w:sz w:val="24"/>
          <w:szCs w:val="24"/>
        </w:rPr>
      </w:pPr>
    </w:p>
    <w:p w14:paraId="183E0148"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Pre odberateľov - fyzické osoby zostáva klasická faktúra?</w:t>
      </w:r>
    </w:p>
    <w:p w14:paraId="7D344FB1"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 xml:space="preserve">Ani dnes nemá nikto povinnosť v týchto prípadoch vyhotovovať elektronické faktúry. </w:t>
      </w:r>
    </w:p>
    <w:p w14:paraId="5AE24471" w14:textId="77777777" w:rsidR="002754A5" w:rsidRPr="002754A5" w:rsidRDefault="002754A5" w:rsidP="002754A5">
      <w:pPr>
        <w:spacing w:after="0"/>
        <w:jc w:val="both"/>
        <w:rPr>
          <w:rFonts w:ascii="Times New Roman" w:eastAsia="Calibri" w:hAnsi="Times New Roman" w:cs="Times New Roman"/>
          <w:iCs/>
          <w:sz w:val="24"/>
          <w:szCs w:val="24"/>
        </w:rPr>
      </w:pPr>
    </w:p>
    <w:p w14:paraId="356888BB"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Ak nastane výpadok systému alebo niečo iné a faktúra neprejde – koho zodpovednosť (Peppol sieť)?</w:t>
      </w:r>
    </w:p>
    <w:p w14:paraId="1AA44A9E"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 xml:space="preserve">Uvedené zabezpečuje </w:t>
      </w:r>
      <w:proofErr w:type="spellStart"/>
      <w:r w:rsidRPr="002754A5">
        <w:rPr>
          <w:rFonts w:ascii="Times New Roman" w:eastAsia="Calibri" w:hAnsi="Times New Roman" w:cs="Times New Roman"/>
          <w:iCs/>
          <w:sz w:val="24"/>
          <w:szCs w:val="24"/>
        </w:rPr>
        <w:t>OpenPeppol</w:t>
      </w:r>
      <w:proofErr w:type="spellEnd"/>
      <w:r w:rsidRPr="002754A5">
        <w:rPr>
          <w:rFonts w:ascii="Times New Roman" w:eastAsia="Calibri" w:hAnsi="Times New Roman" w:cs="Times New Roman"/>
          <w:iCs/>
          <w:sz w:val="24"/>
          <w:szCs w:val="24"/>
        </w:rPr>
        <w:t xml:space="preserve"> a asi aj zmluvné vzťahy. SP musí získať certifikáciu od </w:t>
      </w:r>
      <w:proofErr w:type="spellStart"/>
      <w:r w:rsidRPr="002754A5">
        <w:rPr>
          <w:rFonts w:ascii="Times New Roman" w:eastAsia="Calibri" w:hAnsi="Times New Roman" w:cs="Times New Roman"/>
          <w:iCs/>
          <w:sz w:val="24"/>
          <w:szCs w:val="24"/>
        </w:rPr>
        <w:t>Peppolu</w:t>
      </w:r>
      <w:proofErr w:type="spellEnd"/>
      <w:r w:rsidRPr="002754A5">
        <w:rPr>
          <w:rFonts w:ascii="Times New Roman" w:eastAsia="Calibri" w:hAnsi="Times New Roman" w:cs="Times New Roman"/>
          <w:iCs/>
          <w:sz w:val="24"/>
          <w:szCs w:val="24"/>
        </w:rPr>
        <w:t xml:space="preserve">, bude musieť spĺňať SLA dostupnosť, všetko meria a kontroluje </w:t>
      </w:r>
      <w:proofErr w:type="spellStart"/>
      <w:r w:rsidRPr="002754A5">
        <w:rPr>
          <w:rFonts w:ascii="Times New Roman" w:eastAsia="Calibri" w:hAnsi="Times New Roman" w:cs="Times New Roman"/>
          <w:iCs/>
          <w:sz w:val="24"/>
          <w:szCs w:val="24"/>
        </w:rPr>
        <w:t>OpenPeppol</w:t>
      </w:r>
      <w:proofErr w:type="spellEnd"/>
      <w:r w:rsidRPr="002754A5">
        <w:rPr>
          <w:rFonts w:ascii="Times New Roman" w:eastAsia="Calibri" w:hAnsi="Times New Roman" w:cs="Times New Roman"/>
          <w:iCs/>
          <w:sz w:val="24"/>
          <w:szCs w:val="24"/>
        </w:rPr>
        <w:t xml:space="preserve">. Následne môže odňať certifikáciu SP. Podľa smernice </w:t>
      </w:r>
      <w:proofErr w:type="spellStart"/>
      <w:r w:rsidRPr="002754A5">
        <w:rPr>
          <w:rFonts w:ascii="Times New Roman" w:eastAsia="Calibri" w:hAnsi="Times New Roman" w:cs="Times New Roman"/>
          <w:iCs/>
          <w:sz w:val="24"/>
          <w:szCs w:val="24"/>
        </w:rPr>
        <w:t>ViDA</w:t>
      </w:r>
      <w:proofErr w:type="spellEnd"/>
      <w:r w:rsidRPr="002754A5">
        <w:rPr>
          <w:rFonts w:ascii="Times New Roman" w:eastAsia="Calibri" w:hAnsi="Times New Roman" w:cs="Times New Roman"/>
          <w:iCs/>
          <w:sz w:val="24"/>
          <w:szCs w:val="24"/>
        </w:rPr>
        <w:t xml:space="preserve"> by dáta mali byť reportované v čase vyhotovenia faktúry. Toto už bude kontrolovateľné. Rokovania so sieťou Peppol ešte len budú, komunikácia je zahájená. Samotná sieť Peppol kontroluje napr. správny výpočet DPH. Je to taká očista vystavených faktúr.</w:t>
      </w:r>
    </w:p>
    <w:p w14:paraId="2BCF4C18" w14:textId="77777777" w:rsidR="002754A5" w:rsidRPr="002754A5" w:rsidRDefault="002754A5" w:rsidP="002754A5">
      <w:pPr>
        <w:spacing w:after="0"/>
        <w:jc w:val="both"/>
        <w:rPr>
          <w:rFonts w:ascii="Times New Roman" w:eastAsia="Calibri" w:hAnsi="Times New Roman" w:cs="Times New Roman"/>
          <w:iCs/>
          <w:sz w:val="24"/>
          <w:szCs w:val="24"/>
        </w:rPr>
      </w:pPr>
    </w:p>
    <w:p w14:paraId="4AA6ED24"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 xml:space="preserve">Používané podnikové systémy SAP vyžadujú </w:t>
      </w:r>
      <w:proofErr w:type="spellStart"/>
      <w:r w:rsidRPr="002754A5">
        <w:rPr>
          <w:rFonts w:ascii="Times New Roman" w:eastAsia="Calibri" w:hAnsi="Times New Roman" w:cs="Times New Roman"/>
          <w:iCs/>
          <w:sz w:val="24"/>
          <w:szCs w:val="24"/>
        </w:rPr>
        <w:t>dlhodobejšiu</w:t>
      </w:r>
      <w:proofErr w:type="spellEnd"/>
      <w:r w:rsidRPr="002754A5">
        <w:rPr>
          <w:rFonts w:ascii="Times New Roman" w:eastAsia="Calibri" w:hAnsi="Times New Roman" w:cs="Times New Roman"/>
          <w:iCs/>
          <w:sz w:val="24"/>
          <w:szCs w:val="24"/>
        </w:rPr>
        <w:t xml:space="preserve"> prípravu na implementácia zmien. </w:t>
      </w:r>
    </w:p>
    <w:p w14:paraId="51C312EA" w14:textId="77777777" w:rsidR="002754A5" w:rsidRP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 xml:space="preserve">SAP má implementovaný Peppol, teda ak budete na správnej verzii SAP-u, nebudete mať problém. </w:t>
      </w:r>
    </w:p>
    <w:p w14:paraId="43B981F6" w14:textId="77777777" w:rsidR="002754A5" w:rsidRPr="002754A5" w:rsidRDefault="002754A5" w:rsidP="002754A5">
      <w:pPr>
        <w:spacing w:after="0"/>
        <w:jc w:val="both"/>
        <w:rPr>
          <w:rFonts w:ascii="Times New Roman" w:eastAsia="Calibri" w:hAnsi="Times New Roman" w:cs="Times New Roman"/>
          <w:iCs/>
          <w:sz w:val="24"/>
          <w:szCs w:val="24"/>
        </w:rPr>
      </w:pPr>
    </w:p>
    <w:p w14:paraId="2FCAED27" w14:textId="3EBB8F56" w:rsidR="002754A5" w:rsidRDefault="002754A5" w:rsidP="002754A5">
      <w:pPr>
        <w:spacing w:after="0"/>
        <w:jc w:val="both"/>
        <w:rPr>
          <w:rFonts w:ascii="Times New Roman" w:eastAsia="Calibri" w:hAnsi="Times New Roman" w:cs="Times New Roman"/>
          <w:iCs/>
          <w:sz w:val="24"/>
          <w:szCs w:val="24"/>
        </w:rPr>
      </w:pPr>
      <w:r w:rsidRPr="002754A5">
        <w:rPr>
          <w:rFonts w:ascii="Times New Roman" w:eastAsia="Calibri" w:hAnsi="Times New Roman" w:cs="Times New Roman"/>
          <w:iCs/>
          <w:sz w:val="24"/>
          <w:szCs w:val="24"/>
        </w:rPr>
        <w:t xml:space="preserve">MFSR pripraví návrh zákona v súlade so smernicou </w:t>
      </w:r>
      <w:proofErr w:type="spellStart"/>
      <w:r w:rsidRPr="002754A5">
        <w:rPr>
          <w:rFonts w:ascii="Times New Roman" w:eastAsia="Calibri" w:hAnsi="Times New Roman" w:cs="Times New Roman"/>
          <w:iCs/>
          <w:sz w:val="24"/>
          <w:szCs w:val="24"/>
        </w:rPr>
        <w:t>ViDA</w:t>
      </w:r>
      <w:proofErr w:type="spellEnd"/>
      <w:r w:rsidRPr="002754A5">
        <w:rPr>
          <w:rFonts w:ascii="Times New Roman" w:eastAsia="Calibri" w:hAnsi="Times New Roman" w:cs="Times New Roman"/>
          <w:iCs/>
          <w:sz w:val="24"/>
          <w:szCs w:val="24"/>
        </w:rPr>
        <w:t>. MFSR chce byť v rámci legislatívneho procesu mimoriadne transparentné, nielen počas PPK a MPK. Ak bude MFSR vnímať spoluprácu ako konštruktívnu, vie spraviť aj pravidelnejšie stretnutia s podnikateľským prostredím, za podmienky, že prizvané subjekty nebudú zasahovať viac, ako je potrebné, aby bola spolupráca efektívna. Zástupcovia SAPPO uvedené uvítali s tým, že rôzne systémy, aj európske im pri implementácii spôsobujú obrovské problémy. Uvítali by, aj ak by bolo možné niečo testovať alebo technicky pripraviť dopredu.</w:t>
      </w:r>
    </w:p>
    <w:p w14:paraId="0077D656" w14:textId="77777777" w:rsidR="006200EA" w:rsidRDefault="006200EA" w:rsidP="002754A5">
      <w:pPr>
        <w:spacing w:after="0"/>
        <w:jc w:val="both"/>
        <w:rPr>
          <w:rFonts w:ascii="Times New Roman" w:eastAsia="Calibri" w:hAnsi="Times New Roman" w:cs="Times New Roman"/>
          <w:iCs/>
          <w:sz w:val="24"/>
          <w:szCs w:val="24"/>
        </w:rPr>
      </w:pPr>
    </w:p>
    <w:p w14:paraId="41B5BE0B" w14:textId="6378DE89" w:rsidR="006200EA" w:rsidRPr="00973565" w:rsidRDefault="006200EA" w:rsidP="002754A5">
      <w:pPr>
        <w:spacing w:after="0"/>
        <w:jc w:val="both"/>
        <w:rPr>
          <w:rFonts w:ascii="Times New Roman" w:eastAsia="Calibri" w:hAnsi="Times New Roman" w:cs="Times New Roman"/>
          <w:i/>
          <w:iCs/>
          <w:sz w:val="24"/>
          <w:szCs w:val="24"/>
        </w:rPr>
      </w:pPr>
      <w:r w:rsidRPr="00973565">
        <w:rPr>
          <w:rFonts w:ascii="Times New Roman" w:eastAsia="Calibri" w:hAnsi="Times New Roman" w:cs="Times New Roman"/>
          <w:i/>
          <w:iCs/>
          <w:sz w:val="24"/>
          <w:szCs w:val="24"/>
        </w:rPr>
        <w:t xml:space="preserve">Dňa 11. februára 2025 sa v nadväznosti na Jednotnú metodiku posudzovania vybraných vplyvov uskutočnili k predbežnej informácii </w:t>
      </w:r>
      <w:r w:rsidRPr="00973565">
        <w:rPr>
          <w:rFonts w:ascii="Times New Roman" w:hAnsi="Times New Roman" w:cs="Times New Roman"/>
          <w:i/>
          <w:iCs/>
          <w:sz w:val="24"/>
          <w:szCs w:val="24"/>
        </w:rPr>
        <w:t>PI/2024/334</w:t>
      </w:r>
      <w:r w:rsidRPr="00973565">
        <w:rPr>
          <w:rFonts w:ascii="Times New Roman" w:eastAsia="Calibri" w:hAnsi="Times New Roman" w:cs="Times New Roman"/>
          <w:i/>
          <w:iCs/>
          <w:sz w:val="24"/>
          <w:szCs w:val="24"/>
        </w:rPr>
        <w:t xml:space="preserve"> stretnutia so zástupcami </w:t>
      </w:r>
      <w:r w:rsidRPr="00973565">
        <w:rPr>
          <w:rFonts w:ascii="Times New Roman" w:hAnsi="Times New Roman" w:cs="Times New Roman"/>
          <w:i/>
          <w:iCs/>
          <w:sz w:val="24"/>
          <w:szCs w:val="24"/>
        </w:rPr>
        <w:t>APZD, RÚZ SR, Klub 500, SKDP a MH SR</w:t>
      </w:r>
      <w:r w:rsidRPr="00973565">
        <w:rPr>
          <w:rFonts w:ascii="Times New Roman" w:eastAsia="Calibri" w:hAnsi="Times New Roman" w:cs="Times New Roman"/>
          <w:i/>
          <w:iCs/>
          <w:sz w:val="24"/>
          <w:szCs w:val="24"/>
        </w:rPr>
        <w:t>.</w:t>
      </w:r>
    </w:p>
    <w:p w14:paraId="48448B5D" w14:textId="77777777" w:rsidR="006200EA" w:rsidRDefault="006200EA" w:rsidP="002754A5">
      <w:pPr>
        <w:spacing w:after="0"/>
        <w:jc w:val="both"/>
        <w:rPr>
          <w:rFonts w:ascii="Times New Roman" w:eastAsia="Calibri" w:hAnsi="Times New Roman" w:cs="Times New Roman"/>
          <w:sz w:val="24"/>
          <w:szCs w:val="24"/>
        </w:rPr>
      </w:pPr>
    </w:p>
    <w:p w14:paraId="7A5F9CB8" w14:textId="6BA49BB7" w:rsidR="006200EA" w:rsidRDefault="006200EA" w:rsidP="002754A5">
      <w:pPr>
        <w:spacing w:after="0"/>
        <w:jc w:val="both"/>
        <w:rPr>
          <w:rFonts w:ascii="Times New Roman" w:eastAsia="Calibri" w:hAnsi="Times New Roman" w:cs="Times New Roman"/>
          <w:sz w:val="24"/>
          <w:szCs w:val="24"/>
        </w:rPr>
      </w:pPr>
      <w:r w:rsidRPr="002754A5">
        <w:rPr>
          <w:rFonts w:ascii="Times New Roman" w:hAnsi="Times New Roman" w:cs="Times New Roman"/>
          <w:sz w:val="24"/>
          <w:szCs w:val="24"/>
        </w:rPr>
        <w:t xml:space="preserve">Zástupca MFSR predstavil základné ciele pripravovaného návrhu zákona, ktorým sa mení a dopĺňa zákon o DPH. Základom pre povinnú elektronickú fakturáciu bude smernica </w:t>
      </w:r>
      <w:proofErr w:type="spellStart"/>
      <w:r w:rsidRPr="002754A5">
        <w:rPr>
          <w:rFonts w:ascii="Times New Roman" w:hAnsi="Times New Roman" w:cs="Times New Roman"/>
          <w:sz w:val="24"/>
          <w:szCs w:val="24"/>
        </w:rPr>
        <w:t>ViDA</w:t>
      </w:r>
      <w:proofErr w:type="spellEnd"/>
      <w:r w:rsidRPr="002754A5">
        <w:rPr>
          <w:rFonts w:ascii="Times New Roman" w:hAnsi="Times New Roman" w:cs="Times New Roman"/>
          <w:sz w:val="24"/>
          <w:szCs w:val="24"/>
        </w:rPr>
        <w:t>.</w:t>
      </w:r>
      <w:r w:rsidR="00DE68E5">
        <w:rPr>
          <w:rFonts w:ascii="Times New Roman" w:hAnsi="Times New Roman" w:cs="Times New Roman"/>
          <w:sz w:val="24"/>
          <w:szCs w:val="24"/>
        </w:rPr>
        <w:t xml:space="preserve"> </w:t>
      </w:r>
      <w:r w:rsidR="00DE68E5" w:rsidRPr="00DE68E5">
        <w:rPr>
          <w:rFonts w:ascii="Times New Roman" w:hAnsi="Times New Roman" w:cs="Times New Roman"/>
          <w:sz w:val="24"/>
          <w:szCs w:val="24"/>
        </w:rPr>
        <w:t xml:space="preserve">Následne </w:t>
      </w:r>
      <w:r w:rsidR="00DE68E5">
        <w:rPr>
          <w:rFonts w:ascii="Times New Roman" w:hAnsi="Times New Roman" w:cs="Times New Roman"/>
          <w:sz w:val="24"/>
          <w:szCs w:val="24"/>
        </w:rPr>
        <w:t xml:space="preserve">zástupca FRSR </w:t>
      </w:r>
      <w:r w:rsidR="00DE68E5" w:rsidRPr="00DE68E5">
        <w:rPr>
          <w:rFonts w:ascii="Times New Roman" w:hAnsi="Times New Roman" w:cs="Times New Roman"/>
          <w:sz w:val="24"/>
          <w:szCs w:val="24"/>
        </w:rPr>
        <w:t>uviedol a odprezentoval očakávané kroky a procesy v rámci elektronickej fakturácie.</w:t>
      </w:r>
    </w:p>
    <w:p w14:paraId="0F396704" w14:textId="77777777" w:rsidR="006200EA" w:rsidRDefault="006200EA" w:rsidP="002754A5">
      <w:pPr>
        <w:spacing w:after="0"/>
        <w:jc w:val="both"/>
        <w:rPr>
          <w:rFonts w:ascii="Times New Roman" w:eastAsia="Calibri" w:hAnsi="Times New Roman" w:cs="Times New Roman"/>
          <w:sz w:val="24"/>
          <w:szCs w:val="24"/>
        </w:rPr>
      </w:pPr>
    </w:p>
    <w:p w14:paraId="0E046E2D"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K návrhu zákona odzneli nasledovné okruhy otázok a reakcií:</w:t>
      </w:r>
    </w:p>
    <w:p w14:paraId="7A80ECDC" w14:textId="77777777" w:rsidR="006200EA" w:rsidRDefault="006200EA" w:rsidP="006200EA">
      <w:pPr>
        <w:spacing w:after="0"/>
        <w:jc w:val="both"/>
        <w:rPr>
          <w:rFonts w:ascii="Times New Roman" w:eastAsia="Calibri" w:hAnsi="Times New Roman" w:cs="Times New Roman"/>
          <w:iCs/>
          <w:sz w:val="24"/>
          <w:szCs w:val="24"/>
        </w:rPr>
      </w:pPr>
    </w:p>
    <w:p w14:paraId="2AE6F005" w14:textId="0A6908BD"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Bude uvedené riešenie spĺňať aj funkciu archivácie? Požiadavka biznisu smeruje k tomu, aby systém zabezpečil archiváciu.</w:t>
      </w:r>
    </w:p>
    <w:p w14:paraId="7892AA08"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Poskytovatelia prístupových bodov budú ponúkať archivačné služby (v súčasnosti je to asi 10 rokov) a biznis môže, ale nemusí tieto služby od nich prijímať; buď si to biznis zakúpi ako službu alebo si to bude sám ukladať ako XML vo svojich súboroch.</w:t>
      </w:r>
    </w:p>
    <w:p w14:paraId="2D91FA48" w14:textId="77777777" w:rsidR="006200EA" w:rsidRPr="006200EA" w:rsidRDefault="006200EA" w:rsidP="006200EA">
      <w:pPr>
        <w:spacing w:after="0"/>
        <w:jc w:val="both"/>
        <w:rPr>
          <w:rFonts w:ascii="Times New Roman" w:eastAsia="Calibri" w:hAnsi="Times New Roman" w:cs="Times New Roman"/>
          <w:iCs/>
          <w:sz w:val="24"/>
          <w:szCs w:val="24"/>
        </w:rPr>
      </w:pPr>
    </w:p>
    <w:p w14:paraId="543B5BEB"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Odstránenie FA v KV?</w:t>
      </w:r>
    </w:p>
    <w:p w14:paraId="7B2A8322"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KV bude zrušené; ak by sa vyžadovalo aj nejaké prechodné obdobie, tak je to len kvôli prechodu dát, ale určite nechceme zachovať KV, inak by to boli 2 tie isté povinnosti týkajúce sa údajov</w:t>
      </w:r>
    </w:p>
    <w:p w14:paraId="28F5BB05" w14:textId="77777777" w:rsidR="006200EA" w:rsidRPr="006200EA" w:rsidRDefault="006200EA" w:rsidP="006200EA">
      <w:pPr>
        <w:spacing w:after="0"/>
        <w:jc w:val="both"/>
        <w:rPr>
          <w:rFonts w:ascii="Times New Roman" w:eastAsia="Calibri" w:hAnsi="Times New Roman" w:cs="Times New Roman"/>
          <w:iCs/>
          <w:sz w:val="24"/>
          <w:szCs w:val="24"/>
        </w:rPr>
      </w:pPr>
    </w:p>
    <w:p w14:paraId="76147878"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Čo v prípade oslobodených plnení?</w:t>
      </w:r>
    </w:p>
    <w:p w14:paraId="66C6888B"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Nechceme rozširovať okruhy zdaniteľných obchodov, pri ktorých by sa vyžadovalo vystavovanie EFA; ešte sa nevie, či sa to v budúcnosti rozšíri aj na malé podniky, ale v prvej fáze sa to bude týkať len platiteľov dane, nie iných subjektov.</w:t>
      </w:r>
    </w:p>
    <w:p w14:paraId="69713AD3" w14:textId="77777777" w:rsidR="006200EA" w:rsidRPr="006200EA" w:rsidRDefault="006200EA" w:rsidP="006200EA">
      <w:pPr>
        <w:spacing w:after="0"/>
        <w:jc w:val="both"/>
        <w:rPr>
          <w:rFonts w:ascii="Times New Roman" w:eastAsia="Calibri" w:hAnsi="Times New Roman" w:cs="Times New Roman"/>
          <w:iCs/>
          <w:sz w:val="24"/>
          <w:szCs w:val="24"/>
        </w:rPr>
      </w:pPr>
    </w:p>
    <w:p w14:paraId="37EA93EF"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Ako bude zabezpečený systém, ak bude napadnutý, hacknutý, nebude fungovať? </w:t>
      </w:r>
    </w:p>
    <w:p w14:paraId="75E46E06"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Bezpečnosť = </w:t>
      </w:r>
      <w:proofErr w:type="spellStart"/>
      <w:r w:rsidRPr="006200EA">
        <w:rPr>
          <w:rFonts w:ascii="Times New Roman" w:eastAsia="Calibri" w:hAnsi="Times New Roman" w:cs="Times New Roman"/>
          <w:iCs/>
          <w:sz w:val="24"/>
          <w:szCs w:val="24"/>
        </w:rPr>
        <w:t>access</w:t>
      </w:r>
      <w:proofErr w:type="spellEnd"/>
      <w:r w:rsidRPr="006200EA">
        <w:rPr>
          <w:rFonts w:ascii="Times New Roman" w:eastAsia="Calibri" w:hAnsi="Times New Roman" w:cs="Times New Roman"/>
          <w:iCs/>
          <w:sz w:val="24"/>
          <w:szCs w:val="24"/>
        </w:rPr>
        <w:t xml:space="preserve"> point </w:t>
      </w:r>
      <w:proofErr w:type="spellStart"/>
      <w:r w:rsidRPr="006200EA">
        <w:rPr>
          <w:rFonts w:ascii="Times New Roman" w:eastAsia="Calibri" w:hAnsi="Times New Roman" w:cs="Times New Roman"/>
          <w:iCs/>
          <w:sz w:val="24"/>
          <w:szCs w:val="24"/>
        </w:rPr>
        <w:t>provideri</w:t>
      </w:r>
      <w:proofErr w:type="spellEnd"/>
      <w:r w:rsidRPr="006200EA">
        <w:rPr>
          <w:rFonts w:ascii="Times New Roman" w:eastAsia="Calibri" w:hAnsi="Times New Roman" w:cs="Times New Roman"/>
          <w:iCs/>
          <w:sz w:val="24"/>
          <w:szCs w:val="24"/>
        </w:rPr>
        <w:t xml:space="preserve"> sú samostatné subjekty, ktoré budú musieť spĺňať bezpečnostné opatrenia, majú certifikáty </w:t>
      </w:r>
      <w:proofErr w:type="spellStart"/>
      <w:r w:rsidRPr="006200EA">
        <w:rPr>
          <w:rFonts w:ascii="Times New Roman" w:eastAsia="Calibri" w:hAnsi="Times New Roman" w:cs="Times New Roman"/>
          <w:iCs/>
          <w:sz w:val="24"/>
          <w:szCs w:val="24"/>
        </w:rPr>
        <w:t>Peppolu</w:t>
      </w:r>
      <w:proofErr w:type="spellEnd"/>
      <w:r w:rsidRPr="006200EA">
        <w:rPr>
          <w:rFonts w:ascii="Times New Roman" w:eastAsia="Calibri" w:hAnsi="Times New Roman" w:cs="Times New Roman"/>
          <w:iCs/>
          <w:sz w:val="24"/>
          <w:szCs w:val="24"/>
        </w:rPr>
        <w:t xml:space="preserve">; bezpečnostný problém je minimalizovaný, pretože firmy musia spĺňať štandardy; keďže to bude decentralizované a napadne sa 1 </w:t>
      </w:r>
      <w:proofErr w:type="spellStart"/>
      <w:r w:rsidRPr="006200EA">
        <w:rPr>
          <w:rFonts w:ascii="Times New Roman" w:eastAsia="Calibri" w:hAnsi="Times New Roman" w:cs="Times New Roman"/>
          <w:iCs/>
          <w:sz w:val="24"/>
          <w:szCs w:val="24"/>
        </w:rPr>
        <w:t>access</w:t>
      </w:r>
      <w:proofErr w:type="spellEnd"/>
      <w:r w:rsidRPr="006200EA">
        <w:rPr>
          <w:rFonts w:ascii="Times New Roman" w:eastAsia="Calibri" w:hAnsi="Times New Roman" w:cs="Times New Roman"/>
          <w:iCs/>
          <w:sz w:val="24"/>
          <w:szCs w:val="24"/>
        </w:rPr>
        <w:t xml:space="preserve"> point, tak ostatné fungujú a dá sa prejsť k inému </w:t>
      </w:r>
      <w:proofErr w:type="spellStart"/>
      <w:r w:rsidRPr="006200EA">
        <w:rPr>
          <w:rFonts w:ascii="Times New Roman" w:eastAsia="Calibri" w:hAnsi="Times New Roman" w:cs="Times New Roman"/>
          <w:iCs/>
          <w:sz w:val="24"/>
          <w:szCs w:val="24"/>
        </w:rPr>
        <w:t>providerovi</w:t>
      </w:r>
      <w:proofErr w:type="spellEnd"/>
      <w:r w:rsidRPr="006200EA">
        <w:rPr>
          <w:rFonts w:ascii="Times New Roman" w:eastAsia="Calibri" w:hAnsi="Times New Roman" w:cs="Times New Roman"/>
          <w:iCs/>
          <w:sz w:val="24"/>
          <w:szCs w:val="24"/>
        </w:rPr>
        <w:t>; centrálny bod na európskej úrovni (SML – spravovaný EÚ) je bodom potenciálnych rizík, ale tam sú bezpečnostné štandardy na maximálnej možnej úrovni.</w:t>
      </w:r>
    </w:p>
    <w:p w14:paraId="575DD99C" w14:textId="77777777" w:rsidR="006200EA" w:rsidRPr="006200EA" w:rsidRDefault="006200EA" w:rsidP="006200EA">
      <w:pPr>
        <w:spacing w:after="0"/>
        <w:jc w:val="both"/>
        <w:rPr>
          <w:rFonts w:ascii="Times New Roman" w:eastAsia="Calibri" w:hAnsi="Times New Roman" w:cs="Times New Roman"/>
          <w:iCs/>
          <w:sz w:val="24"/>
          <w:szCs w:val="24"/>
        </w:rPr>
      </w:pPr>
    </w:p>
    <w:p w14:paraId="46721235"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Kto bude zodpovedný za správnosť vystavenej FA? Bude to ten, kto dáta posiela (</w:t>
      </w:r>
      <w:proofErr w:type="spellStart"/>
      <w:r w:rsidRPr="006200EA">
        <w:rPr>
          <w:rFonts w:ascii="Times New Roman" w:eastAsia="Calibri" w:hAnsi="Times New Roman" w:cs="Times New Roman"/>
          <w:iCs/>
          <w:sz w:val="24"/>
          <w:szCs w:val="24"/>
        </w:rPr>
        <w:t>service</w:t>
      </w:r>
      <w:proofErr w:type="spellEnd"/>
      <w:r w:rsidRPr="006200EA">
        <w:rPr>
          <w:rFonts w:ascii="Times New Roman" w:eastAsia="Calibri" w:hAnsi="Times New Roman" w:cs="Times New Roman"/>
          <w:iCs/>
          <w:sz w:val="24"/>
          <w:szCs w:val="24"/>
        </w:rPr>
        <w:t xml:space="preserve"> </w:t>
      </w:r>
      <w:proofErr w:type="spellStart"/>
      <w:r w:rsidRPr="006200EA">
        <w:rPr>
          <w:rFonts w:ascii="Times New Roman" w:eastAsia="Calibri" w:hAnsi="Times New Roman" w:cs="Times New Roman"/>
          <w:iCs/>
          <w:sz w:val="24"/>
          <w:szCs w:val="24"/>
        </w:rPr>
        <w:t>provider</w:t>
      </w:r>
      <w:proofErr w:type="spellEnd"/>
      <w:r w:rsidRPr="006200EA">
        <w:rPr>
          <w:rFonts w:ascii="Times New Roman" w:eastAsia="Calibri" w:hAnsi="Times New Roman" w:cs="Times New Roman"/>
          <w:iCs/>
          <w:sz w:val="24"/>
          <w:szCs w:val="24"/>
        </w:rPr>
        <w:t>), resp. ten, kto vystavuje FA?</w:t>
      </w:r>
    </w:p>
    <w:p w14:paraId="7E7A55CA"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Toto sa nemení, ak bude za osobu konať aj tretia osoba, ona bude čerpať len z tých dát, ktoré jej platiteľ dá.</w:t>
      </w:r>
    </w:p>
    <w:p w14:paraId="363A2876" w14:textId="77777777" w:rsidR="006200EA" w:rsidRPr="006200EA" w:rsidRDefault="006200EA" w:rsidP="006200EA">
      <w:pPr>
        <w:spacing w:after="0"/>
        <w:jc w:val="both"/>
        <w:rPr>
          <w:rFonts w:ascii="Times New Roman" w:eastAsia="Calibri" w:hAnsi="Times New Roman" w:cs="Times New Roman"/>
          <w:iCs/>
          <w:sz w:val="24"/>
          <w:szCs w:val="24"/>
        </w:rPr>
      </w:pPr>
    </w:p>
    <w:p w14:paraId="702EF6EE"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Veľmi podstatný pre nás je aj systém obrátenej FA; berie sa tento fakt do úvahy pri príprave zákona? Kto bude mať povinnosť oznamovať údaje v tomto prípade, ak vystavovateľom faktúry za tuzemský subjekt je subjekt z iného ČŠ? Rieši sa to aj z hľadiska prijatých FA?</w:t>
      </w:r>
    </w:p>
    <w:p w14:paraId="7B8B01BF"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Áno, počíta sa aj s prijatými FA. Pri obrátenej FA s tým smernica počíta, nemení sa nič, stále môže namiesto zdaniteľnej osoby vyhotoviť FA aj tretia osoba/zákazník. Čl. 263 ods. 1 druhý </w:t>
      </w:r>
      <w:proofErr w:type="spellStart"/>
      <w:r w:rsidRPr="006200EA">
        <w:rPr>
          <w:rFonts w:ascii="Times New Roman" w:eastAsia="Calibri" w:hAnsi="Times New Roman" w:cs="Times New Roman"/>
          <w:iCs/>
          <w:sz w:val="24"/>
          <w:szCs w:val="24"/>
        </w:rPr>
        <w:t>pododsek</w:t>
      </w:r>
      <w:proofErr w:type="spellEnd"/>
      <w:r w:rsidRPr="006200EA">
        <w:rPr>
          <w:rFonts w:ascii="Times New Roman" w:eastAsia="Calibri" w:hAnsi="Times New Roman" w:cs="Times New Roman"/>
          <w:iCs/>
          <w:sz w:val="24"/>
          <w:szCs w:val="24"/>
        </w:rPr>
        <w:t xml:space="preserve"> smernice </w:t>
      </w:r>
      <w:proofErr w:type="spellStart"/>
      <w:r w:rsidRPr="006200EA">
        <w:rPr>
          <w:rFonts w:ascii="Times New Roman" w:eastAsia="Calibri" w:hAnsi="Times New Roman" w:cs="Times New Roman"/>
          <w:iCs/>
          <w:sz w:val="24"/>
          <w:szCs w:val="24"/>
        </w:rPr>
        <w:t>ViDA</w:t>
      </w:r>
      <w:proofErr w:type="spellEnd"/>
      <w:r w:rsidRPr="006200EA">
        <w:rPr>
          <w:rFonts w:ascii="Times New Roman" w:eastAsia="Calibri" w:hAnsi="Times New Roman" w:cs="Times New Roman"/>
          <w:iCs/>
          <w:sz w:val="24"/>
          <w:szCs w:val="24"/>
        </w:rPr>
        <w:t xml:space="preserve"> - dáta bude oznamovať dodávateľ, lebo odsek hovorí o osobe povinnej vyhotoviť FA + aj odsek 3 to hovorí ešte, že zdaniteľná osoba alebo tretia osoba na jej účet a v jej mene.</w:t>
      </w:r>
    </w:p>
    <w:p w14:paraId="1ECEF121" w14:textId="77777777" w:rsidR="006200EA" w:rsidRPr="006200EA" w:rsidRDefault="006200EA" w:rsidP="006200EA">
      <w:pPr>
        <w:spacing w:after="0"/>
        <w:jc w:val="both"/>
        <w:rPr>
          <w:rFonts w:ascii="Times New Roman" w:eastAsia="Calibri" w:hAnsi="Times New Roman" w:cs="Times New Roman"/>
          <w:iCs/>
          <w:sz w:val="24"/>
          <w:szCs w:val="24"/>
        </w:rPr>
      </w:pPr>
    </w:p>
    <w:p w14:paraId="04053278"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Bude povinnosť oznamovať údaje aj pre subjekty alebo údaje budú oznamovať len poskytovatelia (ak sa pôjde cez Peppol)?</w:t>
      </w:r>
    </w:p>
    <w:p w14:paraId="4DF4074F" w14:textId="3587A4CC"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Peppol C5 model pre </w:t>
      </w:r>
      <w:proofErr w:type="spellStart"/>
      <w:r w:rsidRPr="006200EA">
        <w:rPr>
          <w:rFonts w:ascii="Times New Roman" w:eastAsia="Calibri" w:hAnsi="Times New Roman" w:cs="Times New Roman"/>
          <w:iCs/>
          <w:sz w:val="24"/>
          <w:szCs w:val="24"/>
        </w:rPr>
        <w:t>reporting</w:t>
      </w:r>
      <w:proofErr w:type="spellEnd"/>
      <w:r w:rsidRPr="006200EA">
        <w:rPr>
          <w:rFonts w:ascii="Times New Roman" w:eastAsia="Calibri" w:hAnsi="Times New Roman" w:cs="Times New Roman"/>
          <w:iCs/>
          <w:sz w:val="24"/>
          <w:szCs w:val="24"/>
        </w:rPr>
        <w:t xml:space="preserve"> údajov by mal byť hotový v roku 2026 a v takýchto prípadoch by mal povinnosti za subjekty plniť </w:t>
      </w:r>
      <w:proofErr w:type="spellStart"/>
      <w:r w:rsidRPr="006200EA">
        <w:rPr>
          <w:rFonts w:ascii="Times New Roman" w:eastAsia="Calibri" w:hAnsi="Times New Roman" w:cs="Times New Roman"/>
          <w:iCs/>
          <w:sz w:val="24"/>
          <w:szCs w:val="24"/>
        </w:rPr>
        <w:t>Peppol</w:t>
      </w:r>
      <w:proofErr w:type="spellEnd"/>
      <w:r w:rsidRPr="006200EA">
        <w:rPr>
          <w:rFonts w:ascii="Times New Roman" w:eastAsia="Calibri" w:hAnsi="Times New Roman" w:cs="Times New Roman"/>
          <w:iCs/>
          <w:sz w:val="24"/>
          <w:szCs w:val="24"/>
        </w:rPr>
        <w:t xml:space="preserve"> </w:t>
      </w:r>
      <w:proofErr w:type="spellStart"/>
      <w:r w:rsidRPr="006200EA">
        <w:rPr>
          <w:rFonts w:ascii="Times New Roman" w:eastAsia="Calibri" w:hAnsi="Times New Roman" w:cs="Times New Roman"/>
          <w:iCs/>
          <w:sz w:val="24"/>
          <w:szCs w:val="24"/>
        </w:rPr>
        <w:t>provider</w:t>
      </w:r>
      <w:proofErr w:type="spellEnd"/>
      <w:r w:rsidRPr="006200EA">
        <w:rPr>
          <w:rFonts w:ascii="Times New Roman" w:eastAsia="Calibri" w:hAnsi="Times New Roman" w:cs="Times New Roman"/>
          <w:iCs/>
          <w:sz w:val="24"/>
          <w:szCs w:val="24"/>
        </w:rPr>
        <w:t xml:space="preserve">; smernica je trochu širšia ako je Peppol, čiže ešte bude musieť byť aj iné riešenie, ale väčšina krajín používa práve Peppol. Zodpovedný za nahlasovanie extraktu dát z FA je poskytovateľ prístupového bodu, ktorý bude musieť </w:t>
      </w:r>
      <w:r w:rsidRPr="006200EA">
        <w:rPr>
          <w:rFonts w:ascii="Times New Roman" w:eastAsia="Calibri" w:hAnsi="Times New Roman" w:cs="Times New Roman"/>
          <w:iCs/>
          <w:sz w:val="24"/>
          <w:szCs w:val="24"/>
        </w:rPr>
        <w:lastRenderedPageBreak/>
        <w:t xml:space="preserve">komunikovať na piaty roh (C5), čo bude štátny </w:t>
      </w:r>
      <w:proofErr w:type="spellStart"/>
      <w:r w:rsidRPr="006200EA">
        <w:rPr>
          <w:rFonts w:ascii="Times New Roman" w:eastAsia="Calibri" w:hAnsi="Times New Roman" w:cs="Times New Roman"/>
          <w:iCs/>
          <w:sz w:val="24"/>
          <w:szCs w:val="24"/>
        </w:rPr>
        <w:t>access</w:t>
      </w:r>
      <w:proofErr w:type="spellEnd"/>
      <w:r w:rsidRPr="006200EA">
        <w:rPr>
          <w:rFonts w:ascii="Times New Roman" w:eastAsia="Calibri" w:hAnsi="Times New Roman" w:cs="Times New Roman"/>
          <w:iCs/>
          <w:sz w:val="24"/>
          <w:szCs w:val="24"/>
        </w:rPr>
        <w:t xml:space="preserve"> point/</w:t>
      </w:r>
      <w:proofErr w:type="spellStart"/>
      <w:r w:rsidRPr="006200EA">
        <w:rPr>
          <w:rFonts w:ascii="Times New Roman" w:eastAsia="Calibri" w:hAnsi="Times New Roman" w:cs="Times New Roman"/>
          <w:iCs/>
          <w:sz w:val="24"/>
          <w:szCs w:val="24"/>
        </w:rPr>
        <w:t>provider</w:t>
      </w:r>
      <w:proofErr w:type="spellEnd"/>
      <w:r w:rsidRPr="006200EA">
        <w:rPr>
          <w:rFonts w:ascii="Times New Roman" w:eastAsia="Calibri" w:hAnsi="Times New Roman" w:cs="Times New Roman"/>
          <w:iCs/>
          <w:sz w:val="24"/>
          <w:szCs w:val="24"/>
        </w:rPr>
        <w:t xml:space="preserve"> a teda sa odbremení podnikateľská verejnosť od nahlasovania údajov; budú dostupné aj iné formáty </w:t>
      </w:r>
      <w:proofErr w:type="spellStart"/>
      <w:r w:rsidRPr="006200EA">
        <w:rPr>
          <w:rFonts w:ascii="Times New Roman" w:eastAsia="Calibri" w:hAnsi="Times New Roman" w:cs="Times New Roman"/>
          <w:iCs/>
          <w:sz w:val="24"/>
          <w:szCs w:val="24"/>
        </w:rPr>
        <w:t>eFA</w:t>
      </w:r>
      <w:proofErr w:type="spellEnd"/>
      <w:r w:rsidRPr="006200EA">
        <w:rPr>
          <w:rFonts w:ascii="Times New Roman" w:eastAsia="Calibri" w:hAnsi="Times New Roman" w:cs="Times New Roman"/>
          <w:iCs/>
          <w:sz w:val="24"/>
          <w:szCs w:val="24"/>
        </w:rPr>
        <w:t>, napr. EDIFACT</w:t>
      </w:r>
      <w:r w:rsidR="00973565">
        <w:rPr>
          <w:rFonts w:ascii="Times New Roman" w:eastAsia="Calibri" w:hAnsi="Times New Roman" w:cs="Times New Roman"/>
          <w:iCs/>
          <w:sz w:val="24"/>
          <w:szCs w:val="24"/>
        </w:rPr>
        <w:t xml:space="preserve"> </w:t>
      </w:r>
      <w:r w:rsidRPr="006200EA">
        <w:rPr>
          <w:rFonts w:ascii="Times New Roman" w:eastAsia="Calibri" w:hAnsi="Times New Roman" w:cs="Times New Roman"/>
          <w:iCs/>
          <w:sz w:val="24"/>
          <w:szCs w:val="24"/>
        </w:rPr>
        <w:t>...</w:t>
      </w:r>
    </w:p>
    <w:p w14:paraId="25C92FED" w14:textId="77777777" w:rsidR="006200EA" w:rsidRPr="006200EA" w:rsidRDefault="006200EA" w:rsidP="006200EA">
      <w:pPr>
        <w:spacing w:after="0"/>
        <w:jc w:val="both"/>
        <w:rPr>
          <w:rFonts w:ascii="Times New Roman" w:eastAsia="Calibri" w:hAnsi="Times New Roman" w:cs="Times New Roman"/>
          <w:iCs/>
          <w:sz w:val="24"/>
          <w:szCs w:val="24"/>
        </w:rPr>
      </w:pPr>
    </w:p>
    <w:p w14:paraId="324062DA"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Čo keď vystavím FA na subjekt z 3. štátu?</w:t>
      </w:r>
    </w:p>
    <w:p w14:paraId="5528A5DE"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To je mimo EÚ, zákon rieši tuzemské transakcie; pri vývoze sa nepredpokladá veľmi komplikovaný postup, lebo je tam preprava tovaru cez hranice. Smernica to nevylučuje, ale bude to len jednostranné keď tak; ak to bude štát mimo EÚ, tak sa nereportujú údaje; ani dnes sa v KV nereportujú vývozné transakcie. Uvidí sa ešte, či budú dotknuté aj vývozné FA. </w:t>
      </w:r>
    </w:p>
    <w:p w14:paraId="13700A3F" w14:textId="77777777" w:rsidR="006200EA" w:rsidRPr="006200EA" w:rsidRDefault="006200EA" w:rsidP="006200EA">
      <w:pPr>
        <w:spacing w:after="0"/>
        <w:jc w:val="both"/>
        <w:rPr>
          <w:rFonts w:ascii="Times New Roman" w:eastAsia="Calibri" w:hAnsi="Times New Roman" w:cs="Times New Roman"/>
          <w:iCs/>
          <w:sz w:val="24"/>
          <w:szCs w:val="24"/>
        </w:rPr>
      </w:pPr>
    </w:p>
    <w:p w14:paraId="4C45C922"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Predpokladá sa aj zmena povinných údajov FA? napr. daňové texty oslobodenia od dane a pod.?</w:t>
      </w:r>
    </w:p>
    <w:p w14:paraId="7CA042D8"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Áno, smernica predpokladá nové povinné údaje (od roku 2030) – trojstranný obchod; pri opravnej FA poradové číslo pôvodnej FA; číslo bankového účtu, na ktorý sa žiada úhrada.</w:t>
      </w:r>
    </w:p>
    <w:p w14:paraId="2B315AEC" w14:textId="77777777" w:rsidR="006200EA" w:rsidRPr="006200EA" w:rsidRDefault="006200EA" w:rsidP="006200EA">
      <w:pPr>
        <w:spacing w:after="0"/>
        <w:jc w:val="both"/>
        <w:rPr>
          <w:rFonts w:ascii="Times New Roman" w:eastAsia="Calibri" w:hAnsi="Times New Roman" w:cs="Times New Roman"/>
          <w:iCs/>
          <w:sz w:val="24"/>
          <w:szCs w:val="24"/>
        </w:rPr>
      </w:pPr>
    </w:p>
    <w:p w14:paraId="1F79CC5B"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Kedy môžeme očakávať prvotný návrh? Čo ak budú iné ČŠ meškať s transpozíciou? </w:t>
      </w:r>
    </w:p>
    <w:p w14:paraId="326626EF" w14:textId="77777777"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Je veľmi predčasné hovoriť, kedy bude návrh zákona, štandardne sa subjekty dozvedajú o návrhu v priebehu PPK. Zákon chceme prijať ešte v tomto roku, aby bola zabezpečená minimálne jednoročná </w:t>
      </w:r>
      <w:proofErr w:type="spellStart"/>
      <w:r w:rsidRPr="006200EA">
        <w:rPr>
          <w:rFonts w:ascii="Times New Roman" w:eastAsia="Calibri" w:hAnsi="Times New Roman" w:cs="Times New Roman"/>
          <w:iCs/>
          <w:sz w:val="24"/>
          <w:szCs w:val="24"/>
        </w:rPr>
        <w:t>legisvakácia</w:t>
      </w:r>
      <w:proofErr w:type="spellEnd"/>
      <w:r w:rsidRPr="006200EA">
        <w:rPr>
          <w:rFonts w:ascii="Times New Roman" w:eastAsia="Calibri" w:hAnsi="Times New Roman" w:cs="Times New Roman"/>
          <w:iCs/>
          <w:sz w:val="24"/>
          <w:szCs w:val="24"/>
        </w:rPr>
        <w:t>.</w:t>
      </w:r>
    </w:p>
    <w:p w14:paraId="172A8E79" w14:textId="13F07465" w:rsidR="006200EA" w:rsidRPr="006200EA" w:rsidRDefault="006200EA" w:rsidP="006200EA">
      <w:pPr>
        <w:spacing w:after="0"/>
        <w:jc w:val="both"/>
        <w:rPr>
          <w:rFonts w:ascii="Times New Roman" w:eastAsia="Calibri" w:hAnsi="Times New Roman" w:cs="Times New Roman"/>
          <w:iCs/>
          <w:sz w:val="24"/>
          <w:szCs w:val="24"/>
        </w:rPr>
      </w:pPr>
      <w:r w:rsidRPr="006200EA">
        <w:rPr>
          <w:rFonts w:ascii="Times New Roman" w:eastAsia="Calibri" w:hAnsi="Times New Roman" w:cs="Times New Roman"/>
          <w:iCs/>
          <w:sz w:val="24"/>
          <w:szCs w:val="24"/>
        </w:rPr>
        <w:t xml:space="preserve">Čo sa týka druhej otázky – pripravenosti ČŠ, musíme sa držať smernice, ČŠ majú 5 rokov na zavedenie. Peppol nie je ale jedinou cestou, ak niekto bude chcieť mať vlastný systém, môže, ale </w:t>
      </w:r>
      <w:proofErr w:type="spellStart"/>
      <w:r w:rsidRPr="006200EA">
        <w:rPr>
          <w:rFonts w:ascii="Times New Roman" w:eastAsia="Calibri" w:hAnsi="Times New Roman" w:cs="Times New Roman"/>
          <w:iCs/>
          <w:sz w:val="24"/>
          <w:szCs w:val="24"/>
        </w:rPr>
        <w:t>reporting</w:t>
      </w:r>
      <w:proofErr w:type="spellEnd"/>
      <w:r w:rsidRPr="006200EA">
        <w:rPr>
          <w:rFonts w:ascii="Times New Roman" w:eastAsia="Calibri" w:hAnsi="Times New Roman" w:cs="Times New Roman"/>
          <w:iCs/>
          <w:sz w:val="24"/>
          <w:szCs w:val="24"/>
        </w:rPr>
        <w:t xml:space="preserve"> bude musieť robiť sám. Ak by niektorý ČŠ nestíhal, je to hypotetická otázka, ale ak áno, teoreticky by sa dala odložiť účinnosť smernice.</w:t>
      </w:r>
    </w:p>
    <w:p w14:paraId="08FCAD96" w14:textId="77777777" w:rsidR="00054C41" w:rsidRDefault="00054C41" w:rsidP="00054C41">
      <w:pPr>
        <w:spacing w:after="0"/>
        <w:jc w:val="both"/>
        <w:rPr>
          <w:rFonts w:ascii="Times New Roman" w:eastAsia="Calibri" w:hAnsi="Times New Roman" w:cs="Times New Roman"/>
          <w:iCs/>
          <w:sz w:val="24"/>
          <w:szCs w:val="24"/>
        </w:rPr>
      </w:pPr>
    </w:p>
    <w:p w14:paraId="7B62EA19" w14:textId="0837FD52" w:rsidR="00DE68E5" w:rsidRPr="00973565" w:rsidRDefault="00DE68E5" w:rsidP="00DE68E5">
      <w:pPr>
        <w:spacing w:after="0"/>
        <w:jc w:val="both"/>
        <w:rPr>
          <w:rFonts w:ascii="Times New Roman" w:eastAsia="Calibri" w:hAnsi="Times New Roman" w:cs="Times New Roman"/>
          <w:i/>
          <w:iCs/>
          <w:sz w:val="24"/>
          <w:szCs w:val="24"/>
        </w:rPr>
      </w:pPr>
      <w:r w:rsidRPr="00973565">
        <w:rPr>
          <w:rFonts w:ascii="Times New Roman" w:eastAsia="Calibri" w:hAnsi="Times New Roman" w:cs="Times New Roman"/>
          <w:i/>
          <w:iCs/>
          <w:sz w:val="24"/>
          <w:szCs w:val="24"/>
        </w:rPr>
        <w:t xml:space="preserve">Dňa 13. februára 2025 sa v nadväznosti na Jednotnú metodiku posudzovania vybraných vplyvov uskutočnili k predbežnej informácii </w:t>
      </w:r>
      <w:r w:rsidRPr="00973565">
        <w:rPr>
          <w:rFonts w:ascii="Times New Roman" w:hAnsi="Times New Roman" w:cs="Times New Roman"/>
          <w:i/>
          <w:iCs/>
          <w:sz w:val="24"/>
          <w:szCs w:val="24"/>
        </w:rPr>
        <w:t>PI/2024/334</w:t>
      </w:r>
      <w:r w:rsidRPr="00973565">
        <w:rPr>
          <w:rFonts w:ascii="Times New Roman" w:eastAsia="Calibri" w:hAnsi="Times New Roman" w:cs="Times New Roman"/>
          <w:i/>
          <w:iCs/>
          <w:sz w:val="24"/>
          <w:szCs w:val="24"/>
        </w:rPr>
        <w:t xml:space="preserve"> stretnutia so zástupcami </w:t>
      </w:r>
      <w:r w:rsidRPr="00973565">
        <w:rPr>
          <w:rFonts w:ascii="Times New Roman" w:hAnsi="Times New Roman" w:cs="Times New Roman"/>
          <w:i/>
          <w:iCs/>
          <w:sz w:val="24"/>
          <w:szCs w:val="24"/>
        </w:rPr>
        <w:t>Asociácia hotelov a reštaurácií Slovenska (AHRS), LIDL, Slovenská asociácia finančníkov (SAF) a MH SR</w:t>
      </w:r>
      <w:r w:rsidRPr="00973565">
        <w:rPr>
          <w:rFonts w:ascii="Times New Roman" w:eastAsia="Calibri" w:hAnsi="Times New Roman" w:cs="Times New Roman"/>
          <w:i/>
          <w:iCs/>
          <w:sz w:val="24"/>
          <w:szCs w:val="24"/>
        </w:rPr>
        <w:t>.</w:t>
      </w:r>
    </w:p>
    <w:p w14:paraId="1CBBCB54" w14:textId="77777777" w:rsidR="00DE68E5" w:rsidRDefault="00DE68E5" w:rsidP="00DE68E5">
      <w:pPr>
        <w:spacing w:after="0"/>
        <w:jc w:val="both"/>
        <w:rPr>
          <w:rFonts w:ascii="Times New Roman" w:eastAsia="Calibri" w:hAnsi="Times New Roman" w:cs="Times New Roman"/>
          <w:sz w:val="24"/>
          <w:szCs w:val="24"/>
        </w:rPr>
      </w:pPr>
    </w:p>
    <w:p w14:paraId="76722855" w14:textId="50CB3746" w:rsidR="00DE68E5" w:rsidRDefault="00DE68E5" w:rsidP="00DE68E5">
      <w:pPr>
        <w:spacing w:after="0"/>
        <w:jc w:val="both"/>
        <w:rPr>
          <w:rFonts w:ascii="Times New Roman" w:hAnsi="Times New Roman" w:cs="Times New Roman"/>
          <w:sz w:val="24"/>
          <w:szCs w:val="24"/>
        </w:rPr>
      </w:pPr>
      <w:r w:rsidRPr="002754A5">
        <w:rPr>
          <w:rFonts w:ascii="Times New Roman" w:hAnsi="Times New Roman" w:cs="Times New Roman"/>
          <w:sz w:val="24"/>
          <w:szCs w:val="24"/>
        </w:rPr>
        <w:t xml:space="preserve">Zástupca MFSR predstavil základné ciele pripravovaného návrhu zákona, ktorým sa mení a dopĺňa zákon o DPH. Základom pre povinnú elektronickú fakturáciu bude smernica </w:t>
      </w:r>
      <w:proofErr w:type="spellStart"/>
      <w:r w:rsidRPr="002754A5">
        <w:rPr>
          <w:rFonts w:ascii="Times New Roman" w:hAnsi="Times New Roman" w:cs="Times New Roman"/>
          <w:sz w:val="24"/>
          <w:szCs w:val="24"/>
        </w:rPr>
        <w:t>ViDA</w:t>
      </w:r>
      <w:proofErr w:type="spellEnd"/>
      <w:r w:rsidRPr="002754A5">
        <w:rPr>
          <w:rFonts w:ascii="Times New Roman" w:hAnsi="Times New Roman" w:cs="Times New Roman"/>
          <w:sz w:val="24"/>
          <w:szCs w:val="24"/>
        </w:rPr>
        <w:t>.</w:t>
      </w:r>
      <w:r>
        <w:rPr>
          <w:rFonts w:ascii="Times New Roman" w:hAnsi="Times New Roman" w:cs="Times New Roman"/>
          <w:sz w:val="24"/>
          <w:szCs w:val="24"/>
        </w:rPr>
        <w:t xml:space="preserve"> </w:t>
      </w:r>
      <w:r w:rsidRPr="00DE68E5">
        <w:rPr>
          <w:rFonts w:ascii="Times New Roman" w:hAnsi="Times New Roman" w:cs="Times New Roman"/>
          <w:sz w:val="24"/>
          <w:szCs w:val="24"/>
        </w:rPr>
        <w:t xml:space="preserve">Následne </w:t>
      </w:r>
      <w:r>
        <w:rPr>
          <w:rFonts w:ascii="Times New Roman" w:hAnsi="Times New Roman" w:cs="Times New Roman"/>
          <w:sz w:val="24"/>
          <w:szCs w:val="24"/>
        </w:rPr>
        <w:t xml:space="preserve">zástupca FRSR </w:t>
      </w:r>
      <w:r w:rsidRPr="00DE68E5">
        <w:rPr>
          <w:rFonts w:ascii="Times New Roman" w:hAnsi="Times New Roman" w:cs="Times New Roman"/>
          <w:sz w:val="24"/>
          <w:szCs w:val="24"/>
        </w:rPr>
        <w:t>uviedol a odprezentoval očakávané kroky a procesy v rámci elektronickej fakturácie.</w:t>
      </w:r>
    </w:p>
    <w:p w14:paraId="4715D08E" w14:textId="77777777" w:rsidR="00DE68E5" w:rsidRDefault="00DE68E5" w:rsidP="00DE68E5">
      <w:pPr>
        <w:spacing w:after="0"/>
        <w:jc w:val="both"/>
        <w:rPr>
          <w:rFonts w:ascii="Times New Roman" w:hAnsi="Times New Roman" w:cs="Times New Roman"/>
          <w:sz w:val="24"/>
          <w:szCs w:val="24"/>
        </w:rPr>
      </w:pPr>
    </w:p>
    <w:p w14:paraId="3BD80A1A"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K návrhu zákona odzneli nasledovné okruhy otázok a reakcií:</w:t>
      </w:r>
    </w:p>
    <w:p w14:paraId="6A085D03" w14:textId="77777777" w:rsidR="00DE68E5" w:rsidRPr="00DE68E5" w:rsidRDefault="00DE68E5" w:rsidP="00DE68E5">
      <w:pPr>
        <w:spacing w:after="0"/>
        <w:jc w:val="both"/>
        <w:rPr>
          <w:rFonts w:ascii="Times New Roman" w:eastAsia="Calibri" w:hAnsi="Times New Roman" w:cs="Times New Roman"/>
          <w:iCs/>
          <w:sz w:val="24"/>
          <w:szCs w:val="24"/>
        </w:rPr>
      </w:pPr>
    </w:p>
    <w:p w14:paraId="5DE52690"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AHRS: B2C oblasť - Ako to bude teraz fungovať pre túto sféru?</w:t>
      </w:r>
    </w:p>
    <w:p w14:paraId="53854E78"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Zákon nemieni rozširovať </w:t>
      </w:r>
      <w:proofErr w:type="spellStart"/>
      <w:r w:rsidRPr="00DE68E5">
        <w:rPr>
          <w:rFonts w:ascii="Times New Roman" w:eastAsia="Calibri" w:hAnsi="Times New Roman" w:cs="Times New Roman"/>
          <w:iCs/>
          <w:sz w:val="24"/>
          <w:szCs w:val="24"/>
        </w:rPr>
        <w:t>scope</w:t>
      </w:r>
      <w:proofErr w:type="spellEnd"/>
      <w:r w:rsidRPr="00DE68E5">
        <w:rPr>
          <w:rFonts w:ascii="Times New Roman" w:eastAsia="Calibri" w:hAnsi="Times New Roman" w:cs="Times New Roman"/>
          <w:iCs/>
          <w:sz w:val="24"/>
          <w:szCs w:val="24"/>
        </w:rPr>
        <w:t xml:space="preserve"> fakturácie, t. j. rozšírenie na B2C. Nemalo by to byť predmetom e-fakturácie, údaje by mali prísť z e-kasy. </w:t>
      </w:r>
    </w:p>
    <w:p w14:paraId="3C202643" w14:textId="77777777" w:rsidR="00DE68E5" w:rsidRPr="00DE68E5" w:rsidRDefault="00DE68E5" w:rsidP="00DE68E5">
      <w:pPr>
        <w:spacing w:after="0"/>
        <w:jc w:val="both"/>
        <w:rPr>
          <w:rFonts w:ascii="Times New Roman" w:eastAsia="Calibri" w:hAnsi="Times New Roman" w:cs="Times New Roman"/>
          <w:iCs/>
          <w:sz w:val="24"/>
          <w:szCs w:val="24"/>
        </w:rPr>
      </w:pPr>
    </w:p>
    <w:p w14:paraId="3868BBEC"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SAF: Aký bude dátum doručenia EFA, a kto bude posielať?</w:t>
      </w:r>
    </w:p>
    <w:p w14:paraId="41A82EC7"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Moment doručenia od poskytovateľa prístupového bodu – dátová správa. </w:t>
      </w:r>
    </w:p>
    <w:p w14:paraId="6C1760DB"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Kto bude posielať – osoba, ktorá bola povinná vyhotoviť faktúru alebo 3. strana alebo príjemca faktúry. </w:t>
      </w:r>
      <w:proofErr w:type="spellStart"/>
      <w:r w:rsidRPr="00DE68E5">
        <w:rPr>
          <w:rFonts w:ascii="Times New Roman" w:eastAsia="Calibri" w:hAnsi="Times New Roman" w:cs="Times New Roman"/>
          <w:iCs/>
          <w:sz w:val="24"/>
          <w:szCs w:val="24"/>
        </w:rPr>
        <w:t>Reporting</w:t>
      </w:r>
      <w:proofErr w:type="spellEnd"/>
      <w:r w:rsidRPr="00DE68E5">
        <w:rPr>
          <w:rFonts w:ascii="Times New Roman" w:eastAsia="Calibri" w:hAnsi="Times New Roman" w:cs="Times New Roman"/>
          <w:iCs/>
          <w:sz w:val="24"/>
          <w:szCs w:val="24"/>
        </w:rPr>
        <w:t xml:space="preserve"> buď na základe dohody s poskytovateľom (Peppol sieť) alebo si to bude subjekt robiť sám, ak nepôjde cez Peppol.</w:t>
      </w:r>
    </w:p>
    <w:p w14:paraId="57EBA639"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V rámci Peppol siete – reportovanie časti dát z faktúry – pribúda bod C5. C2 (poskytovateľ pre dodávateľa), C3 (poskytovateľ pre odberateľa) reportujú bodu C5 (štátny prístupový bod pre </w:t>
      </w:r>
      <w:proofErr w:type="spellStart"/>
      <w:r w:rsidRPr="00DE68E5">
        <w:rPr>
          <w:rFonts w:ascii="Times New Roman" w:eastAsia="Calibri" w:hAnsi="Times New Roman" w:cs="Times New Roman"/>
          <w:iCs/>
          <w:sz w:val="24"/>
          <w:szCs w:val="24"/>
        </w:rPr>
        <w:lastRenderedPageBreak/>
        <w:t>reporting</w:t>
      </w:r>
      <w:proofErr w:type="spellEnd"/>
      <w:r w:rsidRPr="00DE68E5">
        <w:rPr>
          <w:rFonts w:ascii="Times New Roman" w:eastAsia="Calibri" w:hAnsi="Times New Roman" w:cs="Times New Roman"/>
          <w:iCs/>
          <w:sz w:val="24"/>
          <w:szCs w:val="24"/>
        </w:rPr>
        <w:t>), C3 pošle potvrdenie o prijatí EFA, že to bolo zaslané na C5. Odpadá povinnosť upravovať systémy podnikateľov, budú to robiť za nich poskytovatelia prístupových bodov.</w:t>
      </w:r>
    </w:p>
    <w:p w14:paraId="0654AB82" w14:textId="77777777" w:rsidR="00DE68E5" w:rsidRPr="00DE68E5" w:rsidRDefault="00DE68E5" w:rsidP="00DE68E5">
      <w:pPr>
        <w:spacing w:after="0"/>
        <w:jc w:val="both"/>
        <w:rPr>
          <w:rFonts w:ascii="Times New Roman" w:eastAsia="Calibri" w:hAnsi="Times New Roman" w:cs="Times New Roman"/>
          <w:iCs/>
          <w:sz w:val="24"/>
          <w:szCs w:val="24"/>
        </w:rPr>
      </w:pPr>
    </w:p>
    <w:p w14:paraId="794442AF"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Ako sa budú posielať prílohy? Aj prílohy sa budú posielať finančnej správe?</w:t>
      </w:r>
    </w:p>
    <w:p w14:paraId="24B0A55A"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K prvej otázke - v rámci siete Peppol – samotná EFA bude obsahovať prílohy v sebe zakódované, bude možné si ich stiahnuť.</w:t>
      </w:r>
    </w:p>
    <w:p w14:paraId="27C4322E"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K druhej otázke – finančnej správe sa prílohy nebudú posielať, len vybrané údaje vyžadované smernicou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niečo ako KV. Budú ešte doplnené nové náležitosti faktúry (od 2030). Štát nebude kontrolovať prílohy.</w:t>
      </w:r>
    </w:p>
    <w:p w14:paraId="2CC5E94D" w14:textId="77777777" w:rsidR="00DE68E5" w:rsidRPr="00DE68E5" w:rsidRDefault="00DE68E5" w:rsidP="00DE68E5">
      <w:pPr>
        <w:spacing w:after="0"/>
        <w:jc w:val="both"/>
        <w:rPr>
          <w:rFonts w:ascii="Times New Roman" w:eastAsia="Calibri" w:hAnsi="Times New Roman" w:cs="Times New Roman"/>
          <w:iCs/>
          <w:sz w:val="24"/>
          <w:szCs w:val="24"/>
        </w:rPr>
      </w:pPr>
    </w:p>
    <w:p w14:paraId="3F93F99A"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Cez email už nebude možné zasielať faktúry? Napr. ako v DE cez PDF. U nás teda len cez </w:t>
      </w:r>
      <w:proofErr w:type="spellStart"/>
      <w:r w:rsidRPr="00DE68E5">
        <w:rPr>
          <w:rFonts w:ascii="Times New Roman" w:eastAsia="Calibri" w:hAnsi="Times New Roman" w:cs="Times New Roman"/>
          <w:iCs/>
          <w:sz w:val="24"/>
          <w:szCs w:val="24"/>
        </w:rPr>
        <w:t>providera</w:t>
      </w:r>
      <w:proofErr w:type="spellEnd"/>
      <w:r w:rsidRPr="00DE68E5">
        <w:rPr>
          <w:rFonts w:ascii="Times New Roman" w:eastAsia="Calibri" w:hAnsi="Times New Roman" w:cs="Times New Roman"/>
          <w:iCs/>
          <w:sz w:val="24"/>
          <w:szCs w:val="24"/>
        </w:rPr>
        <w:t xml:space="preserve"> (ak sa bude využívať sieť Peppol) alebo sám?</w:t>
      </w:r>
    </w:p>
    <w:p w14:paraId="3CEB1062"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áno. V DE od 1.1.2025 sú všetky spoločnosti povinné prijať EFA. Peppol by mal byť do 5 rokov jediný kanál, cez ktorý by sa mali faktúry posielať.</w:t>
      </w:r>
    </w:p>
    <w:p w14:paraId="20E04E81" w14:textId="77777777" w:rsidR="00DE68E5" w:rsidRPr="00DE68E5" w:rsidRDefault="00DE68E5" w:rsidP="00DE68E5">
      <w:pPr>
        <w:spacing w:after="0"/>
        <w:jc w:val="both"/>
        <w:rPr>
          <w:rFonts w:ascii="Times New Roman" w:eastAsia="Calibri" w:hAnsi="Times New Roman" w:cs="Times New Roman"/>
          <w:iCs/>
          <w:sz w:val="24"/>
          <w:szCs w:val="24"/>
        </w:rPr>
      </w:pPr>
    </w:p>
    <w:p w14:paraId="5830689A"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EDIFACT formát je podporovaný?</w:t>
      </w:r>
    </w:p>
    <w:p w14:paraId="630C853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chceme ísť ako Belgicko, ak EDIFACT, tak potom v súlade s EN normou. Bude to môcť byť zasielané ako doteraz medzi subjektami na základe dohody, ale musí to byť v súlade s EN normou. Asi jediná výnimka, ktorú by sme chceli pripustiť. Len Peppol alebo potom EDIFACT.</w:t>
      </w:r>
    </w:p>
    <w:p w14:paraId="725EF713" w14:textId="77777777" w:rsidR="00DE68E5" w:rsidRPr="00DE68E5" w:rsidRDefault="00DE68E5" w:rsidP="00DE68E5">
      <w:pPr>
        <w:spacing w:after="0"/>
        <w:jc w:val="both"/>
        <w:rPr>
          <w:rFonts w:ascii="Times New Roman" w:eastAsia="Calibri" w:hAnsi="Times New Roman" w:cs="Times New Roman"/>
          <w:iCs/>
          <w:sz w:val="24"/>
          <w:szCs w:val="24"/>
        </w:rPr>
      </w:pPr>
    </w:p>
    <w:p w14:paraId="40399647"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Aká je možnosť odmietnutia faktúry, ak nie je relevantná?</w:t>
      </w:r>
    </w:p>
    <w:p w14:paraId="21C33827" w14:textId="40EC09CF" w:rsid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Mal by to riešiť Peppol. Chápeme to skôr ako účtovný problém, je to doklad o odmietnutí.</w:t>
      </w:r>
      <w:r w:rsidR="00423C5B">
        <w:rPr>
          <w:rFonts w:ascii="Times New Roman" w:eastAsia="Calibri" w:hAnsi="Times New Roman" w:cs="Times New Roman"/>
          <w:iCs/>
          <w:sz w:val="24"/>
          <w:szCs w:val="24"/>
        </w:rPr>
        <w:t xml:space="preserve"> </w:t>
      </w:r>
      <w:r w:rsidRPr="00DE68E5">
        <w:rPr>
          <w:rFonts w:ascii="Times New Roman" w:eastAsia="Calibri" w:hAnsi="Times New Roman" w:cs="Times New Roman"/>
          <w:iCs/>
          <w:sz w:val="24"/>
          <w:szCs w:val="24"/>
        </w:rPr>
        <w:t>V Peppol sieti sa táto služba volá „</w:t>
      </w:r>
      <w:proofErr w:type="spellStart"/>
      <w:r w:rsidRPr="00DE68E5">
        <w:rPr>
          <w:rFonts w:ascii="Times New Roman" w:eastAsia="Calibri" w:hAnsi="Times New Roman" w:cs="Times New Roman"/>
          <w:iCs/>
          <w:sz w:val="24"/>
          <w:szCs w:val="24"/>
        </w:rPr>
        <w:t>Invoice</w:t>
      </w:r>
      <w:proofErr w:type="spellEnd"/>
      <w:r w:rsidRPr="00DE68E5">
        <w:rPr>
          <w:rFonts w:ascii="Times New Roman" w:eastAsia="Calibri" w:hAnsi="Times New Roman" w:cs="Times New Roman"/>
          <w:iCs/>
          <w:sz w:val="24"/>
          <w:szCs w:val="24"/>
        </w:rPr>
        <w:t xml:space="preserve"> </w:t>
      </w:r>
      <w:proofErr w:type="spellStart"/>
      <w:r w:rsidRPr="00DE68E5">
        <w:rPr>
          <w:rFonts w:ascii="Times New Roman" w:eastAsia="Calibri" w:hAnsi="Times New Roman" w:cs="Times New Roman"/>
          <w:iCs/>
          <w:sz w:val="24"/>
          <w:szCs w:val="24"/>
        </w:rPr>
        <w:t>response</w:t>
      </w:r>
      <w:proofErr w:type="spellEnd"/>
      <w:r w:rsidRPr="00DE68E5">
        <w:rPr>
          <w:rFonts w:ascii="Times New Roman" w:eastAsia="Calibri" w:hAnsi="Times New Roman" w:cs="Times New Roman"/>
          <w:iCs/>
          <w:sz w:val="24"/>
          <w:szCs w:val="24"/>
        </w:rPr>
        <w:t xml:space="preserve"> </w:t>
      </w:r>
      <w:proofErr w:type="spellStart"/>
      <w:r w:rsidRPr="00DE68E5">
        <w:rPr>
          <w:rFonts w:ascii="Times New Roman" w:eastAsia="Calibri" w:hAnsi="Times New Roman" w:cs="Times New Roman"/>
          <w:iCs/>
          <w:sz w:val="24"/>
          <w:szCs w:val="24"/>
        </w:rPr>
        <w:t>message</w:t>
      </w:r>
      <w:proofErr w:type="spellEnd"/>
      <w:r w:rsidRPr="00DE68E5">
        <w:rPr>
          <w:rFonts w:ascii="Times New Roman" w:eastAsia="Calibri" w:hAnsi="Times New Roman" w:cs="Times New Roman"/>
          <w:iCs/>
          <w:sz w:val="24"/>
          <w:szCs w:val="24"/>
        </w:rPr>
        <w:t>“. Je to ale za poplatok ...</w:t>
      </w:r>
    </w:p>
    <w:p w14:paraId="46915399" w14:textId="77777777" w:rsidR="00DE68E5" w:rsidRDefault="00DE68E5" w:rsidP="00DE68E5">
      <w:pPr>
        <w:spacing w:after="0"/>
        <w:jc w:val="both"/>
        <w:rPr>
          <w:rFonts w:ascii="Times New Roman" w:eastAsia="Calibri" w:hAnsi="Times New Roman" w:cs="Times New Roman"/>
          <w:iCs/>
          <w:sz w:val="24"/>
          <w:szCs w:val="24"/>
        </w:rPr>
      </w:pPr>
    </w:p>
    <w:p w14:paraId="3F154444" w14:textId="53A5359B" w:rsidR="00DE68E5" w:rsidRPr="00973565" w:rsidRDefault="00DE68E5" w:rsidP="00DE68E5">
      <w:pPr>
        <w:spacing w:after="0"/>
        <w:jc w:val="both"/>
        <w:rPr>
          <w:rFonts w:ascii="Times New Roman" w:eastAsia="Calibri" w:hAnsi="Times New Roman" w:cs="Times New Roman"/>
          <w:i/>
          <w:iCs/>
          <w:sz w:val="24"/>
          <w:szCs w:val="24"/>
        </w:rPr>
      </w:pPr>
      <w:r w:rsidRPr="00973565">
        <w:rPr>
          <w:rFonts w:ascii="Times New Roman" w:eastAsia="Calibri" w:hAnsi="Times New Roman" w:cs="Times New Roman"/>
          <w:i/>
          <w:iCs/>
          <w:sz w:val="24"/>
          <w:szCs w:val="24"/>
        </w:rPr>
        <w:t xml:space="preserve">Dňa 13. februára 2025 sa v nadväznosti na Jednotnú metodiku posudzovania vybraných vplyvov uskutočnili k predbežnej informácii </w:t>
      </w:r>
      <w:r w:rsidRPr="00973565">
        <w:rPr>
          <w:rFonts w:ascii="Times New Roman" w:hAnsi="Times New Roman" w:cs="Times New Roman"/>
          <w:i/>
          <w:iCs/>
          <w:sz w:val="24"/>
          <w:szCs w:val="24"/>
        </w:rPr>
        <w:t>PI/2024/334 aj</w:t>
      </w:r>
      <w:r w:rsidRPr="00973565">
        <w:rPr>
          <w:rFonts w:ascii="Times New Roman" w:eastAsia="Calibri" w:hAnsi="Times New Roman" w:cs="Times New Roman"/>
          <w:i/>
          <w:iCs/>
          <w:sz w:val="24"/>
          <w:szCs w:val="24"/>
        </w:rPr>
        <w:t xml:space="preserve"> stretnutia so zástupcami </w:t>
      </w:r>
      <w:r w:rsidRPr="00973565">
        <w:rPr>
          <w:rFonts w:ascii="Times New Roman" w:hAnsi="Times New Roman" w:cs="Times New Roman"/>
          <w:i/>
          <w:iCs/>
          <w:sz w:val="24"/>
          <w:szCs w:val="24"/>
        </w:rPr>
        <w:t xml:space="preserve">KROS </w:t>
      </w:r>
      <w:proofErr w:type="spellStart"/>
      <w:r w:rsidRPr="00973565">
        <w:rPr>
          <w:rFonts w:ascii="Times New Roman" w:hAnsi="Times New Roman" w:cs="Times New Roman"/>
          <w:i/>
          <w:iCs/>
          <w:sz w:val="24"/>
          <w:szCs w:val="24"/>
        </w:rPr>
        <w:t>a.s</w:t>
      </w:r>
      <w:proofErr w:type="spellEnd"/>
      <w:r w:rsidRPr="00973565">
        <w:rPr>
          <w:rFonts w:ascii="Times New Roman" w:hAnsi="Times New Roman" w:cs="Times New Roman"/>
          <w:i/>
          <w:iCs/>
          <w:sz w:val="24"/>
          <w:szCs w:val="24"/>
        </w:rPr>
        <w:t xml:space="preserve">., POHODA, </w:t>
      </w:r>
      <w:proofErr w:type="spellStart"/>
      <w:r w:rsidRPr="00973565">
        <w:rPr>
          <w:rFonts w:ascii="Times New Roman" w:hAnsi="Times New Roman" w:cs="Times New Roman"/>
          <w:i/>
          <w:iCs/>
          <w:sz w:val="24"/>
          <w:szCs w:val="24"/>
        </w:rPr>
        <w:t>Slovensko.Digital</w:t>
      </w:r>
      <w:proofErr w:type="spellEnd"/>
      <w:r w:rsidRPr="00973565">
        <w:rPr>
          <w:rFonts w:ascii="Times New Roman" w:hAnsi="Times New Roman" w:cs="Times New Roman"/>
          <w:i/>
          <w:iCs/>
          <w:sz w:val="24"/>
          <w:szCs w:val="24"/>
        </w:rPr>
        <w:t xml:space="preserve"> a MHSR</w:t>
      </w:r>
      <w:r w:rsidRPr="00973565">
        <w:rPr>
          <w:rFonts w:ascii="Times New Roman" w:eastAsia="Calibri" w:hAnsi="Times New Roman" w:cs="Times New Roman"/>
          <w:i/>
          <w:iCs/>
          <w:sz w:val="24"/>
          <w:szCs w:val="24"/>
        </w:rPr>
        <w:t>.</w:t>
      </w:r>
    </w:p>
    <w:p w14:paraId="2DE8ABE3" w14:textId="77777777" w:rsidR="00DE68E5" w:rsidRDefault="00DE68E5" w:rsidP="00DE68E5">
      <w:pPr>
        <w:spacing w:after="0"/>
        <w:jc w:val="both"/>
        <w:rPr>
          <w:rFonts w:ascii="Times New Roman" w:eastAsia="Calibri" w:hAnsi="Times New Roman" w:cs="Times New Roman"/>
          <w:sz w:val="24"/>
          <w:szCs w:val="24"/>
        </w:rPr>
      </w:pPr>
    </w:p>
    <w:p w14:paraId="5216EC5F" w14:textId="0D49E134" w:rsidR="00DE68E5" w:rsidRDefault="00DE68E5" w:rsidP="00DE68E5">
      <w:pPr>
        <w:spacing w:after="0"/>
        <w:jc w:val="both"/>
        <w:rPr>
          <w:rFonts w:ascii="Times New Roman" w:hAnsi="Times New Roman" w:cs="Times New Roman"/>
          <w:sz w:val="24"/>
          <w:szCs w:val="24"/>
        </w:rPr>
      </w:pPr>
      <w:r w:rsidRPr="002754A5">
        <w:rPr>
          <w:rFonts w:ascii="Times New Roman" w:hAnsi="Times New Roman" w:cs="Times New Roman"/>
          <w:sz w:val="24"/>
          <w:szCs w:val="24"/>
        </w:rPr>
        <w:t xml:space="preserve">Zástupca MFSR predstavil základné ciele pripravovaného návrhu zákona, ktorým sa mení a dopĺňa zákon o DPH. Základom pre povinnú elektronickú fakturáciu bude smernica </w:t>
      </w:r>
      <w:proofErr w:type="spellStart"/>
      <w:r w:rsidRPr="002754A5">
        <w:rPr>
          <w:rFonts w:ascii="Times New Roman" w:hAnsi="Times New Roman" w:cs="Times New Roman"/>
          <w:sz w:val="24"/>
          <w:szCs w:val="24"/>
        </w:rPr>
        <w:t>ViDA</w:t>
      </w:r>
      <w:proofErr w:type="spellEnd"/>
      <w:r w:rsidRPr="002754A5">
        <w:rPr>
          <w:rFonts w:ascii="Times New Roman" w:hAnsi="Times New Roman" w:cs="Times New Roman"/>
          <w:sz w:val="24"/>
          <w:szCs w:val="24"/>
        </w:rPr>
        <w:t>.</w:t>
      </w:r>
      <w:r w:rsidRPr="00DE68E5">
        <w:t xml:space="preserve"> </w:t>
      </w:r>
      <w:r w:rsidRPr="00DE68E5">
        <w:rPr>
          <w:rFonts w:ascii="Times New Roman" w:hAnsi="Times New Roman" w:cs="Times New Roman"/>
          <w:sz w:val="24"/>
          <w:szCs w:val="24"/>
        </w:rPr>
        <w:t xml:space="preserve">Následne </w:t>
      </w:r>
      <w:r>
        <w:rPr>
          <w:rFonts w:ascii="Times New Roman" w:hAnsi="Times New Roman" w:cs="Times New Roman"/>
          <w:sz w:val="24"/>
          <w:szCs w:val="24"/>
        </w:rPr>
        <w:t xml:space="preserve">zástupca FRSR </w:t>
      </w:r>
      <w:r w:rsidRPr="00DE68E5">
        <w:rPr>
          <w:rFonts w:ascii="Times New Roman" w:hAnsi="Times New Roman" w:cs="Times New Roman"/>
          <w:sz w:val="24"/>
          <w:szCs w:val="24"/>
        </w:rPr>
        <w:t>uviedol a odprezentoval očakávané kroky a procesy v rámci elektronickej fakturácie.</w:t>
      </w:r>
      <w:r>
        <w:rPr>
          <w:rFonts w:ascii="Times New Roman" w:hAnsi="Times New Roman" w:cs="Times New Roman"/>
          <w:sz w:val="24"/>
          <w:szCs w:val="24"/>
        </w:rPr>
        <w:t xml:space="preserve"> </w:t>
      </w:r>
    </w:p>
    <w:p w14:paraId="65CB30A0" w14:textId="77777777" w:rsidR="00DE68E5" w:rsidRDefault="00DE68E5" w:rsidP="00DE68E5">
      <w:pPr>
        <w:spacing w:after="0"/>
        <w:jc w:val="both"/>
        <w:rPr>
          <w:rFonts w:ascii="Times New Roman" w:eastAsia="Calibri" w:hAnsi="Times New Roman" w:cs="Times New Roman"/>
          <w:iCs/>
          <w:sz w:val="24"/>
          <w:szCs w:val="24"/>
        </w:rPr>
      </w:pPr>
    </w:p>
    <w:p w14:paraId="303B5267"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K návrhu zákona odzneli nasledovné okruhy otázok a reakcií:</w:t>
      </w:r>
    </w:p>
    <w:p w14:paraId="6ED4F548" w14:textId="77777777" w:rsidR="00DE68E5" w:rsidRPr="00DE68E5" w:rsidRDefault="00DE68E5" w:rsidP="00DE68E5">
      <w:pPr>
        <w:spacing w:after="0"/>
        <w:jc w:val="both"/>
        <w:rPr>
          <w:rFonts w:ascii="Times New Roman" w:eastAsia="Calibri" w:hAnsi="Times New Roman" w:cs="Times New Roman"/>
          <w:iCs/>
          <w:sz w:val="24"/>
          <w:szCs w:val="24"/>
        </w:rPr>
      </w:pPr>
    </w:p>
    <w:p w14:paraId="7AD2D060"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Formát EFA</w:t>
      </w:r>
    </w:p>
    <w:p w14:paraId="0490F195" w14:textId="77777777" w:rsidR="00DE68E5" w:rsidRPr="00DE68E5" w:rsidRDefault="00DE68E5" w:rsidP="00DE68E5">
      <w:pPr>
        <w:spacing w:after="0"/>
        <w:jc w:val="both"/>
        <w:rPr>
          <w:rFonts w:ascii="Times New Roman" w:eastAsia="Calibri" w:hAnsi="Times New Roman" w:cs="Times New Roman"/>
          <w:iCs/>
          <w:sz w:val="24"/>
          <w:szCs w:val="24"/>
        </w:rPr>
      </w:pPr>
    </w:p>
    <w:p w14:paraId="47909A99"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FRSR a MFSR: Všetky formáty, ktoré spĺňajú štandard EN 16931 a syntax UBL 2.1 alebo CII sú </w:t>
      </w:r>
      <w:proofErr w:type="spellStart"/>
      <w:r w:rsidRPr="00DE68E5">
        <w:rPr>
          <w:rFonts w:ascii="Times New Roman" w:eastAsia="Calibri" w:hAnsi="Times New Roman" w:cs="Times New Roman"/>
          <w:iCs/>
          <w:sz w:val="24"/>
          <w:szCs w:val="24"/>
        </w:rPr>
        <w:t>validné</w:t>
      </w:r>
      <w:proofErr w:type="spellEnd"/>
      <w:r w:rsidRPr="00DE68E5">
        <w:rPr>
          <w:rFonts w:ascii="Times New Roman" w:eastAsia="Calibri" w:hAnsi="Times New Roman" w:cs="Times New Roman"/>
          <w:iCs/>
          <w:sz w:val="24"/>
          <w:szCs w:val="24"/>
        </w:rPr>
        <w:t>. Ak by sa umožnil pre tuzemské transakcie iný formát, od roku 2030 musí byť zmenený na normu EÚ.</w:t>
      </w:r>
    </w:p>
    <w:p w14:paraId="1187C5A3" w14:textId="77777777" w:rsidR="00DE68E5" w:rsidRPr="00DE68E5" w:rsidRDefault="00DE68E5" w:rsidP="00DE68E5">
      <w:pPr>
        <w:spacing w:after="0"/>
        <w:jc w:val="both"/>
        <w:rPr>
          <w:rFonts w:ascii="Times New Roman" w:eastAsia="Calibri" w:hAnsi="Times New Roman" w:cs="Times New Roman"/>
          <w:iCs/>
          <w:sz w:val="24"/>
          <w:szCs w:val="24"/>
        </w:rPr>
      </w:pPr>
      <w:proofErr w:type="spellStart"/>
      <w:r w:rsidRPr="00DE68E5">
        <w:rPr>
          <w:rFonts w:ascii="Times New Roman" w:eastAsia="Calibri" w:hAnsi="Times New Roman" w:cs="Times New Roman"/>
          <w:iCs/>
          <w:sz w:val="24"/>
          <w:szCs w:val="24"/>
        </w:rPr>
        <w:t>Slovensko.Digital</w:t>
      </w:r>
      <w:proofErr w:type="spellEnd"/>
      <w:r w:rsidRPr="00DE68E5">
        <w:rPr>
          <w:rFonts w:ascii="Times New Roman" w:eastAsia="Calibri" w:hAnsi="Times New Roman" w:cs="Times New Roman"/>
          <w:iCs/>
          <w:sz w:val="24"/>
          <w:szCs w:val="24"/>
        </w:rPr>
        <w:t xml:space="preserve">: Ak by sa dnes spravila transpozícia českého IS DOC, čo je už hotové a využívané, či sa počíta alebo nepočíta do roku 2030, aby tento formát bol prijatý v rámci národného formátu. </w:t>
      </w:r>
    </w:p>
    <w:p w14:paraId="20B5C0D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MFSR: Chceme sa vyhnúť dualite systémov. Uvažuje sa len s normou EÚ pre tuzemské transakcie, od 2030 sa rozšíri povinnosť aj na cezhraničné.</w:t>
      </w:r>
    </w:p>
    <w:p w14:paraId="77B34AD9" w14:textId="77777777" w:rsidR="00DE68E5" w:rsidRPr="00DE68E5" w:rsidRDefault="00DE68E5" w:rsidP="00DE68E5">
      <w:pPr>
        <w:spacing w:after="0"/>
        <w:jc w:val="both"/>
        <w:rPr>
          <w:rFonts w:ascii="Times New Roman" w:eastAsia="Calibri" w:hAnsi="Times New Roman" w:cs="Times New Roman"/>
          <w:iCs/>
          <w:sz w:val="24"/>
          <w:szCs w:val="24"/>
        </w:rPr>
      </w:pPr>
    </w:p>
    <w:p w14:paraId="344B4BC3"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lastRenderedPageBreak/>
        <w:t xml:space="preserve">Doručovanie tuzemských EFA, </w:t>
      </w:r>
      <w:proofErr w:type="spellStart"/>
      <w:r w:rsidRPr="00DE68E5">
        <w:rPr>
          <w:rFonts w:ascii="Times New Roman" w:eastAsia="Calibri" w:hAnsi="Times New Roman" w:cs="Times New Roman"/>
          <w:iCs/>
          <w:sz w:val="24"/>
          <w:szCs w:val="24"/>
        </w:rPr>
        <w:t>reporting</w:t>
      </w:r>
      <w:proofErr w:type="spellEnd"/>
      <w:r w:rsidRPr="00DE68E5">
        <w:rPr>
          <w:rFonts w:ascii="Times New Roman" w:eastAsia="Calibri" w:hAnsi="Times New Roman" w:cs="Times New Roman"/>
          <w:iCs/>
          <w:sz w:val="24"/>
          <w:szCs w:val="24"/>
        </w:rPr>
        <w:t xml:space="preserve"> – do akej miery sa zvažuje doručovanie tuzemských EFA do 2030 aj po roku 2030 cez Peppol. Doručovanie zákonnou cestou pre tuzemské transakcie bude naviazané na Peppol?</w:t>
      </w:r>
    </w:p>
    <w:p w14:paraId="47A64517" w14:textId="77777777" w:rsidR="00DE68E5" w:rsidRPr="00DE68E5" w:rsidRDefault="00DE68E5" w:rsidP="00DE68E5">
      <w:pPr>
        <w:spacing w:after="0"/>
        <w:jc w:val="both"/>
        <w:rPr>
          <w:rFonts w:ascii="Times New Roman" w:eastAsia="Calibri" w:hAnsi="Times New Roman" w:cs="Times New Roman"/>
          <w:iCs/>
          <w:sz w:val="24"/>
          <w:szCs w:val="24"/>
        </w:rPr>
      </w:pPr>
    </w:p>
    <w:p w14:paraId="50B5679C"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MFSR: Smernica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upravuje len EFA a zasielanie údajov z EFA. Tuzemské EFA od 2030 budú musieť byť v súlade s požiadavkami pre cezhraničné transakcie. V zákone nie je možné upraviť, že Peppol BIS 3.0 je jediný povinný formát, pretože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hovorí, že členské štáty musia povoliť aj iný formát, ak sa strany takto dohodnú. Dáta z EFA sa musia následne zaslať FS v štandarde EÚ.</w:t>
      </w:r>
    </w:p>
    <w:p w14:paraId="5A54A6DC"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Zvažujeme povinný Peppol. V Belgicku je pre tuzemské transakcie povinný Peppol, pre cezhraničné transakcie budú mať aj vlastné riešenie od roku 2030.</w:t>
      </w:r>
    </w:p>
    <w:p w14:paraId="7C9221EE" w14:textId="3A41178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w:t>
      </w:r>
      <w:proofErr w:type="spellStart"/>
      <w:r w:rsidRPr="00DE68E5">
        <w:rPr>
          <w:rFonts w:ascii="Times New Roman" w:eastAsia="Calibri" w:hAnsi="Times New Roman" w:cs="Times New Roman"/>
          <w:iCs/>
          <w:sz w:val="24"/>
          <w:szCs w:val="24"/>
        </w:rPr>
        <w:t>Slovensko.Digital</w:t>
      </w:r>
      <w:proofErr w:type="spellEnd"/>
      <w:r w:rsidRPr="00DE68E5">
        <w:rPr>
          <w:rFonts w:ascii="Times New Roman" w:eastAsia="Calibri" w:hAnsi="Times New Roman" w:cs="Times New Roman"/>
          <w:iCs/>
          <w:sz w:val="24"/>
          <w:szCs w:val="24"/>
        </w:rPr>
        <w:t xml:space="preserve">: Za </w:t>
      </w:r>
      <w:proofErr w:type="spellStart"/>
      <w:r w:rsidRPr="00DE68E5">
        <w:rPr>
          <w:rFonts w:ascii="Times New Roman" w:eastAsia="Calibri" w:hAnsi="Times New Roman" w:cs="Times New Roman"/>
          <w:iCs/>
          <w:sz w:val="24"/>
          <w:szCs w:val="24"/>
        </w:rPr>
        <w:t>sofware</w:t>
      </w:r>
      <w:proofErr w:type="spellEnd"/>
      <w:r w:rsidRPr="00DE68E5">
        <w:rPr>
          <w:rFonts w:ascii="Times New Roman" w:eastAsia="Calibri" w:hAnsi="Times New Roman" w:cs="Times New Roman"/>
          <w:iCs/>
          <w:sz w:val="24"/>
          <w:szCs w:val="24"/>
        </w:rPr>
        <w:t xml:space="preserve"> </w:t>
      </w:r>
      <w:proofErr w:type="spellStart"/>
      <w:r w:rsidRPr="00DE68E5">
        <w:rPr>
          <w:rFonts w:ascii="Times New Roman" w:eastAsia="Calibri" w:hAnsi="Times New Roman" w:cs="Times New Roman"/>
          <w:iCs/>
          <w:sz w:val="24"/>
          <w:szCs w:val="24"/>
        </w:rPr>
        <w:t>house</w:t>
      </w:r>
      <w:proofErr w:type="spellEnd"/>
      <w:r w:rsidRPr="00DE68E5">
        <w:rPr>
          <w:rFonts w:ascii="Times New Roman" w:eastAsia="Calibri" w:hAnsi="Times New Roman" w:cs="Times New Roman"/>
          <w:iCs/>
          <w:sz w:val="24"/>
          <w:szCs w:val="24"/>
        </w:rPr>
        <w:t xml:space="preserve"> – ak sa povie, že Peppol BIS 3.0, je to zrozumiteľné zadanie a dá sa bez problémov uchopiť a v tomto formáte fungovať.</w:t>
      </w:r>
      <w:r w:rsidR="00423C5B">
        <w:rPr>
          <w:rFonts w:ascii="Times New Roman" w:eastAsia="Calibri" w:hAnsi="Times New Roman" w:cs="Times New Roman"/>
          <w:iCs/>
          <w:sz w:val="24"/>
          <w:szCs w:val="24"/>
        </w:rPr>
        <w:t xml:space="preserve"> </w:t>
      </w:r>
      <w:r w:rsidRPr="00DE68E5">
        <w:rPr>
          <w:rFonts w:ascii="Times New Roman" w:eastAsia="Calibri" w:hAnsi="Times New Roman" w:cs="Times New Roman"/>
          <w:iCs/>
          <w:sz w:val="24"/>
          <w:szCs w:val="24"/>
        </w:rPr>
        <w:t xml:space="preserve">Doručovanie B2B a B2G alebo aj B2C však môže byť rôzne, keďže doručovanie B2B a B2G vedia dva softvérové domy zabezpečiť aj bez Peppol. </w:t>
      </w:r>
    </w:p>
    <w:p w14:paraId="0D2CA9C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FRSR: Komplikácia s reportovaním údajov FS, keďže FS by museli vytvoriť ďalší proprietárny interface na doručovanie EFA medzi týmito systémami a vyťažovanie údajov z faktúr pre FS. Možné to je, ale je to duplicitná cesta nahlasovania údajov. </w:t>
      </w:r>
    </w:p>
    <w:p w14:paraId="057972E3"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w:t>
      </w:r>
      <w:proofErr w:type="spellStart"/>
      <w:r w:rsidRPr="00DE68E5">
        <w:rPr>
          <w:rFonts w:ascii="Times New Roman" w:eastAsia="Calibri" w:hAnsi="Times New Roman" w:cs="Times New Roman"/>
          <w:iCs/>
          <w:sz w:val="24"/>
          <w:szCs w:val="24"/>
        </w:rPr>
        <w:t>Slovensko.Digital</w:t>
      </w:r>
      <w:proofErr w:type="spellEnd"/>
      <w:r w:rsidRPr="00DE68E5">
        <w:rPr>
          <w:rFonts w:ascii="Times New Roman" w:eastAsia="Calibri" w:hAnsi="Times New Roman" w:cs="Times New Roman"/>
          <w:iCs/>
          <w:sz w:val="24"/>
          <w:szCs w:val="24"/>
        </w:rPr>
        <w:t xml:space="preserve">: Duplicitná cesta áno, ale na druhej strane by takáto cesta doručovania nepredstavovala ďalšie poplatky pre podnikateľov a pre vyhotovovateľov faktúr spojených s doručením, keďže Peppol je spoplatnený. Technicky je možné zabezpečiť doručenie pri tuzemských EFA aj medzi subjektmi navzájom. </w:t>
      </w:r>
    </w:p>
    <w:p w14:paraId="1F392829"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FRSR: Vnímame takýto proprietárny spôsob ako vloženie ďalšieho systému/vetvy ako komu doručovať do celého systému fakturácie. Peppol má poplatky za vyhotovenie a zasielanie EFA. Nevidíme Váš pohľad ako cestu k jednotnosti. Jediná nevýhoda Peppol je, že ak nevznikne dostatočný počet SP, cena by bola za jednotlivé úkony vyššia. Eliminovali by sa však iné náklady, ktoré by boli spojené s poplatkami za vyhotovenie EFA cez Peppol. </w:t>
      </w:r>
    </w:p>
    <w:p w14:paraId="6EC6817C"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Zástupca POHODA: Pri poskytovateľoch služieb Peppol označených C2 ste povedali, že C2 by extrahovali dáta pre C5 – bude to povinné od 1.1.2027?</w:t>
      </w:r>
    </w:p>
    <w:p w14:paraId="50627505"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Chceme, aby tento 5 rohový model bol v prevádzke od 1.1.2027.</w:t>
      </w:r>
    </w:p>
    <w:p w14:paraId="6C302E22"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POHODA: Poskytovateľom služieb Peppol by mohla byť akákoľvek spoločnosť, ktorá sa stane SP. Musí sa stať aj členom </w:t>
      </w:r>
      <w:proofErr w:type="spellStart"/>
      <w:r w:rsidRPr="00DE68E5">
        <w:rPr>
          <w:rFonts w:ascii="Times New Roman" w:eastAsia="Calibri" w:hAnsi="Times New Roman" w:cs="Times New Roman"/>
          <w:iCs/>
          <w:sz w:val="24"/>
          <w:szCs w:val="24"/>
        </w:rPr>
        <w:t>OpenPeppol</w:t>
      </w:r>
      <w:proofErr w:type="spellEnd"/>
      <w:r w:rsidRPr="00DE68E5">
        <w:rPr>
          <w:rFonts w:ascii="Times New Roman" w:eastAsia="Calibri" w:hAnsi="Times New Roman" w:cs="Times New Roman"/>
          <w:iCs/>
          <w:sz w:val="24"/>
          <w:szCs w:val="24"/>
        </w:rPr>
        <w:t>?</w:t>
      </w:r>
    </w:p>
    <w:p w14:paraId="0F66CF15"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FRSR: Členský poplatok </w:t>
      </w:r>
      <w:proofErr w:type="spellStart"/>
      <w:r w:rsidRPr="00DE68E5">
        <w:rPr>
          <w:rFonts w:ascii="Times New Roman" w:eastAsia="Calibri" w:hAnsi="Times New Roman" w:cs="Times New Roman"/>
          <w:iCs/>
          <w:sz w:val="24"/>
          <w:szCs w:val="24"/>
        </w:rPr>
        <w:t>OpenPeppol</w:t>
      </w:r>
      <w:proofErr w:type="spellEnd"/>
      <w:r w:rsidRPr="00DE68E5">
        <w:rPr>
          <w:rFonts w:ascii="Times New Roman" w:eastAsia="Calibri" w:hAnsi="Times New Roman" w:cs="Times New Roman"/>
          <w:iCs/>
          <w:sz w:val="24"/>
          <w:szCs w:val="24"/>
        </w:rPr>
        <w:t xml:space="preserve"> je od 2 000 EUR do 10 000 EUR ročne, aby mohol byť certifikovaný SP, ide o náklady na certifikáciu, testovanie.</w:t>
      </w:r>
    </w:p>
    <w:p w14:paraId="76230E80"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Mapovanie prvkov EFA, výsledná štruktúra XML EFA</w:t>
      </w:r>
    </w:p>
    <w:p w14:paraId="39F03558" w14:textId="77777777" w:rsidR="00DE68E5" w:rsidRPr="00DE68E5" w:rsidRDefault="00DE68E5" w:rsidP="00DE68E5">
      <w:pPr>
        <w:spacing w:after="0"/>
        <w:jc w:val="both"/>
        <w:rPr>
          <w:rFonts w:ascii="Times New Roman" w:eastAsia="Calibri" w:hAnsi="Times New Roman" w:cs="Times New Roman"/>
          <w:iCs/>
          <w:sz w:val="24"/>
          <w:szCs w:val="24"/>
        </w:rPr>
      </w:pPr>
    </w:p>
    <w:p w14:paraId="4F3B39B9"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POHODA: Implementácia a syntax, mapovanie prvkov – každý prvok v sémantickom modeli sa mapuje na každý prvok zvolenej syntaxe, aby každý prvok bol správne štruktúrovaný a interpretovaný. Očakávame ako softvérové spoločnosti, že nám bude poskytnutá výsledná XML štruktúra EFA, ktorú budeme vedieť implementovať. Kto zabezpečí výslednú XML štruktúru prispôsobenú národným výnimkám a požiadavkám? </w:t>
      </w:r>
    </w:p>
    <w:p w14:paraId="2E22565C"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FRSR: Na stránke </w:t>
      </w:r>
      <w:proofErr w:type="spellStart"/>
      <w:r w:rsidRPr="00DE68E5">
        <w:rPr>
          <w:rFonts w:ascii="Times New Roman" w:eastAsia="Calibri" w:hAnsi="Times New Roman" w:cs="Times New Roman"/>
          <w:iCs/>
          <w:sz w:val="24"/>
          <w:szCs w:val="24"/>
        </w:rPr>
        <w:t>OpenPeppol</w:t>
      </w:r>
      <w:proofErr w:type="spellEnd"/>
      <w:r w:rsidRPr="00DE68E5">
        <w:rPr>
          <w:rFonts w:ascii="Times New Roman" w:eastAsia="Calibri" w:hAnsi="Times New Roman" w:cs="Times New Roman"/>
          <w:iCs/>
          <w:sz w:val="24"/>
          <w:szCs w:val="24"/>
        </w:rPr>
        <w:t xml:space="preserve"> máme transformáciu do </w:t>
      </w:r>
      <w:proofErr w:type="spellStart"/>
      <w:r w:rsidRPr="00DE68E5">
        <w:rPr>
          <w:rFonts w:ascii="Times New Roman" w:eastAsia="Calibri" w:hAnsi="Times New Roman" w:cs="Times New Roman"/>
          <w:iCs/>
          <w:sz w:val="24"/>
          <w:szCs w:val="24"/>
        </w:rPr>
        <w:t>validného</w:t>
      </w:r>
      <w:proofErr w:type="spellEnd"/>
      <w:r w:rsidRPr="00DE68E5">
        <w:rPr>
          <w:rFonts w:ascii="Times New Roman" w:eastAsia="Calibri" w:hAnsi="Times New Roman" w:cs="Times New Roman"/>
          <w:iCs/>
          <w:sz w:val="24"/>
          <w:szCs w:val="24"/>
        </w:rPr>
        <w:t xml:space="preserve"> XML aj s takými funkciami, ktoré sa volajú </w:t>
      </w:r>
      <w:proofErr w:type="spellStart"/>
      <w:r w:rsidRPr="00DE68E5">
        <w:rPr>
          <w:rFonts w:ascii="Times New Roman" w:eastAsia="Calibri" w:hAnsi="Times New Roman" w:cs="Times New Roman"/>
          <w:iCs/>
          <w:sz w:val="24"/>
          <w:szCs w:val="24"/>
        </w:rPr>
        <w:t>schematrons</w:t>
      </w:r>
      <w:proofErr w:type="spellEnd"/>
      <w:r w:rsidRPr="00DE68E5">
        <w:rPr>
          <w:rFonts w:ascii="Times New Roman" w:eastAsia="Calibri" w:hAnsi="Times New Roman" w:cs="Times New Roman"/>
          <w:iCs/>
          <w:sz w:val="24"/>
          <w:szCs w:val="24"/>
        </w:rPr>
        <w:t xml:space="preserve">, </w:t>
      </w:r>
      <w:proofErr w:type="spellStart"/>
      <w:r w:rsidRPr="00DE68E5">
        <w:rPr>
          <w:rFonts w:ascii="Times New Roman" w:eastAsia="Calibri" w:hAnsi="Times New Roman" w:cs="Times New Roman"/>
          <w:iCs/>
          <w:sz w:val="24"/>
          <w:szCs w:val="24"/>
        </w:rPr>
        <w:t>t.j</w:t>
      </w:r>
      <w:proofErr w:type="spellEnd"/>
      <w:r w:rsidRPr="00DE68E5">
        <w:rPr>
          <w:rFonts w:ascii="Times New Roman" w:eastAsia="Calibri" w:hAnsi="Times New Roman" w:cs="Times New Roman"/>
          <w:iCs/>
          <w:sz w:val="24"/>
          <w:szCs w:val="24"/>
        </w:rPr>
        <w:t xml:space="preserve">. nejaký programátorský jazyk, ktorý vie skontrolovať biznis pravidlá. Nedovolí sa zaslanie </w:t>
      </w:r>
      <w:proofErr w:type="spellStart"/>
      <w:r w:rsidRPr="00DE68E5">
        <w:rPr>
          <w:rFonts w:ascii="Times New Roman" w:eastAsia="Calibri" w:hAnsi="Times New Roman" w:cs="Times New Roman"/>
          <w:iCs/>
          <w:sz w:val="24"/>
          <w:szCs w:val="24"/>
        </w:rPr>
        <w:t>nevalidnej</w:t>
      </w:r>
      <w:proofErr w:type="spellEnd"/>
      <w:r w:rsidRPr="00DE68E5">
        <w:rPr>
          <w:rFonts w:ascii="Times New Roman" w:eastAsia="Calibri" w:hAnsi="Times New Roman" w:cs="Times New Roman"/>
          <w:iCs/>
          <w:sz w:val="24"/>
          <w:szCs w:val="24"/>
        </w:rPr>
        <w:t xml:space="preserve"> EFA. Pracujeme na tom, aby boli vyhotovené dodatočné príručky, ako porovnať národnú legislatívu s Peppol Bis 3.0, alebo aj či nevytvoriť nejaký národný štandard, ktorý vie poňať Peppol Bis 3.0., ktorý už ale spĺňa všetko podstatné </w:t>
      </w:r>
      <w:r w:rsidRPr="00DE68E5">
        <w:rPr>
          <w:rFonts w:ascii="Times New Roman" w:eastAsia="Calibri" w:hAnsi="Times New Roman" w:cs="Times New Roman"/>
          <w:iCs/>
          <w:sz w:val="24"/>
          <w:szCs w:val="24"/>
        </w:rPr>
        <w:lastRenderedPageBreak/>
        <w:t>na správne vyhotovenie a doručovanie EFA. Vznikli požiadavky na ďalšie polia, ale tie sa dajú dať aj do príloh.</w:t>
      </w:r>
    </w:p>
    <w:p w14:paraId="7657CD5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Zástupca POHODA: Kto ale teda bude zodpovedať za výslednú XML štruktúru, kto ju pripraví?</w:t>
      </w:r>
    </w:p>
    <w:p w14:paraId="216CFB6A"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MFSR: Skúmame, či postačí dať do zákona odkaz na EÚ normu so všetkými jej syntaxami, ak nebudeme mať presnú špecifikáciu XML formuláru. Nejde o zodpovedanú otázku.</w:t>
      </w:r>
    </w:p>
    <w:p w14:paraId="6CF5DA8F"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Zástupca POHODA: Budú podnikatelia, ktorí možno nebudú chcieť ísť cez sieť Peppol a Peppol BIS 3.0. Ja ako zástupca softvérovej spoločnosti nevidím zmysel, aby si niekto posielal EFA aj v inom formáte. Ak by sa aj povedalo, že to bude Peppol Bis 3.0 a vznikne Peppol autorita, tak či tak ma zaujíma výsledná XML štruktúra, keďže máme skúsenosť s IS DOC. Všetku prácu – analýza sémantického modelu, výber syntaxe, mapovanie prvkov, validácia aj testovanie sme vykonali, pričom samotná implementácia je už akoby nič. Tie štyri veci by však mal niekto urobiť. Pre nikoho nie je prijateľné, aby robil analýzu sémantického modelu nanovo sám za seba. Ak by to aj niekto spravil, tak to nebude sedieť krížovo s ostatnými.</w:t>
      </w:r>
    </w:p>
    <w:p w14:paraId="2ECEA3F9"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Presne na tom pracujeme.</w:t>
      </w:r>
    </w:p>
    <w:p w14:paraId="48756365" w14:textId="77777777" w:rsidR="00DE68E5" w:rsidRPr="00DE68E5" w:rsidRDefault="00DE68E5" w:rsidP="00DE68E5">
      <w:pPr>
        <w:spacing w:after="0"/>
        <w:jc w:val="both"/>
        <w:rPr>
          <w:rFonts w:ascii="Times New Roman" w:eastAsia="Calibri" w:hAnsi="Times New Roman" w:cs="Times New Roman"/>
          <w:iCs/>
          <w:sz w:val="24"/>
          <w:szCs w:val="24"/>
        </w:rPr>
      </w:pPr>
    </w:p>
    <w:p w14:paraId="5A72EEA9"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Doručovanie a reportovanie EFA/vybraných údajov EFA</w:t>
      </w:r>
    </w:p>
    <w:p w14:paraId="063AA27D" w14:textId="77777777" w:rsidR="00DE68E5" w:rsidRPr="00DE68E5" w:rsidRDefault="00DE68E5" w:rsidP="00DE68E5">
      <w:pPr>
        <w:spacing w:after="0"/>
        <w:jc w:val="both"/>
        <w:rPr>
          <w:rFonts w:ascii="Times New Roman" w:eastAsia="Calibri" w:hAnsi="Times New Roman" w:cs="Times New Roman"/>
          <w:iCs/>
          <w:sz w:val="24"/>
          <w:szCs w:val="24"/>
        </w:rPr>
      </w:pPr>
    </w:p>
    <w:p w14:paraId="127847C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KROS: Téma zaručeného doručovania faktúr – povinnosť zo smernice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alebo ide iba o zjednotenie formátu? Ako zástupca spoločnosti, ktorá vytvára fakturačný softvér – nevidíme situácie, aby sa faktúry strácali, poštou sa už nedeje takmer nič a všetko ide elektronicky. Naši zákazníci budú negatívne vnímať prvok </w:t>
      </w:r>
      <w:proofErr w:type="spellStart"/>
      <w:r w:rsidRPr="00DE68E5">
        <w:rPr>
          <w:rFonts w:ascii="Times New Roman" w:eastAsia="Calibri" w:hAnsi="Times New Roman" w:cs="Times New Roman"/>
          <w:iCs/>
          <w:sz w:val="24"/>
          <w:szCs w:val="24"/>
        </w:rPr>
        <w:t>Peppolu</w:t>
      </w:r>
      <w:proofErr w:type="spellEnd"/>
      <w:r w:rsidRPr="00DE68E5">
        <w:rPr>
          <w:rFonts w:ascii="Times New Roman" w:eastAsia="Calibri" w:hAnsi="Times New Roman" w:cs="Times New Roman"/>
          <w:iCs/>
          <w:sz w:val="24"/>
          <w:szCs w:val="24"/>
        </w:rPr>
        <w:t>, ktorý komplikuje doručovanie, nehovoriac o poplatkoch. Už dnes máme jedno tlačidlo a faktúra ide druhej strane, čo vieme aj automaticky prečítať, keďže sme sa ako softvérové domy dohodli.</w:t>
      </w:r>
    </w:p>
    <w:p w14:paraId="2B65E01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MFSR: Cieľ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 získať údaje z faktúr, v čo najkratšom čase, a aby boli štandardizované pre výmenu v členských štátoch.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nehovorí nič o doručovaní, ale upravuje štandardizáciu, preto je naviazaná na normu EÚ.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chce zjednodušiť život podnikateľom tak, aby sa nateraz veľmi fragmentované vnútrozemské systémy zjednotili, a aby nadviazali na cezhraničné požiadavky.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nerieši doručovanie, len že EFA má byť vyhotovená, zaslaná a spracovaná v elektronickom štruktúrovanom formáte tak, aby ju dodávateľ vedel vytvoriť a odberateľ vedel prijať. Cieľ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v súlade s cieľom DPH – vybrať DPH v správnej výške, EFA má iné využitie pre podnikateľov a FS potrebuje len vybrané údaje z EFA, aby vedeli správne skontrolovať DPH.</w:t>
      </w:r>
    </w:p>
    <w:p w14:paraId="7E5229BE"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Sme si vedomí, že ste si transponovaním v IS DOC-u vytvorili EFA, máte softvérové domy, ktoré to používajú, ste krok vpred, čo sa týka elektronickej fakturácie, ale doručovanie e-mailom nie je asi to, čo nás v budúcnosti očakáva. V celej EÚ si budeme vymieňať EFA e-mailom? – negarantovaná služba, kybernetické útoky. Uvedomujúc si to, že ste vložili veľké úsilie do elektronickej fakturácie, spravili ste prvý krok, pre Vás bude minimum preformátovať sa z ISDOC do Peppol BIS 3.0. Tento formát už bude pre celú SR a EÚ tam, kde je sieť Peppol dostupná.</w:t>
      </w:r>
    </w:p>
    <w:p w14:paraId="31184CFE"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Zástupca KROS: Pre nás nebude až tak náročné zmeniť IS DOC za národný resp. celoeurópsky formát. Skôr išlo o samotné doručenie – C2 – C4 – C5. Doručovanie z C1 do C5 vie urobiť každý jeden softvérový dom. Aby sme nenútili podnikateľov robiť nejaký konkrétny spôsob doručenia faktúry len medzi platiteľmi, keď podnikatelia majú viacero spôsobov doručenia - aj faktúry k neplatiteľom – museli by rozlišovať.</w:t>
      </w:r>
    </w:p>
    <w:p w14:paraId="0C4E8691"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Vy ako výrobca softvéru sa môžete stať SP, viete byť bodom prístupu.</w:t>
      </w:r>
    </w:p>
    <w:p w14:paraId="3B8D176E"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lastRenderedPageBreak/>
        <w:t xml:space="preserve">Zástupca </w:t>
      </w:r>
      <w:proofErr w:type="spellStart"/>
      <w:r w:rsidRPr="00DE68E5">
        <w:rPr>
          <w:rFonts w:ascii="Times New Roman" w:eastAsia="Calibri" w:hAnsi="Times New Roman" w:cs="Times New Roman"/>
          <w:iCs/>
          <w:sz w:val="24"/>
          <w:szCs w:val="24"/>
        </w:rPr>
        <w:t>Slovensko.Digital</w:t>
      </w:r>
      <w:proofErr w:type="spellEnd"/>
      <w:r w:rsidRPr="00DE68E5">
        <w:rPr>
          <w:rFonts w:ascii="Times New Roman" w:eastAsia="Calibri" w:hAnsi="Times New Roman" w:cs="Times New Roman"/>
          <w:iCs/>
          <w:sz w:val="24"/>
          <w:szCs w:val="24"/>
        </w:rPr>
        <w:t xml:space="preserve">: Ak C1 bude softvérový dom, ktorý vystavuje EFA pre C4, tak sa môže stať C2 a tým pádom doručovanie ide ako dnes. Rozumieme, že technicky je pre FS zložité dosiahnuť to, aby tuzemské doručovanie išlo mimo </w:t>
      </w:r>
      <w:proofErr w:type="spellStart"/>
      <w:r w:rsidRPr="00DE68E5">
        <w:rPr>
          <w:rFonts w:ascii="Times New Roman" w:eastAsia="Calibri" w:hAnsi="Times New Roman" w:cs="Times New Roman"/>
          <w:iCs/>
          <w:sz w:val="24"/>
          <w:szCs w:val="24"/>
        </w:rPr>
        <w:t>Peppolu</w:t>
      </w:r>
      <w:proofErr w:type="spellEnd"/>
      <w:r w:rsidRPr="00DE68E5">
        <w:rPr>
          <w:rFonts w:ascii="Times New Roman" w:eastAsia="Calibri" w:hAnsi="Times New Roman" w:cs="Times New Roman"/>
          <w:iCs/>
          <w:sz w:val="24"/>
          <w:szCs w:val="24"/>
        </w:rPr>
        <w:t xml:space="preserve">, aby takýmto spôsobom vedelo vyťažovať EFA. Už pri transponovaní IS DOC-u sme sa zamýšľali nad tým, že technicky nie je zložité, aby softvérový dom bol dopytovaný FS na údaje, ktoré v </w:t>
      </w:r>
      <w:proofErr w:type="spellStart"/>
      <w:r w:rsidRPr="00DE68E5">
        <w:rPr>
          <w:rFonts w:ascii="Times New Roman" w:eastAsia="Calibri" w:hAnsi="Times New Roman" w:cs="Times New Roman"/>
          <w:iCs/>
          <w:sz w:val="24"/>
          <w:szCs w:val="24"/>
        </w:rPr>
        <w:t>real</w:t>
      </w:r>
      <w:proofErr w:type="spellEnd"/>
      <w:r w:rsidRPr="00DE68E5">
        <w:rPr>
          <w:rFonts w:ascii="Times New Roman" w:eastAsia="Calibri" w:hAnsi="Times New Roman" w:cs="Times New Roman"/>
          <w:iCs/>
          <w:sz w:val="24"/>
          <w:szCs w:val="24"/>
        </w:rPr>
        <w:t xml:space="preserve"> </w:t>
      </w:r>
      <w:proofErr w:type="spellStart"/>
      <w:r w:rsidRPr="00DE68E5">
        <w:rPr>
          <w:rFonts w:ascii="Times New Roman" w:eastAsia="Calibri" w:hAnsi="Times New Roman" w:cs="Times New Roman"/>
          <w:iCs/>
          <w:sz w:val="24"/>
          <w:szCs w:val="24"/>
        </w:rPr>
        <w:t>time</w:t>
      </w:r>
      <w:proofErr w:type="spellEnd"/>
      <w:r w:rsidRPr="00DE68E5">
        <w:rPr>
          <w:rFonts w:ascii="Times New Roman" w:eastAsia="Calibri" w:hAnsi="Times New Roman" w:cs="Times New Roman"/>
          <w:iCs/>
          <w:sz w:val="24"/>
          <w:szCs w:val="24"/>
        </w:rPr>
        <w:t xml:space="preserve"> potrebuje, doručovanie B2B by prebiehalo medzi dvomi softvérovými domami v SR a vyťažovanie údajov z EFA pre FS by išlo na softvérové domy. Aby to bolo medzinárodné, je lepšie využívať Peppol na cezhraničné faktúry. Je otázne, či takýto postup pri tuzemských faktúrach nie je jednou z alternatív, ako sa vyhnúť poplatkom </w:t>
      </w:r>
      <w:proofErr w:type="spellStart"/>
      <w:r w:rsidRPr="00DE68E5">
        <w:rPr>
          <w:rFonts w:ascii="Times New Roman" w:eastAsia="Calibri" w:hAnsi="Times New Roman" w:cs="Times New Roman"/>
          <w:iCs/>
          <w:sz w:val="24"/>
          <w:szCs w:val="24"/>
        </w:rPr>
        <w:t>Peppolu</w:t>
      </w:r>
      <w:proofErr w:type="spellEnd"/>
      <w:r w:rsidRPr="00DE68E5">
        <w:rPr>
          <w:rFonts w:ascii="Times New Roman" w:eastAsia="Calibri" w:hAnsi="Times New Roman" w:cs="Times New Roman"/>
          <w:iCs/>
          <w:sz w:val="24"/>
          <w:szCs w:val="24"/>
        </w:rPr>
        <w:t>. Ak by sa ustanovilo, že Peppol bude bezplatný a využívala by sa aplikácia tretej strany, na doručovanie aj vyťažovanie, tak táto debata by bola úplne o niečom inom. Dnes má podnikateľská verejnosť vysoké poplatkové zaťažovanie, preto sa zamýšľame aj na inom technickom riešení, pokiaľ ide o tuzemské EFA.</w:t>
      </w:r>
    </w:p>
    <w:p w14:paraId="2EC8BDFD"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FRSR: Potvrdili sme si, že je to vloženie ďalšej </w:t>
      </w:r>
      <w:proofErr w:type="spellStart"/>
      <w:r w:rsidRPr="00DE68E5">
        <w:rPr>
          <w:rFonts w:ascii="Times New Roman" w:eastAsia="Calibri" w:hAnsi="Times New Roman" w:cs="Times New Roman"/>
          <w:iCs/>
          <w:sz w:val="24"/>
          <w:szCs w:val="24"/>
        </w:rPr>
        <w:t>komplexity</w:t>
      </w:r>
      <w:proofErr w:type="spellEnd"/>
      <w:r w:rsidRPr="00DE68E5">
        <w:rPr>
          <w:rFonts w:ascii="Times New Roman" w:eastAsia="Calibri" w:hAnsi="Times New Roman" w:cs="Times New Roman"/>
          <w:iCs/>
          <w:sz w:val="24"/>
          <w:szCs w:val="24"/>
        </w:rPr>
        <w:t>. Technicky je všetko možné. Otázka je, koľko variácií si vieme dovoliť vniesť do tejto problematiky. V Taliansku a Poľsku majú samostatné systémy pre B2B a pre B2G – nemajú jedno štandardné riešenie, nateraz problém. Otázne teda je štandardné nastavenie a nebudeme sa odlišovať v ničom. Ak pôjde o malé podniky, pre tie určite budeme poskytovať, dotovať SP, ktorým bude štát, ak sa dostatočne nevyvinie trh.</w:t>
      </w:r>
    </w:p>
    <w:p w14:paraId="662D6362"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POHODA: Chcem sa spýtať, prečo od C1 to nemôže ísť rovno na C5. Ak C2 má niečo extrahovať na FS, FS ich bude musieť vedieť prijať, čítať, vykazovať v čase. Prístupový bod </w:t>
      </w:r>
      <w:proofErr w:type="spellStart"/>
      <w:r w:rsidRPr="00DE68E5">
        <w:rPr>
          <w:rFonts w:ascii="Times New Roman" w:eastAsia="Calibri" w:hAnsi="Times New Roman" w:cs="Times New Roman"/>
          <w:iCs/>
          <w:sz w:val="24"/>
          <w:szCs w:val="24"/>
        </w:rPr>
        <w:t>Peppolu</w:t>
      </w:r>
      <w:proofErr w:type="spellEnd"/>
      <w:r w:rsidRPr="00DE68E5">
        <w:rPr>
          <w:rFonts w:ascii="Times New Roman" w:eastAsia="Calibri" w:hAnsi="Times New Roman" w:cs="Times New Roman"/>
          <w:iCs/>
          <w:sz w:val="24"/>
          <w:szCs w:val="24"/>
        </w:rPr>
        <w:t xml:space="preserve">, ktorý v tomto mal byť zahrnutý, tak tú najväčšiu výhodu robíte v čom, ak Vám ako softvérový dom povieme, že vieme v akomkoľvek čase, aj v </w:t>
      </w:r>
      <w:proofErr w:type="spellStart"/>
      <w:r w:rsidRPr="00DE68E5">
        <w:rPr>
          <w:rFonts w:ascii="Times New Roman" w:eastAsia="Calibri" w:hAnsi="Times New Roman" w:cs="Times New Roman"/>
          <w:iCs/>
          <w:sz w:val="24"/>
          <w:szCs w:val="24"/>
        </w:rPr>
        <w:t>Peppole</w:t>
      </w:r>
      <w:proofErr w:type="spellEnd"/>
      <w:r w:rsidRPr="00DE68E5">
        <w:rPr>
          <w:rFonts w:ascii="Times New Roman" w:eastAsia="Calibri" w:hAnsi="Times New Roman" w:cs="Times New Roman"/>
          <w:iCs/>
          <w:sz w:val="24"/>
          <w:szCs w:val="24"/>
        </w:rPr>
        <w:t xml:space="preserve"> BIS 3.0 extrahovať to, čo potrebujete. V minulosti sa nás nikto nepýtal, či vieme KV DPH posielať elektronicky. Ak by niekto povedal, že chceme KV DPH každý deň, tak to sme schopní pripraviť. </w:t>
      </w:r>
    </w:p>
    <w:p w14:paraId="764A8396"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MFSR: Zdaniteľná osoba podľa smernice je povinná zasielať údaje z EFA sama, alebo to môže urobiť tretia strana za ňu.</w:t>
      </w:r>
    </w:p>
    <w:p w14:paraId="23A6FB4B"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Áno, ale až od roku 2030. Do roku 2030 chceme reportovať cez C2 a C3.</w:t>
      </w:r>
    </w:p>
    <w:p w14:paraId="58033201"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POHODA: Nevieme, koľko percent podnikateľov zo SR zasiela faktúry do zahraničia. Nevidíme výhodu v tom, ak ide o spoločnosti, ktoré generujú 50 000 faktúr denne, možno to aj pošlú v jednej dávke a následne ten z toho C3 má ťahať a platiť za tieto údaje ďalej. Ak to nie je ako povinnosť z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a od roku 2030 ani nebude, povedzte formát a dáta, ktoré chcete extrahovať a máte ich tam každodenne.</w:t>
      </w:r>
    </w:p>
    <w:p w14:paraId="0DA22E54" w14:textId="77777777" w:rsidR="00DE68E5" w:rsidRP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FRSR: Potrebujeme harmonizovať formát a zasielanie EFA.</w:t>
      </w:r>
    </w:p>
    <w:p w14:paraId="6857DFDF" w14:textId="21D7F774" w:rsidR="00DE68E5" w:rsidRDefault="00DE68E5" w:rsidP="00DE68E5">
      <w:pPr>
        <w:spacing w:after="0"/>
        <w:jc w:val="both"/>
        <w:rPr>
          <w:rFonts w:ascii="Times New Roman" w:eastAsia="Calibri" w:hAnsi="Times New Roman" w:cs="Times New Roman"/>
          <w:iCs/>
          <w:sz w:val="24"/>
          <w:szCs w:val="24"/>
        </w:rPr>
      </w:pPr>
      <w:r w:rsidRPr="00DE68E5">
        <w:rPr>
          <w:rFonts w:ascii="Times New Roman" w:eastAsia="Calibri" w:hAnsi="Times New Roman" w:cs="Times New Roman"/>
          <w:iCs/>
          <w:sz w:val="24"/>
          <w:szCs w:val="24"/>
        </w:rPr>
        <w:t xml:space="preserve">Zástupca </w:t>
      </w:r>
      <w:proofErr w:type="spellStart"/>
      <w:r w:rsidRPr="00DE68E5">
        <w:rPr>
          <w:rFonts w:ascii="Times New Roman" w:eastAsia="Calibri" w:hAnsi="Times New Roman" w:cs="Times New Roman"/>
          <w:iCs/>
          <w:sz w:val="24"/>
          <w:szCs w:val="24"/>
        </w:rPr>
        <w:t>Slovensko.Digital</w:t>
      </w:r>
      <w:proofErr w:type="spellEnd"/>
      <w:r w:rsidRPr="00DE68E5">
        <w:rPr>
          <w:rFonts w:ascii="Times New Roman" w:eastAsia="Calibri" w:hAnsi="Times New Roman" w:cs="Times New Roman"/>
          <w:iCs/>
          <w:sz w:val="24"/>
          <w:szCs w:val="24"/>
        </w:rPr>
        <w:t xml:space="preserve">: Jednotný formát faktúry nie je pre problém. Nerobiť transponovanie na ďalších desať formátov. Doručovanie je hlavne témou ekonomiky, ale SR ho potrebuje, nielen G2B a B2G. Dnes nemáme dostatok dát, aj ekonomických, či toto doručovanie cez Peppol bude pre koncových používateľov lacnejšie, alebo drahšie oproti tomu, ak by SR mala zabezpečiť doručovanie EFA vo vlastnej réžii. Doručovanie EFA raz bude musieť prísť. </w:t>
      </w:r>
      <w:proofErr w:type="spellStart"/>
      <w:r w:rsidRPr="00DE68E5">
        <w:rPr>
          <w:rFonts w:ascii="Times New Roman" w:eastAsia="Calibri" w:hAnsi="Times New Roman" w:cs="Times New Roman"/>
          <w:iCs/>
          <w:sz w:val="24"/>
          <w:szCs w:val="24"/>
        </w:rPr>
        <w:t>ViDA</w:t>
      </w:r>
      <w:proofErr w:type="spellEnd"/>
      <w:r w:rsidRPr="00DE68E5">
        <w:rPr>
          <w:rFonts w:ascii="Times New Roman" w:eastAsia="Calibri" w:hAnsi="Times New Roman" w:cs="Times New Roman"/>
          <w:iCs/>
          <w:sz w:val="24"/>
          <w:szCs w:val="24"/>
        </w:rPr>
        <w:t xml:space="preserve"> ešte nerieši doručovanie. Je to téma, ktorá bude veľmi skoro nastolená.</w:t>
      </w:r>
    </w:p>
    <w:p w14:paraId="631A19F6" w14:textId="77777777" w:rsidR="00DE68E5" w:rsidRDefault="00DE68E5" w:rsidP="00054C41">
      <w:pPr>
        <w:spacing w:after="0"/>
        <w:jc w:val="both"/>
        <w:rPr>
          <w:rFonts w:ascii="Times New Roman" w:eastAsia="Calibri" w:hAnsi="Times New Roman" w:cs="Times New Roman"/>
          <w:iCs/>
          <w:sz w:val="24"/>
          <w:szCs w:val="24"/>
        </w:rPr>
      </w:pPr>
    </w:p>
    <w:p w14:paraId="44BB4367" w14:textId="77777777" w:rsidR="00DD0939" w:rsidRDefault="00DD0939" w:rsidP="00620B77">
      <w:pPr>
        <w:spacing w:after="0"/>
        <w:jc w:val="both"/>
        <w:rPr>
          <w:rFonts w:ascii="Times New Roman" w:eastAsia="Calibri" w:hAnsi="Times New Roman" w:cs="Times New Roman"/>
          <w:iCs/>
          <w:sz w:val="24"/>
          <w:szCs w:val="24"/>
        </w:rPr>
      </w:pPr>
    </w:p>
    <w:p w14:paraId="69D25E2A" w14:textId="3B941445" w:rsidR="00DD0939" w:rsidRPr="00973565" w:rsidRDefault="00DD0939" w:rsidP="00DD0939">
      <w:pPr>
        <w:spacing w:after="0"/>
        <w:jc w:val="both"/>
        <w:rPr>
          <w:rFonts w:ascii="Times New Roman" w:eastAsia="Calibri" w:hAnsi="Times New Roman" w:cs="Times New Roman"/>
          <w:i/>
          <w:iCs/>
          <w:sz w:val="24"/>
          <w:szCs w:val="24"/>
        </w:rPr>
      </w:pPr>
      <w:r w:rsidRPr="00973565">
        <w:rPr>
          <w:rFonts w:ascii="Times New Roman" w:eastAsia="Calibri" w:hAnsi="Times New Roman" w:cs="Times New Roman"/>
          <w:i/>
          <w:iCs/>
          <w:sz w:val="24"/>
          <w:szCs w:val="24"/>
        </w:rPr>
        <w:t xml:space="preserve">Dňa 14. februára 2025 sa v nadväznosti na Jednotnú metodiku posudzovania vybraných vplyvov uskutočnili k predbežnej informácii </w:t>
      </w:r>
      <w:r w:rsidRPr="00973565">
        <w:rPr>
          <w:rFonts w:ascii="Times New Roman" w:hAnsi="Times New Roman" w:cs="Times New Roman"/>
          <w:i/>
          <w:iCs/>
          <w:sz w:val="24"/>
          <w:szCs w:val="24"/>
        </w:rPr>
        <w:t>PI/2024/334 aj</w:t>
      </w:r>
      <w:r w:rsidRPr="00973565">
        <w:rPr>
          <w:rFonts w:ascii="Times New Roman" w:eastAsia="Calibri" w:hAnsi="Times New Roman" w:cs="Times New Roman"/>
          <w:i/>
          <w:iCs/>
          <w:sz w:val="24"/>
          <w:szCs w:val="24"/>
        </w:rPr>
        <w:t xml:space="preserve"> stretnutia so zástupcami </w:t>
      </w:r>
      <w:proofErr w:type="spellStart"/>
      <w:r w:rsidRPr="00973565">
        <w:rPr>
          <w:rFonts w:ascii="Times New Roman" w:hAnsi="Times New Roman" w:cs="Times New Roman"/>
          <w:i/>
          <w:iCs/>
          <w:sz w:val="24"/>
          <w:szCs w:val="24"/>
        </w:rPr>
        <w:t>Act'o</w:t>
      </w:r>
      <w:proofErr w:type="spellEnd"/>
      <w:r w:rsidRPr="00973565">
        <w:rPr>
          <w:rFonts w:ascii="Times New Roman" w:hAnsi="Times New Roman" w:cs="Times New Roman"/>
          <w:i/>
          <w:iCs/>
          <w:sz w:val="24"/>
          <w:szCs w:val="24"/>
        </w:rPr>
        <w:t xml:space="preserve">-soft, </w:t>
      </w:r>
      <w:proofErr w:type="spellStart"/>
      <w:r w:rsidRPr="00973565">
        <w:rPr>
          <w:rFonts w:ascii="Times New Roman" w:hAnsi="Times New Roman" w:cs="Times New Roman"/>
          <w:i/>
          <w:iCs/>
          <w:sz w:val="24"/>
          <w:szCs w:val="24"/>
        </w:rPr>
        <w:t>Sovos</w:t>
      </w:r>
      <w:proofErr w:type="spellEnd"/>
      <w:r w:rsidRPr="00973565">
        <w:rPr>
          <w:rFonts w:ascii="Times New Roman" w:hAnsi="Times New Roman" w:cs="Times New Roman"/>
          <w:i/>
          <w:iCs/>
          <w:sz w:val="24"/>
          <w:szCs w:val="24"/>
        </w:rPr>
        <w:t xml:space="preserve">, </w:t>
      </w:r>
      <w:proofErr w:type="spellStart"/>
      <w:r w:rsidRPr="00973565">
        <w:rPr>
          <w:rFonts w:ascii="Times New Roman" w:hAnsi="Times New Roman" w:cs="Times New Roman"/>
          <w:i/>
          <w:iCs/>
          <w:sz w:val="24"/>
          <w:szCs w:val="24"/>
        </w:rPr>
        <w:t>Pagero</w:t>
      </w:r>
      <w:proofErr w:type="spellEnd"/>
      <w:r w:rsidRPr="00973565">
        <w:rPr>
          <w:rFonts w:ascii="Times New Roman" w:hAnsi="Times New Roman" w:cs="Times New Roman"/>
          <w:i/>
          <w:iCs/>
          <w:sz w:val="24"/>
          <w:szCs w:val="24"/>
        </w:rPr>
        <w:t>/</w:t>
      </w:r>
      <w:proofErr w:type="spellStart"/>
      <w:r w:rsidRPr="00973565">
        <w:rPr>
          <w:rFonts w:ascii="Times New Roman" w:hAnsi="Times New Roman" w:cs="Times New Roman"/>
          <w:i/>
          <w:iCs/>
          <w:sz w:val="24"/>
          <w:szCs w:val="24"/>
        </w:rPr>
        <w:t>Thomson</w:t>
      </w:r>
      <w:proofErr w:type="spellEnd"/>
      <w:r w:rsidRPr="00973565">
        <w:rPr>
          <w:rFonts w:ascii="Times New Roman" w:hAnsi="Times New Roman" w:cs="Times New Roman"/>
          <w:i/>
          <w:iCs/>
          <w:sz w:val="24"/>
          <w:szCs w:val="24"/>
        </w:rPr>
        <w:t xml:space="preserve"> Reuters a MHSR</w:t>
      </w:r>
      <w:r w:rsidRPr="00973565">
        <w:rPr>
          <w:rFonts w:ascii="Times New Roman" w:eastAsia="Calibri" w:hAnsi="Times New Roman" w:cs="Times New Roman"/>
          <w:i/>
          <w:iCs/>
          <w:sz w:val="24"/>
          <w:szCs w:val="24"/>
        </w:rPr>
        <w:t>.</w:t>
      </w:r>
    </w:p>
    <w:p w14:paraId="46735CB4" w14:textId="77777777" w:rsidR="00DD0939" w:rsidRDefault="00DD0939" w:rsidP="00DD0939">
      <w:pPr>
        <w:spacing w:after="0"/>
        <w:jc w:val="both"/>
        <w:rPr>
          <w:rFonts w:ascii="Times New Roman" w:eastAsia="Calibri" w:hAnsi="Times New Roman" w:cs="Times New Roman"/>
          <w:sz w:val="24"/>
          <w:szCs w:val="24"/>
        </w:rPr>
      </w:pPr>
    </w:p>
    <w:p w14:paraId="37320916" w14:textId="77777777" w:rsidR="00DD0939" w:rsidRDefault="00DD0939" w:rsidP="00DD0939">
      <w:pPr>
        <w:spacing w:after="0"/>
        <w:jc w:val="both"/>
        <w:rPr>
          <w:rFonts w:ascii="Times New Roman" w:hAnsi="Times New Roman" w:cs="Times New Roman"/>
          <w:sz w:val="24"/>
          <w:szCs w:val="24"/>
        </w:rPr>
      </w:pPr>
      <w:r w:rsidRPr="002754A5">
        <w:rPr>
          <w:rFonts w:ascii="Times New Roman" w:hAnsi="Times New Roman" w:cs="Times New Roman"/>
          <w:sz w:val="24"/>
          <w:szCs w:val="24"/>
        </w:rPr>
        <w:lastRenderedPageBreak/>
        <w:t xml:space="preserve">Zástupca MFSR predstavil základné ciele pripravovaného návrhu zákona, ktorým sa mení a dopĺňa zákon o DPH. Základom pre povinnú elektronickú fakturáciu bude smernica </w:t>
      </w:r>
      <w:proofErr w:type="spellStart"/>
      <w:r w:rsidRPr="002754A5">
        <w:rPr>
          <w:rFonts w:ascii="Times New Roman" w:hAnsi="Times New Roman" w:cs="Times New Roman"/>
          <w:sz w:val="24"/>
          <w:szCs w:val="24"/>
        </w:rPr>
        <w:t>ViDA</w:t>
      </w:r>
      <w:proofErr w:type="spellEnd"/>
      <w:r w:rsidRPr="002754A5">
        <w:rPr>
          <w:rFonts w:ascii="Times New Roman" w:hAnsi="Times New Roman" w:cs="Times New Roman"/>
          <w:sz w:val="24"/>
          <w:szCs w:val="24"/>
        </w:rPr>
        <w:t>.</w:t>
      </w:r>
      <w:r w:rsidRPr="00DE68E5">
        <w:t xml:space="preserve"> </w:t>
      </w:r>
      <w:r w:rsidRPr="00DE68E5">
        <w:rPr>
          <w:rFonts w:ascii="Times New Roman" w:hAnsi="Times New Roman" w:cs="Times New Roman"/>
          <w:sz w:val="24"/>
          <w:szCs w:val="24"/>
        </w:rPr>
        <w:t xml:space="preserve">Následne </w:t>
      </w:r>
      <w:r>
        <w:rPr>
          <w:rFonts w:ascii="Times New Roman" w:hAnsi="Times New Roman" w:cs="Times New Roman"/>
          <w:sz w:val="24"/>
          <w:szCs w:val="24"/>
        </w:rPr>
        <w:t xml:space="preserve">zástupca FRSR </w:t>
      </w:r>
      <w:r w:rsidRPr="00DE68E5">
        <w:rPr>
          <w:rFonts w:ascii="Times New Roman" w:hAnsi="Times New Roman" w:cs="Times New Roman"/>
          <w:sz w:val="24"/>
          <w:szCs w:val="24"/>
        </w:rPr>
        <w:t>uviedol a odprezentoval očakávané kroky a procesy v rámci elektronickej fakturácie.</w:t>
      </w:r>
    </w:p>
    <w:p w14:paraId="4FC48999" w14:textId="77777777" w:rsidR="00DD0939" w:rsidRDefault="00DD0939" w:rsidP="00DD0939">
      <w:pPr>
        <w:spacing w:after="0"/>
        <w:jc w:val="both"/>
        <w:rPr>
          <w:rFonts w:ascii="Times New Roman" w:hAnsi="Times New Roman" w:cs="Times New Roman"/>
          <w:sz w:val="24"/>
          <w:szCs w:val="24"/>
        </w:rPr>
      </w:pPr>
    </w:p>
    <w:p w14:paraId="4E970DD5" w14:textId="77777777" w:rsidR="00DD0939" w:rsidRPr="00DD0939" w:rsidRDefault="00DD0939" w:rsidP="00DD09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D0939">
        <w:rPr>
          <w:rFonts w:ascii="Times New Roman" w:hAnsi="Times New Roman" w:cs="Times New Roman"/>
          <w:sz w:val="24"/>
          <w:szCs w:val="24"/>
        </w:rPr>
        <w:t>K návrhu zákona odzneli nasledovné okruhy otázok a reakcií:</w:t>
      </w:r>
    </w:p>
    <w:p w14:paraId="13FA8F14" w14:textId="77777777" w:rsidR="00DD0939" w:rsidRPr="00DD0939" w:rsidRDefault="00DD0939" w:rsidP="00DD0939">
      <w:pPr>
        <w:spacing w:after="0"/>
        <w:jc w:val="both"/>
        <w:rPr>
          <w:rFonts w:ascii="Times New Roman" w:hAnsi="Times New Roman" w:cs="Times New Roman"/>
          <w:sz w:val="24"/>
          <w:szCs w:val="24"/>
        </w:rPr>
      </w:pPr>
    </w:p>
    <w:p w14:paraId="0E4FBEEC" w14:textId="77777777" w:rsidR="00DD0939" w:rsidRPr="00DD0939" w:rsidRDefault="00DD0939" w:rsidP="00DD0939">
      <w:pPr>
        <w:spacing w:after="0"/>
        <w:jc w:val="both"/>
        <w:rPr>
          <w:rFonts w:ascii="Times New Roman" w:hAnsi="Times New Roman" w:cs="Times New Roman"/>
          <w:sz w:val="24"/>
          <w:szCs w:val="24"/>
        </w:rPr>
      </w:pPr>
      <w:proofErr w:type="spellStart"/>
      <w:r w:rsidRPr="00DD0939">
        <w:rPr>
          <w:rFonts w:ascii="Times New Roman" w:hAnsi="Times New Roman" w:cs="Times New Roman"/>
          <w:sz w:val="24"/>
          <w:szCs w:val="24"/>
        </w:rPr>
        <w:t>Pagero</w:t>
      </w:r>
      <w:proofErr w:type="spellEnd"/>
      <w:r w:rsidRPr="00DD0939">
        <w:rPr>
          <w:rFonts w:ascii="Times New Roman" w:hAnsi="Times New Roman" w:cs="Times New Roman"/>
          <w:sz w:val="24"/>
          <w:szCs w:val="24"/>
        </w:rPr>
        <w:t>/</w:t>
      </w:r>
      <w:proofErr w:type="spellStart"/>
      <w:r w:rsidRPr="00DD0939">
        <w:rPr>
          <w:rFonts w:ascii="Times New Roman" w:hAnsi="Times New Roman" w:cs="Times New Roman"/>
          <w:sz w:val="24"/>
          <w:szCs w:val="24"/>
        </w:rPr>
        <w:t>Thomson</w:t>
      </w:r>
      <w:proofErr w:type="spellEnd"/>
      <w:r w:rsidRPr="00DD0939">
        <w:rPr>
          <w:rFonts w:ascii="Times New Roman" w:hAnsi="Times New Roman" w:cs="Times New Roman"/>
          <w:sz w:val="24"/>
          <w:szCs w:val="24"/>
        </w:rPr>
        <w:t xml:space="preserve"> Reuters: Chcete zaviesť najprv povinnú elektronickú fakturáciu a oznamovanie údajov z EFA v reálnom čase pre tuzemské transakcie pre platiteľov dane (belgický model) - len pre subjekty registrované v SR, alebo aj pre zahraničné subjekty, ktoré majú DPH registráciu v SR?</w:t>
      </w:r>
    </w:p>
    <w:p w14:paraId="7AE7F050" w14:textId="77777777"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 xml:space="preserve">MFSR chce v súlade s čl. 0 smernice </w:t>
      </w:r>
      <w:proofErr w:type="spellStart"/>
      <w:r w:rsidRPr="00DD0939">
        <w:rPr>
          <w:rFonts w:ascii="Times New Roman" w:hAnsi="Times New Roman" w:cs="Times New Roman"/>
          <w:sz w:val="24"/>
          <w:szCs w:val="24"/>
        </w:rPr>
        <w:t>ViDA</w:t>
      </w:r>
      <w:proofErr w:type="spellEnd"/>
      <w:r w:rsidRPr="00DD0939">
        <w:rPr>
          <w:rFonts w:ascii="Times New Roman" w:hAnsi="Times New Roman" w:cs="Times New Roman"/>
          <w:sz w:val="24"/>
          <w:szCs w:val="24"/>
        </w:rPr>
        <w:t xml:space="preserve"> od publikácie smernice v Úradnom vestníku EÚ zaviesť povinnú elektronickú fakturáciu len pre tuzemských platiteľov dane od 1.1.2027. Nemôžeme stanoviť povinnosť pre zahraničných podnikateľov.</w:t>
      </w:r>
    </w:p>
    <w:p w14:paraId="2EFB2C71" w14:textId="77777777" w:rsidR="00DD0939" w:rsidRPr="00DD0939" w:rsidRDefault="00DD0939" w:rsidP="00DD0939">
      <w:pPr>
        <w:spacing w:after="0"/>
        <w:jc w:val="both"/>
        <w:rPr>
          <w:rFonts w:ascii="Times New Roman" w:hAnsi="Times New Roman" w:cs="Times New Roman"/>
          <w:sz w:val="24"/>
          <w:szCs w:val="24"/>
        </w:rPr>
      </w:pPr>
    </w:p>
    <w:p w14:paraId="74E4BCCB" w14:textId="77777777" w:rsidR="00DD0939" w:rsidRPr="00DD0939" w:rsidRDefault="00DD0939" w:rsidP="00DD0939">
      <w:pPr>
        <w:spacing w:after="0"/>
        <w:jc w:val="both"/>
        <w:rPr>
          <w:rFonts w:ascii="Times New Roman" w:hAnsi="Times New Roman" w:cs="Times New Roman"/>
          <w:sz w:val="24"/>
          <w:szCs w:val="24"/>
        </w:rPr>
      </w:pPr>
      <w:proofErr w:type="spellStart"/>
      <w:r w:rsidRPr="00DD0939">
        <w:rPr>
          <w:rFonts w:ascii="Times New Roman" w:hAnsi="Times New Roman" w:cs="Times New Roman"/>
          <w:sz w:val="24"/>
          <w:szCs w:val="24"/>
        </w:rPr>
        <w:t>Sovos</w:t>
      </w:r>
      <w:proofErr w:type="spellEnd"/>
      <w:r w:rsidRPr="00DD0939">
        <w:rPr>
          <w:rFonts w:ascii="Times New Roman" w:hAnsi="Times New Roman" w:cs="Times New Roman"/>
          <w:sz w:val="24"/>
          <w:szCs w:val="24"/>
        </w:rPr>
        <w:t xml:space="preserve">: Otázka ohľadom C5 modelu – požadujete nejakú ďalšiu akreditáciu/certifikáciu pre SP, ktorí budú v kontakte s C5, ak už majú </w:t>
      </w:r>
      <w:proofErr w:type="spellStart"/>
      <w:r w:rsidRPr="00DD0939">
        <w:rPr>
          <w:rFonts w:ascii="Times New Roman" w:hAnsi="Times New Roman" w:cs="Times New Roman"/>
          <w:sz w:val="24"/>
          <w:szCs w:val="24"/>
        </w:rPr>
        <w:t>OpenPeppol</w:t>
      </w:r>
      <w:proofErr w:type="spellEnd"/>
      <w:r w:rsidRPr="00DD0939">
        <w:rPr>
          <w:rFonts w:ascii="Times New Roman" w:hAnsi="Times New Roman" w:cs="Times New Roman"/>
          <w:sz w:val="24"/>
          <w:szCs w:val="24"/>
        </w:rPr>
        <w:t xml:space="preserve"> akreditáciu?</w:t>
      </w:r>
    </w:p>
    <w:p w14:paraId="5736CBD9" w14:textId="77777777"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 xml:space="preserve">FRSR: Len v súlade s CTC dokumentáciou Peppol, ich akreditačným procesom a podmienkami. Neplánujeme požadovať viac, ako vyžaduje </w:t>
      </w:r>
      <w:proofErr w:type="spellStart"/>
      <w:r w:rsidRPr="00DD0939">
        <w:rPr>
          <w:rFonts w:ascii="Times New Roman" w:hAnsi="Times New Roman" w:cs="Times New Roman"/>
          <w:sz w:val="24"/>
          <w:szCs w:val="24"/>
        </w:rPr>
        <w:t>OpenPeppol</w:t>
      </w:r>
      <w:proofErr w:type="spellEnd"/>
      <w:r w:rsidRPr="00DD0939">
        <w:rPr>
          <w:rFonts w:ascii="Times New Roman" w:hAnsi="Times New Roman" w:cs="Times New Roman"/>
          <w:sz w:val="24"/>
          <w:szCs w:val="24"/>
        </w:rPr>
        <w:t>.</w:t>
      </w:r>
    </w:p>
    <w:p w14:paraId="6C371DE5" w14:textId="77777777" w:rsidR="00DD0939" w:rsidRPr="00DD0939" w:rsidRDefault="00DD0939" w:rsidP="00DD0939">
      <w:pPr>
        <w:spacing w:after="0"/>
        <w:jc w:val="both"/>
        <w:rPr>
          <w:rFonts w:ascii="Times New Roman" w:hAnsi="Times New Roman" w:cs="Times New Roman"/>
          <w:sz w:val="24"/>
          <w:szCs w:val="24"/>
        </w:rPr>
      </w:pPr>
    </w:p>
    <w:p w14:paraId="1982C0C5" w14:textId="77777777" w:rsidR="00DD0939" w:rsidRPr="00DD0939" w:rsidRDefault="00DD0939" w:rsidP="00DD0939">
      <w:pPr>
        <w:spacing w:after="0"/>
        <w:jc w:val="both"/>
        <w:rPr>
          <w:rFonts w:ascii="Times New Roman" w:hAnsi="Times New Roman" w:cs="Times New Roman"/>
          <w:sz w:val="24"/>
          <w:szCs w:val="24"/>
        </w:rPr>
      </w:pPr>
      <w:proofErr w:type="spellStart"/>
      <w:r w:rsidRPr="00DD0939">
        <w:rPr>
          <w:rFonts w:ascii="Times New Roman" w:hAnsi="Times New Roman" w:cs="Times New Roman"/>
          <w:sz w:val="24"/>
          <w:szCs w:val="24"/>
        </w:rPr>
        <w:t>Pagero</w:t>
      </w:r>
      <w:proofErr w:type="spellEnd"/>
      <w:r w:rsidRPr="00DD0939">
        <w:rPr>
          <w:rFonts w:ascii="Times New Roman" w:hAnsi="Times New Roman" w:cs="Times New Roman"/>
          <w:sz w:val="24"/>
          <w:szCs w:val="24"/>
        </w:rPr>
        <w:t>/</w:t>
      </w:r>
      <w:proofErr w:type="spellStart"/>
      <w:r w:rsidRPr="00DD0939">
        <w:rPr>
          <w:rFonts w:ascii="Times New Roman" w:hAnsi="Times New Roman" w:cs="Times New Roman"/>
          <w:sz w:val="24"/>
          <w:szCs w:val="24"/>
        </w:rPr>
        <w:t>Thomson</w:t>
      </w:r>
      <w:proofErr w:type="spellEnd"/>
      <w:r w:rsidRPr="00DD0939">
        <w:rPr>
          <w:rFonts w:ascii="Times New Roman" w:hAnsi="Times New Roman" w:cs="Times New Roman"/>
          <w:sz w:val="24"/>
          <w:szCs w:val="24"/>
        </w:rPr>
        <w:t xml:space="preserve"> Reuters: Časový rámec – od roku 2027 chcete </w:t>
      </w:r>
      <w:proofErr w:type="spellStart"/>
      <w:r w:rsidRPr="00DD0939">
        <w:rPr>
          <w:rFonts w:ascii="Times New Roman" w:hAnsi="Times New Roman" w:cs="Times New Roman"/>
          <w:sz w:val="24"/>
          <w:szCs w:val="24"/>
        </w:rPr>
        <w:t>implemetnovať</w:t>
      </w:r>
      <w:proofErr w:type="spellEnd"/>
      <w:r w:rsidRPr="00DD0939">
        <w:rPr>
          <w:rFonts w:ascii="Times New Roman" w:hAnsi="Times New Roman" w:cs="Times New Roman"/>
          <w:sz w:val="24"/>
          <w:szCs w:val="24"/>
        </w:rPr>
        <w:t xml:space="preserve"> naraz elektronickú fakturáciu aj zasielanie údajov z EFA, alebo </w:t>
      </w:r>
      <w:proofErr w:type="spellStart"/>
      <w:r w:rsidRPr="00DD0939">
        <w:rPr>
          <w:rFonts w:ascii="Times New Roman" w:hAnsi="Times New Roman" w:cs="Times New Roman"/>
          <w:sz w:val="24"/>
          <w:szCs w:val="24"/>
        </w:rPr>
        <w:t>nafázovať</w:t>
      </w:r>
      <w:proofErr w:type="spellEnd"/>
      <w:r w:rsidRPr="00DD0939">
        <w:rPr>
          <w:rFonts w:ascii="Times New Roman" w:hAnsi="Times New Roman" w:cs="Times New Roman"/>
          <w:sz w:val="24"/>
          <w:szCs w:val="24"/>
        </w:rPr>
        <w:t xml:space="preserve"> proces ako v Belgicku, od 2026 – elektronická fakturácia a od 2028 – zasielanie údajov z EFA.</w:t>
      </w:r>
    </w:p>
    <w:p w14:paraId="111B0071" w14:textId="77777777"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 xml:space="preserve">FRSR: Budeme sledovať C5 </w:t>
      </w:r>
      <w:proofErr w:type="spellStart"/>
      <w:r w:rsidRPr="00DD0939">
        <w:rPr>
          <w:rFonts w:ascii="Times New Roman" w:hAnsi="Times New Roman" w:cs="Times New Roman"/>
          <w:sz w:val="24"/>
          <w:szCs w:val="24"/>
        </w:rPr>
        <w:t>Peppol</w:t>
      </w:r>
      <w:proofErr w:type="spellEnd"/>
      <w:r w:rsidRPr="00DD0939">
        <w:rPr>
          <w:rFonts w:ascii="Times New Roman" w:hAnsi="Times New Roman" w:cs="Times New Roman"/>
          <w:sz w:val="24"/>
          <w:szCs w:val="24"/>
        </w:rPr>
        <w:t xml:space="preserve"> </w:t>
      </w:r>
      <w:proofErr w:type="spellStart"/>
      <w:r w:rsidRPr="00DD0939">
        <w:rPr>
          <w:rFonts w:ascii="Times New Roman" w:hAnsi="Times New Roman" w:cs="Times New Roman"/>
          <w:sz w:val="24"/>
          <w:szCs w:val="24"/>
        </w:rPr>
        <w:t>ViDA</w:t>
      </w:r>
      <w:proofErr w:type="spellEnd"/>
      <w:r w:rsidRPr="00DD0939">
        <w:rPr>
          <w:rFonts w:ascii="Times New Roman" w:hAnsi="Times New Roman" w:cs="Times New Roman"/>
          <w:sz w:val="24"/>
          <w:szCs w:val="24"/>
        </w:rPr>
        <w:t xml:space="preserve"> pilot projekt. Ak model bude schválený a bude úspešný, bude pripravené prostredie pre SP a C5 model pripravený, tak áno. Ak však budú omeškania, je možné, že budeme povinnosti zavádzať postupne.</w:t>
      </w:r>
    </w:p>
    <w:p w14:paraId="53ECAC1E" w14:textId="77777777" w:rsidR="00DD0939" w:rsidRPr="00DD0939" w:rsidRDefault="00DD0939" w:rsidP="00DD0939">
      <w:pPr>
        <w:spacing w:after="0"/>
        <w:jc w:val="both"/>
        <w:rPr>
          <w:rFonts w:ascii="Times New Roman" w:hAnsi="Times New Roman" w:cs="Times New Roman"/>
          <w:sz w:val="24"/>
          <w:szCs w:val="24"/>
        </w:rPr>
      </w:pPr>
    </w:p>
    <w:p w14:paraId="3993D629" w14:textId="77777777" w:rsidR="00DD0939" w:rsidRPr="00DD0939" w:rsidRDefault="00DD0939" w:rsidP="00DD0939">
      <w:pPr>
        <w:spacing w:after="0"/>
        <w:jc w:val="both"/>
        <w:rPr>
          <w:rFonts w:ascii="Times New Roman" w:hAnsi="Times New Roman" w:cs="Times New Roman"/>
          <w:sz w:val="24"/>
          <w:szCs w:val="24"/>
        </w:rPr>
      </w:pPr>
      <w:proofErr w:type="spellStart"/>
      <w:r w:rsidRPr="00DD0939">
        <w:rPr>
          <w:rFonts w:ascii="Times New Roman" w:hAnsi="Times New Roman" w:cs="Times New Roman"/>
          <w:sz w:val="24"/>
          <w:szCs w:val="24"/>
        </w:rPr>
        <w:t>Pagero</w:t>
      </w:r>
      <w:proofErr w:type="spellEnd"/>
      <w:r w:rsidRPr="00DD0939">
        <w:rPr>
          <w:rFonts w:ascii="Times New Roman" w:hAnsi="Times New Roman" w:cs="Times New Roman"/>
          <w:sz w:val="24"/>
          <w:szCs w:val="24"/>
        </w:rPr>
        <w:t>/</w:t>
      </w:r>
      <w:proofErr w:type="spellStart"/>
      <w:r w:rsidRPr="00DD0939">
        <w:rPr>
          <w:rFonts w:ascii="Times New Roman" w:hAnsi="Times New Roman" w:cs="Times New Roman"/>
          <w:sz w:val="24"/>
          <w:szCs w:val="24"/>
        </w:rPr>
        <w:t>Thomson</w:t>
      </w:r>
      <w:proofErr w:type="spellEnd"/>
      <w:r w:rsidRPr="00DD0939">
        <w:rPr>
          <w:rFonts w:ascii="Times New Roman" w:hAnsi="Times New Roman" w:cs="Times New Roman"/>
          <w:sz w:val="24"/>
          <w:szCs w:val="24"/>
        </w:rPr>
        <w:t xml:space="preserve"> Reuters: Zasielanie údajov z EFA sa bude týkať aj dodávateľa aj odberateľa v reálnom čase?</w:t>
      </w:r>
    </w:p>
    <w:p w14:paraId="4832FA31" w14:textId="77777777"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MFSR: V súčasnosti aplikovaný kontrolný výkaz, zbiera údaje od oboch, chceme to zachovať.</w:t>
      </w:r>
    </w:p>
    <w:p w14:paraId="66B4FF24" w14:textId="77777777" w:rsidR="00DD0939" w:rsidRPr="00DD0939" w:rsidRDefault="00DD0939" w:rsidP="00DD0939">
      <w:pPr>
        <w:spacing w:after="0"/>
        <w:jc w:val="both"/>
        <w:rPr>
          <w:rFonts w:ascii="Times New Roman" w:hAnsi="Times New Roman" w:cs="Times New Roman"/>
          <w:sz w:val="24"/>
          <w:szCs w:val="24"/>
        </w:rPr>
      </w:pPr>
    </w:p>
    <w:p w14:paraId="48AD0402" w14:textId="77777777" w:rsidR="00DD0939" w:rsidRPr="00DD0939" w:rsidRDefault="00DD0939" w:rsidP="00DD0939">
      <w:pPr>
        <w:spacing w:after="0"/>
        <w:jc w:val="both"/>
        <w:rPr>
          <w:rFonts w:ascii="Times New Roman" w:hAnsi="Times New Roman" w:cs="Times New Roman"/>
          <w:sz w:val="24"/>
          <w:szCs w:val="24"/>
        </w:rPr>
      </w:pPr>
      <w:proofErr w:type="spellStart"/>
      <w:r w:rsidRPr="00DD0939">
        <w:rPr>
          <w:rFonts w:ascii="Times New Roman" w:hAnsi="Times New Roman" w:cs="Times New Roman"/>
          <w:sz w:val="24"/>
          <w:szCs w:val="24"/>
        </w:rPr>
        <w:t>Sovos</w:t>
      </w:r>
      <w:proofErr w:type="spellEnd"/>
      <w:r w:rsidRPr="00DD0939">
        <w:rPr>
          <w:rFonts w:ascii="Times New Roman" w:hAnsi="Times New Roman" w:cs="Times New Roman"/>
          <w:sz w:val="24"/>
          <w:szCs w:val="24"/>
        </w:rPr>
        <w:t>: Bude sa elektronická fakturácia týkať B2B alebo aj B2C transakcií?</w:t>
      </w:r>
    </w:p>
    <w:p w14:paraId="2CD7A1A4" w14:textId="6E305AE6"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MFSR: Povinná elektronická fakturácia sa bude týkať len zdaniteľných osôb, ktoré sú registrovaným platiteľmi.</w:t>
      </w:r>
      <w:r w:rsidR="00423C5B">
        <w:rPr>
          <w:rFonts w:ascii="Times New Roman" w:hAnsi="Times New Roman" w:cs="Times New Roman"/>
          <w:sz w:val="24"/>
          <w:szCs w:val="24"/>
        </w:rPr>
        <w:t xml:space="preserve"> </w:t>
      </w:r>
      <w:r w:rsidRPr="00DD0939">
        <w:rPr>
          <w:rFonts w:ascii="Times New Roman" w:hAnsi="Times New Roman" w:cs="Times New Roman"/>
          <w:sz w:val="24"/>
          <w:szCs w:val="24"/>
        </w:rPr>
        <w:t>Ak po určitom čase uvidíme nie dobré znaky výberu, môžu sa požiadavky prehodnotiť.</w:t>
      </w:r>
    </w:p>
    <w:p w14:paraId="6760C972" w14:textId="77777777" w:rsidR="00DD0939" w:rsidRPr="00DD0939" w:rsidRDefault="00DD0939" w:rsidP="00DD0939">
      <w:pPr>
        <w:spacing w:after="0"/>
        <w:jc w:val="both"/>
        <w:rPr>
          <w:rFonts w:ascii="Times New Roman" w:hAnsi="Times New Roman" w:cs="Times New Roman"/>
          <w:sz w:val="24"/>
          <w:szCs w:val="24"/>
        </w:rPr>
      </w:pPr>
    </w:p>
    <w:p w14:paraId="071D1573" w14:textId="77777777" w:rsidR="00DD0939" w:rsidRPr="00DD0939" w:rsidRDefault="00DD0939" w:rsidP="00DD0939">
      <w:pPr>
        <w:spacing w:after="0"/>
        <w:jc w:val="both"/>
        <w:rPr>
          <w:rFonts w:ascii="Times New Roman" w:hAnsi="Times New Roman" w:cs="Times New Roman"/>
          <w:sz w:val="24"/>
          <w:szCs w:val="24"/>
        </w:rPr>
      </w:pPr>
      <w:proofErr w:type="spellStart"/>
      <w:r w:rsidRPr="00DD0939">
        <w:rPr>
          <w:rFonts w:ascii="Times New Roman" w:hAnsi="Times New Roman" w:cs="Times New Roman"/>
          <w:sz w:val="24"/>
          <w:szCs w:val="24"/>
        </w:rPr>
        <w:t>Pagero</w:t>
      </w:r>
      <w:proofErr w:type="spellEnd"/>
      <w:r w:rsidRPr="00DD0939">
        <w:rPr>
          <w:rFonts w:ascii="Times New Roman" w:hAnsi="Times New Roman" w:cs="Times New Roman"/>
          <w:sz w:val="24"/>
          <w:szCs w:val="24"/>
        </w:rPr>
        <w:t>/</w:t>
      </w:r>
      <w:proofErr w:type="spellStart"/>
      <w:r w:rsidRPr="00DD0939">
        <w:rPr>
          <w:rFonts w:ascii="Times New Roman" w:hAnsi="Times New Roman" w:cs="Times New Roman"/>
          <w:sz w:val="24"/>
          <w:szCs w:val="24"/>
        </w:rPr>
        <w:t>Thomson</w:t>
      </w:r>
      <w:proofErr w:type="spellEnd"/>
      <w:r w:rsidRPr="00DD0939">
        <w:rPr>
          <w:rFonts w:ascii="Times New Roman" w:hAnsi="Times New Roman" w:cs="Times New Roman"/>
          <w:sz w:val="24"/>
          <w:szCs w:val="24"/>
        </w:rPr>
        <w:t xml:space="preserve"> Reuters: Rozsah - B2C bude mimo, ale B2B and B2G bude v rámci. ISEFA bolo plánované pre B2G a potom aj rozšírenie na B2B – je IS EFA zrušený, alebo je tam možnosť, že bude ako C5?</w:t>
      </w:r>
    </w:p>
    <w:p w14:paraId="213C8E7A" w14:textId="77777777"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 xml:space="preserve">FRSR: Projekt IS EFA je ukončený a nahrádzame ho decentralizovaným konceptom. Plánujeme mať SP, ktorý bude slúžiť pre vládne agentúry. Taktiež chceme mať špeciálny C5 model, len pre zbieranie vybraných dát z EFA. Zároveň plánujeme niečo ako v Belgicku pre malé podniky, ak podmienky na trhu nebudú dostatočné - malým dodávateľom by sme tiež chceli ponúknuť tento SP. </w:t>
      </w:r>
    </w:p>
    <w:p w14:paraId="2B3292B3" w14:textId="77777777" w:rsidR="00DD0939" w:rsidRP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t>MFSR: Ohľadom IS EFA bude ešte rozhodnuté, ale s veľkou pravdepodobnosťou sa v projekte IS EFA nebude pokračovať, závisí to však od rozhodnutia ministra.</w:t>
      </w:r>
    </w:p>
    <w:p w14:paraId="52B8515D" w14:textId="4E32A63B" w:rsidR="00DD0939" w:rsidRDefault="00DD0939" w:rsidP="00DD0939">
      <w:pPr>
        <w:spacing w:after="0"/>
        <w:jc w:val="both"/>
        <w:rPr>
          <w:rFonts w:ascii="Times New Roman" w:hAnsi="Times New Roman" w:cs="Times New Roman"/>
          <w:sz w:val="24"/>
          <w:szCs w:val="24"/>
        </w:rPr>
      </w:pPr>
      <w:r w:rsidRPr="00DD0939">
        <w:rPr>
          <w:rFonts w:ascii="Times New Roman" w:hAnsi="Times New Roman" w:cs="Times New Roman"/>
          <w:sz w:val="24"/>
          <w:szCs w:val="24"/>
        </w:rPr>
        <w:lastRenderedPageBreak/>
        <w:t>FRSR: Máme predbežnú dohodu, že preskúmame Peppol (decentralizovaný systém).</w:t>
      </w:r>
    </w:p>
    <w:p w14:paraId="6DF03EC0" w14:textId="77777777" w:rsidR="004D4BB7" w:rsidRDefault="004D4BB7" w:rsidP="00DD0939">
      <w:pPr>
        <w:spacing w:after="0"/>
        <w:jc w:val="both"/>
        <w:rPr>
          <w:rFonts w:ascii="Times New Roman" w:hAnsi="Times New Roman" w:cs="Times New Roman"/>
          <w:sz w:val="24"/>
          <w:szCs w:val="24"/>
        </w:rPr>
      </w:pPr>
    </w:p>
    <w:p w14:paraId="56156DE3" w14:textId="77777777" w:rsidR="004D4BB7" w:rsidRPr="00620B77" w:rsidRDefault="004D4BB7" w:rsidP="004D4BB7">
      <w:pPr>
        <w:spacing w:after="0"/>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Workshop dňa 23.6.2025</w:t>
      </w:r>
    </w:p>
    <w:p w14:paraId="0F258D7C" w14:textId="501C26FC" w:rsidR="004D4BB7" w:rsidRDefault="004D4BB7" w:rsidP="004D4BB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V nadväznosti na </w:t>
      </w:r>
      <w:r w:rsidRPr="00620B77">
        <w:rPr>
          <w:rFonts w:ascii="Times New Roman" w:eastAsia="Calibri" w:hAnsi="Times New Roman" w:cs="Times New Roman"/>
          <w:iCs/>
          <w:sz w:val="24"/>
          <w:szCs w:val="24"/>
        </w:rPr>
        <w:t xml:space="preserve">prebiehajúci legislatívny proces k novele zákona o DPH, pokiaľ ide o povinnosť elektronickej fakturácie a oznamovanie údajov finančnej správe v reálnom čase (DRR), ako aj na prísľub daný počas konzultácií k príslušnej predbežnej informácii PI/2024/334, </w:t>
      </w:r>
      <w:r>
        <w:rPr>
          <w:rFonts w:ascii="Times New Roman" w:eastAsia="Calibri" w:hAnsi="Times New Roman" w:cs="Times New Roman"/>
          <w:iCs/>
          <w:sz w:val="24"/>
          <w:szCs w:val="24"/>
        </w:rPr>
        <w:t xml:space="preserve">MFSR v spolupráci s FRSR zorganizovalo online formou workshop dňa 23.6.2025 od 09:00 do cca 11:30 </w:t>
      </w:r>
      <w:r w:rsidRPr="00620B77">
        <w:rPr>
          <w:rFonts w:ascii="Times New Roman" w:eastAsia="Calibri" w:hAnsi="Times New Roman" w:cs="Times New Roman"/>
          <w:iCs/>
          <w:sz w:val="24"/>
          <w:szCs w:val="24"/>
        </w:rPr>
        <w:t>týkajúc</w:t>
      </w:r>
      <w:r>
        <w:rPr>
          <w:rFonts w:ascii="Times New Roman" w:eastAsia="Calibri" w:hAnsi="Times New Roman" w:cs="Times New Roman"/>
          <w:iCs/>
          <w:sz w:val="24"/>
          <w:szCs w:val="24"/>
        </w:rPr>
        <w:t>i</w:t>
      </w:r>
      <w:r w:rsidRPr="00620B77">
        <w:rPr>
          <w:rFonts w:ascii="Times New Roman" w:eastAsia="Calibri" w:hAnsi="Times New Roman" w:cs="Times New Roman"/>
          <w:iCs/>
          <w:sz w:val="24"/>
          <w:szCs w:val="24"/>
        </w:rPr>
        <w:t xml:space="preserve"> sa zavedenia povinnej elektronickej fakturácie na účely zákona o DPH a DRR.</w:t>
      </w:r>
      <w:r>
        <w:rPr>
          <w:rFonts w:ascii="Times New Roman" w:eastAsia="Calibri" w:hAnsi="Times New Roman" w:cs="Times New Roman"/>
          <w:iCs/>
          <w:sz w:val="24"/>
          <w:szCs w:val="24"/>
        </w:rPr>
        <w:t xml:space="preserve"> Na workshope odprezentovalo MFSR legislatívne nastavenie novely zákona o DPH vyplývajúce zo</w:t>
      </w:r>
      <w:r w:rsidR="00AD02C7">
        <w:rPr>
          <w:rFonts w:ascii="Times New Roman" w:eastAsia="Calibri" w:hAnsi="Times New Roman" w:cs="Times New Roman"/>
          <w:iCs/>
          <w:sz w:val="24"/>
          <w:szCs w:val="24"/>
        </w:rPr>
        <w:t xml:space="preserve"> smernice</w:t>
      </w:r>
      <w:r>
        <w:rPr>
          <w:rFonts w:ascii="Times New Roman" w:eastAsia="Calibri" w:hAnsi="Times New Roman" w:cs="Times New Roman"/>
          <w:iCs/>
          <w:sz w:val="24"/>
          <w:szCs w:val="24"/>
        </w:rPr>
        <w:t xml:space="preserve"> </w:t>
      </w:r>
      <w:r w:rsidR="00AD02C7" w:rsidRPr="00AD02C7">
        <w:rPr>
          <w:rFonts w:ascii="Times New Roman" w:eastAsia="Calibri" w:hAnsi="Times New Roman" w:cs="Times New Roman"/>
          <w:iCs/>
          <w:sz w:val="24"/>
          <w:szCs w:val="24"/>
        </w:rPr>
        <w:t>Rady (EÚ) 2025/516 z 11. marca 2025, ktorou sa mení smernica 2006/112/ES o spoločnom systéme dane z pridanej hodnoty, pokiaľ ide o pravidlá DPH pre digitálny vek (ďalej len „smernica 2025/516“)</w:t>
      </w:r>
      <w:r>
        <w:rPr>
          <w:rFonts w:ascii="Times New Roman" w:eastAsia="Calibri" w:hAnsi="Times New Roman" w:cs="Times New Roman"/>
          <w:iCs/>
          <w:sz w:val="24"/>
          <w:szCs w:val="24"/>
        </w:rPr>
        <w:t xml:space="preserve"> a FRSR odprezentovalo technické riešenie takéhoto nastavenia. V rámci pozvánky na workshop bola zaslaná aj pra</w:t>
      </w:r>
      <w:r w:rsidRPr="00620B77">
        <w:rPr>
          <w:rFonts w:ascii="Times New Roman" w:eastAsia="Calibri" w:hAnsi="Times New Roman" w:cs="Times New Roman"/>
          <w:iCs/>
          <w:sz w:val="24"/>
          <w:szCs w:val="24"/>
        </w:rPr>
        <w:t>covn</w:t>
      </w:r>
      <w:r>
        <w:rPr>
          <w:rFonts w:ascii="Times New Roman" w:eastAsia="Calibri" w:hAnsi="Times New Roman" w:cs="Times New Roman"/>
          <w:iCs/>
          <w:sz w:val="24"/>
          <w:szCs w:val="24"/>
        </w:rPr>
        <w:t>á</w:t>
      </w:r>
      <w:r w:rsidRPr="00620B77">
        <w:rPr>
          <w:rFonts w:ascii="Times New Roman" w:eastAsia="Calibri" w:hAnsi="Times New Roman" w:cs="Times New Roman"/>
          <w:iCs/>
          <w:sz w:val="24"/>
          <w:szCs w:val="24"/>
        </w:rPr>
        <w:t xml:space="preserve"> verzi</w:t>
      </w:r>
      <w:r>
        <w:rPr>
          <w:rFonts w:ascii="Times New Roman" w:eastAsia="Calibri" w:hAnsi="Times New Roman" w:cs="Times New Roman"/>
          <w:iCs/>
          <w:sz w:val="24"/>
          <w:szCs w:val="24"/>
        </w:rPr>
        <w:t>a dotknutej</w:t>
      </w:r>
      <w:r w:rsidRPr="00620B77">
        <w:rPr>
          <w:rFonts w:ascii="Times New Roman" w:eastAsia="Calibri" w:hAnsi="Times New Roman" w:cs="Times New Roman"/>
          <w:iCs/>
          <w:sz w:val="24"/>
          <w:szCs w:val="24"/>
        </w:rPr>
        <w:t xml:space="preserve"> časti pripravovaného návrhu zákona</w:t>
      </w:r>
      <w:r>
        <w:rPr>
          <w:rFonts w:ascii="Times New Roman" w:eastAsia="Calibri" w:hAnsi="Times New Roman" w:cs="Times New Roman"/>
          <w:iCs/>
          <w:sz w:val="24"/>
          <w:szCs w:val="24"/>
        </w:rPr>
        <w:t xml:space="preserve">. Subjektom, ktoré boli v rámci pozvánky oslovené bola ponúknutá aj možnosť zaslať vopred otázky týkajúce sa prezentovanej témy. Na workshope sa online zúčastnilo </w:t>
      </w:r>
      <w:r w:rsidR="001968FA">
        <w:rPr>
          <w:rFonts w:ascii="Times New Roman" w:eastAsia="Calibri" w:hAnsi="Times New Roman" w:cs="Times New Roman"/>
          <w:iCs/>
          <w:sz w:val="24"/>
          <w:szCs w:val="24"/>
        </w:rPr>
        <w:t>392</w:t>
      </w:r>
      <w:r>
        <w:rPr>
          <w:rFonts w:ascii="Times New Roman" w:eastAsia="Calibri" w:hAnsi="Times New Roman" w:cs="Times New Roman"/>
          <w:iCs/>
          <w:sz w:val="24"/>
          <w:szCs w:val="24"/>
        </w:rPr>
        <w:t xml:space="preserve"> účastníkov pokrývajúcich rôzne odvetvia národného hospodárstva (energetický priemysel, automobilový priemysel,</w:t>
      </w:r>
      <w:r w:rsidR="00AB3816">
        <w:rPr>
          <w:rFonts w:ascii="Times New Roman" w:eastAsia="Calibri" w:hAnsi="Times New Roman" w:cs="Times New Roman"/>
          <w:iCs/>
          <w:sz w:val="24"/>
          <w:szCs w:val="24"/>
        </w:rPr>
        <w:t xml:space="preserve"> telekomunikácie,</w:t>
      </w:r>
      <w:r>
        <w:rPr>
          <w:rFonts w:ascii="Times New Roman" w:eastAsia="Calibri" w:hAnsi="Times New Roman" w:cs="Times New Roman"/>
          <w:iCs/>
          <w:sz w:val="24"/>
          <w:szCs w:val="24"/>
        </w:rPr>
        <w:t xml:space="preserve"> potravinársky priemysel, obchod, hotelové a reštauračné služby, peňažníctvo a poisťovníctvo, zdravotníctvo a sociálna oblasť, poradenská oblasť a ďalšie) ako aj </w:t>
      </w:r>
      <w:r w:rsidR="00AB3816">
        <w:rPr>
          <w:rFonts w:ascii="Times New Roman" w:eastAsia="Calibri" w:hAnsi="Times New Roman" w:cs="Times New Roman"/>
          <w:iCs/>
          <w:sz w:val="24"/>
          <w:szCs w:val="24"/>
        </w:rPr>
        <w:t>účastníci z štátnej a verejnej správy</w:t>
      </w:r>
      <w:r>
        <w:rPr>
          <w:rFonts w:ascii="Times New Roman" w:eastAsia="Calibri" w:hAnsi="Times New Roman" w:cs="Times New Roman"/>
          <w:iCs/>
          <w:sz w:val="24"/>
          <w:szCs w:val="24"/>
        </w:rPr>
        <w:t>.</w:t>
      </w:r>
    </w:p>
    <w:p w14:paraId="50E41D88" w14:textId="77777777" w:rsidR="00B24FEF" w:rsidRDefault="00B24FEF" w:rsidP="00DD0939">
      <w:pPr>
        <w:spacing w:after="0"/>
        <w:jc w:val="both"/>
        <w:rPr>
          <w:rFonts w:ascii="Times New Roman" w:hAnsi="Times New Roman" w:cs="Times New Roman"/>
          <w:sz w:val="24"/>
          <w:szCs w:val="24"/>
        </w:rPr>
      </w:pPr>
    </w:p>
    <w:p w14:paraId="2F090688" w14:textId="40623834" w:rsidR="00620B77" w:rsidRPr="00620B77" w:rsidRDefault="00620B77" w:rsidP="00620B77">
      <w:pPr>
        <w:spacing w:after="0"/>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Zaslanie odpovedí na otázky ohľadom workshopu</w:t>
      </w:r>
    </w:p>
    <w:p w14:paraId="5EC467D1" w14:textId="63106E15" w:rsidR="00620B77" w:rsidRDefault="00F12EBC" w:rsidP="00620B7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Vzhľadom na množstvo zaslaných otázok týkajúcich sa prezentovan</w:t>
      </w:r>
      <w:r w:rsidR="00AB3816">
        <w:rPr>
          <w:rFonts w:ascii="Times New Roman" w:eastAsia="Calibri" w:hAnsi="Times New Roman" w:cs="Times New Roman"/>
          <w:iCs/>
          <w:sz w:val="24"/>
          <w:szCs w:val="24"/>
        </w:rPr>
        <w:t>ej</w:t>
      </w:r>
      <w:r>
        <w:rPr>
          <w:rFonts w:ascii="Times New Roman" w:eastAsia="Calibri" w:hAnsi="Times New Roman" w:cs="Times New Roman"/>
          <w:iCs/>
          <w:sz w:val="24"/>
          <w:szCs w:val="24"/>
        </w:rPr>
        <w:t xml:space="preserve"> tém</w:t>
      </w:r>
      <w:r w:rsidR="00AB3816">
        <w:rPr>
          <w:rFonts w:ascii="Times New Roman" w:eastAsia="Calibri" w:hAnsi="Times New Roman" w:cs="Times New Roman"/>
          <w:iCs/>
          <w:sz w:val="24"/>
          <w:szCs w:val="24"/>
        </w:rPr>
        <w:t>y</w:t>
      </w:r>
      <w:r>
        <w:rPr>
          <w:rFonts w:ascii="Times New Roman" w:eastAsia="Calibri" w:hAnsi="Times New Roman" w:cs="Times New Roman"/>
          <w:iCs/>
          <w:sz w:val="24"/>
          <w:szCs w:val="24"/>
        </w:rPr>
        <w:t xml:space="preserve"> v rámci workshopu boli odpovede na otázky</w:t>
      </w:r>
      <w:r w:rsidR="00973565">
        <w:rPr>
          <w:rFonts w:ascii="Times New Roman" w:eastAsia="Calibri" w:hAnsi="Times New Roman" w:cs="Times New Roman"/>
          <w:iCs/>
          <w:sz w:val="24"/>
          <w:szCs w:val="24"/>
        </w:rPr>
        <w:t xml:space="preserve"> (47)</w:t>
      </w:r>
      <w:r w:rsidR="009C395D">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po ich náležitom vyhodnotení</w:t>
      </w:r>
      <w:r w:rsidR="009C395D">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dňa </w:t>
      </w:r>
      <w:r w:rsidR="00973565">
        <w:rPr>
          <w:rFonts w:ascii="Times New Roman" w:eastAsia="Calibri" w:hAnsi="Times New Roman" w:cs="Times New Roman"/>
          <w:iCs/>
          <w:sz w:val="24"/>
          <w:szCs w:val="24"/>
        </w:rPr>
        <w:t>1</w:t>
      </w:r>
      <w:r>
        <w:rPr>
          <w:rFonts w:ascii="Times New Roman" w:eastAsia="Calibri" w:hAnsi="Times New Roman" w:cs="Times New Roman"/>
          <w:iCs/>
          <w:sz w:val="24"/>
          <w:szCs w:val="24"/>
        </w:rPr>
        <w:t>.</w:t>
      </w:r>
      <w:r w:rsidR="00973565">
        <w:rPr>
          <w:rFonts w:ascii="Times New Roman" w:eastAsia="Calibri" w:hAnsi="Times New Roman" w:cs="Times New Roman"/>
          <w:iCs/>
          <w:sz w:val="24"/>
          <w:szCs w:val="24"/>
        </w:rPr>
        <w:t>7</w:t>
      </w:r>
      <w:r>
        <w:rPr>
          <w:rFonts w:ascii="Times New Roman" w:eastAsia="Calibri" w:hAnsi="Times New Roman" w:cs="Times New Roman"/>
          <w:iCs/>
          <w:sz w:val="24"/>
          <w:szCs w:val="24"/>
        </w:rPr>
        <w:t>.2025 zaslané na všetky</w:t>
      </w:r>
      <w:r w:rsidR="00AB3816">
        <w:rPr>
          <w:rFonts w:ascii="Times New Roman" w:eastAsia="Calibri" w:hAnsi="Times New Roman" w:cs="Times New Roman"/>
          <w:iCs/>
          <w:sz w:val="24"/>
          <w:szCs w:val="24"/>
        </w:rPr>
        <w:t xml:space="preserve"> identifikované</w:t>
      </w:r>
      <w:r>
        <w:rPr>
          <w:rFonts w:ascii="Times New Roman" w:eastAsia="Calibri" w:hAnsi="Times New Roman" w:cs="Times New Roman"/>
          <w:iCs/>
          <w:sz w:val="24"/>
          <w:szCs w:val="24"/>
        </w:rPr>
        <w:t xml:space="preserve"> e-mailové adresy účastníkov, ktorí sa zúčastnili workshopu. Mnoho z predložených otázok bolo zodpovedaných už v rámci samotnej prezentácie, ale MFSR</w:t>
      </w:r>
      <w:r w:rsidR="00AB3816">
        <w:rPr>
          <w:rFonts w:ascii="Times New Roman" w:eastAsia="Calibri" w:hAnsi="Times New Roman" w:cs="Times New Roman"/>
          <w:iCs/>
          <w:sz w:val="24"/>
          <w:szCs w:val="24"/>
        </w:rPr>
        <w:t xml:space="preserve"> a FRSR</w:t>
      </w:r>
      <w:r>
        <w:rPr>
          <w:rFonts w:ascii="Times New Roman" w:eastAsia="Calibri" w:hAnsi="Times New Roman" w:cs="Times New Roman"/>
          <w:iCs/>
          <w:sz w:val="24"/>
          <w:szCs w:val="24"/>
        </w:rPr>
        <w:t xml:space="preserve"> pre jednoznačnosť ohľadom legislatívnych a technických nastavení odprezentovanej témy pristúpilo aj k takémuto </w:t>
      </w:r>
      <w:r w:rsidR="00DD67ED">
        <w:rPr>
          <w:rFonts w:ascii="Times New Roman" w:eastAsia="Calibri" w:hAnsi="Times New Roman" w:cs="Times New Roman"/>
          <w:iCs/>
          <w:sz w:val="24"/>
          <w:szCs w:val="24"/>
        </w:rPr>
        <w:t>kroku</w:t>
      </w:r>
      <w:r>
        <w:rPr>
          <w:rFonts w:ascii="Times New Roman" w:eastAsia="Calibri" w:hAnsi="Times New Roman" w:cs="Times New Roman"/>
          <w:iCs/>
          <w:sz w:val="24"/>
          <w:szCs w:val="24"/>
        </w:rPr>
        <w:t>.</w:t>
      </w:r>
      <w:r w:rsidR="00E91597">
        <w:rPr>
          <w:rFonts w:ascii="Times New Roman" w:eastAsia="Calibri" w:hAnsi="Times New Roman" w:cs="Times New Roman"/>
          <w:iCs/>
          <w:sz w:val="24"/>
          <w:szCs w:val="24"/>
        </w:rPr>
        <w:t xml:space="preserve"> Zároveň boli účastníkom workshopu zaslané aj prezentácie MFSR a FRSR.</w:t>
      </w:r>
    </w:p>
    <w:p w14:paraId="113833EE" w14:textId="77777777" w:rsidR="008C318C" w:rsidRPr="00115DF5" w:rsidRDefault="008C318C" w:rsidP="00620B77">
      <w:pPr>
        <w:spacing w:after="0"/>
        <w:jc w:val="both"/>
        <w:rPr>
          <w:rFonts w:ascii="Times New Roman" w:eastAsia="Calibri" w:hAnsi="Times New Roman" w:cs="Times New Roman"/>
          <w:iCs/>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3" w:name="_Hlk47698091"/>
      <w:r w:rsidRPr="001F1B43">
        <w:rPr>
          <w:rFonts w:ascii="Times New Roman" w:eastAsia="Calibri" w:hAnsi="Times New Roman" w:cs="Times New Roman"/>
          <w:b/>
          <w:sz w:val="24"/>
          <w:szCs w:val="24"/>
        </w:rPr>
        <w:t>3.3 Vplyvy na konkurencieschopnosť a produktivitu</w:t>
      </w:r>
    </w:p>
    <w:bookmarkEnd w:id="13"/>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Default="00054C41" w:rsidP="00054C41">
      <w:pPr>
        <w:spacing w:after="0"/>
        <w:jc w:val="both"/>
        <w:rPr>
          <w:rFonts w:ascii="Times New Roman" w:eastAsia="Calibri" w:hAnsi="Times New Roman" w:cs="Times New Roman"/>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111267D4" w14:textId="4572D5E4" w:rsidR="00941C52" w:rsidRPr="001F2B11" w:rsidRDefault="00941C52" w:rsidP="00941C52">
      <w:pPr>
        <w:spacing w:after="0" w:line="240" w:lineRule="auto"/>
        <w:jc w:val="both"/>
        <w:rPr>
          <w:rFonts w:ascii="Times New Roman" w:eastAsia="Calibri" w:hAnsi="Times New Roman" w:cs="Times New Roman"/>
          <w:sz w:val="24"/>
          <w:szCs w:val="24"/>
        </w:rPr>
      </w:pPr>
      <w:r w:rsidRPr="001F2B11">
        <w:rPr>
          <w:rFonts w:ascii="Times New Roman" w:eastAsia="Calibri" w:hAnsi="Times New Roman" w:cs="Times New Roman"/>
          <w:sz w:val="24"/>
          <w:szCs w:val="24"/>
        </w:rPr>
        <w:t>Nedochádza k vytvoreniu bariér pre vstup na trh pre nové zdaniteľné osoby. Návrhom zákona zavádzané povinnost</w:t>
      </w:r>
      <w:r w:rsidR="00DD67ED">
        <w:rPr>
          <w:rFonts w:ascii="Times New Roman" w:eastAsia="Calibri" w:hAnsi="Times New Roman" w:cs="Times New Roman"/>
          <w:sz w:val="24"/>
          <w:szCs w:val="24"/>
        </w:rPr>
        <w:t>i</w:t>
      </w:r>
      <w:r w:rsidRPr="001F2B11">
        <w:rPr>
          <w:rFonts w:ascii="Times New Roman" w:eastAsia="Calibri" w:hAnsi="Times New Roman" w:cs="Times New Roman"/>
          <w:sz w:val="24"/>
          <w:szCs w:val="24"/>
        </w:rPr>
        <w:t xml:space="preserve"> nijakým spôsobom nezasahujú do oblastí upravujúcich podmienky, ktoré musia byť splnené, aby mohla tuzemská zdaniteľná osoba v tuzemsku podnikať. </w:t>
      </w:r>
    </w:p>
    <w:p w14:paraId="6ACCF772" w14:textId="6184575B" w:rsidR="001F2B11" w:rsidRDefault="001F2B11" w:rsidP="00933555">
      <w:pPr>
        <w:spacing w:after="0" w:line="240" w:lineRule="auto"/>
        <w:jc w:val="both"/>
        <w:rPr>
          <w:rFonts w:ascii="Times New Roman" w:eastAsia="Calibri" w:hAnsi="Times New Roman" w:cs="Times New Roman"/>
          <w:sz w:val="24"/>
          <w:szCs w:val="24"/>
        </w:rPr>
      </w:pPr>
      <w:r w:rsidRPr="001F2B11">
        <w:rPr>
          <w:rFonts w:ascii="Times New Roman" w:eastAsia="Calibri" w:hAnsi="Times New Roman" w:cs="Times New Roman"/>
          <w:sz w:val="24"/>
          <w:szCs w:val="24"/>
        </w:rPr>
        <w:lastRenderedPageBreak/>
        <w:t>Navrhovaná právna úprava</w:t>
      </w:r>
      <w:r>
        <w:rPr>
          <w:rFonts w:ascii="Times New Roman" w:eastAsia="Calibri" w:hAnsi="Times New Roman" w:cs="Times New Roman"/>
          <w:sz w:val="24"/>
          <w:szCs w:val="24"/>
        </w:rPr>
        <w:t xml:space="preserve"> má</w:t>
      </w:r>
      <w:r w:rsidRPr="001F2B11">
        <w:rPr>
          <w:rFonts w:ascii="Times New Roman" w:eastAsia="Calibri" w:hAnsi="Times New Roman" w:cs="Times New Roman"/>
          <w:sz w:val="24"/>
          <w:szCs w:val="24"/>
        </w:rPr>
        <w:t xml:space="preserve"> v súlade s</w:t>
      </w:r>
      <w:r>
        <w:rPr>
          <w:rFonts w:ascii="Times New Roman" w:eastAsia="Calibri" w:hAnsi="Times New Roman" w:cs="Times New Roman"/>
          <w:sz w:val="24"/>
          <w:szCs w:val="24"/>
        </w:rPr>
        <w:t> </w:t>
      </w:r>
      <w:r w:rsidRPr="001F2B11">
        <w:rPr>
          <w:rFonts w:ascii="Times New Roman" w:eastAsia="Calibri" w:hAnsi="Times New Roman" w:cs="Times New Roman"/>
          <w:sz w:val="24"/>
          <w:szCs w:val="24"/>
        </w:rPr>
        <w:t>cieľom</w:t>
      </w:r>
      <w:r>
        <w:rPr>
          <w:rFonts w:ascii="Times New Roman" w:eastAsia="Calibri" w:hAnsi="Times New Roman" w:cs="Times New Roman"/>
          <w:sz w:val="24"/>
          <w:szCs w:val="24"/>
        </w:rPr>
        <w:t xml:space="preserve"> sledovaným</w:t>
      </w:r>
      <w:r w:rsidRPr="001F2B11">
        <w:rPr>
          <w:rFonts w:ascii="Times New Roman" w:eastAsia="Calibri" w:hAnsi="Times New Roman" w:cs="Times New Roman"/>
          <w:sz w:val="24"/>
          <w:szCs w:val="24"/>
        </w:rPr>
        <w:t xml:space="preserve"> smernic</w:t>
      </w:r>
      <w:r>
        <w:rPr>
          <w:rFonts w:ascii="Times New Roman" w:eastAsia="Calibri" w:hAnsi="Times New Roman" w:cs="Times New Roman"/>
          <w:sz w:val="24"/>
          <w:szCs w:val="24"/>
        </w:rPr>
        <w:t>ou</w:t>
      </w:r>
      <w:r w:rsidRPr="001F2B11">
        <w:rPr>
          <w:rFonts w:ascii="Times New Roman" w:eastAsia="Calibri" w:hAnsi="Times New Roman" w:cs="Times New Roman"/>
          <w:sz w:val="24"/>
          <w:szCs w:val="24"/>
        </w:rPr>
        <w:t xml:space="preserve"> 2025/516 </w:t>
      </w:r>
      <w:r w:rsidRPr="001F2B11">
        <w:rPr>
          <w:rFonts w:ascii="Times New Roman" w:hAnsi="Times New Roman" w:cs="Times New Roman"/>
          <w:color w:val="000000" w:themeColor="text1"/>
          <w:sz w:val="24"/>
          <w:szCs w:val="24"/>
        </w:rPr>
        <w:t>zvýšiť výber dane z pridanej hodnoty najmä pri cezhraničných transakciách a ukončiť súčasnú fragmentáciu vyplývajúcu z toho, že členské štáty majú zavedené rozdielne systémy oznamovania faktúr, resp. údajov z vyhotovených a prijatých faktúr</w:t>
      </w:r>
      <w:r w:rsidR="00933555">
        <w:rPr>
          <w:rFonts w:ascii="Times New Roman" w:hAnsi="Times New Roman" w:cs="Times New Roman"/>
          <w:color w:val="000000" w:themeColor="text1"/>
          <w:sz w:val="24"/>
          <w:szCs w:val="24"/>
        </w:rPr>
        <w:t xml:space="preserve"> (kontrolný výkaz)</w:t>
      </w:r>
      <w:r w:rsidRPr="001F2B11">
        <w:rPr>
          <w:rFonts w:ascii="Times New Roman" w:hAnsi="Times New Roman" w:cs="Times New Roman"/>
          <w:color w:val="000000" w:themeColor="text1"/>
          <w:sz w:val="24"/>
          <w:szCs w:val="24"/>
        </w:rPr>
        <w:t>. Nové pravidlá a súvisiace procesy majú byť založené na elektronickej fakturácii a digitálnom oznamovaní údajov o jednotlivých zdaniteľných obchodoch, v reálnom čase, a to nielen pokiaľ ide o cezhraničné transakcie, ale aj o tuzemské transakcie.</w:t>
      </w:r>
      <w:r w:rsidR="00933555">
        <w:rPr>
          <w:rFonts w:ascii="Times New Roman" w:hAnsi="Times New Roman" w:cs="Times New Roman"/>
          <w:color w:val="000000" w:themeColor="text1"/>
          <w:sz w:val="24"/>
          <w:szCs w:val="24"/>
        </w:rPr>
        <w:t xml:space="preserve"> </w:t>
      </w:r>
      <w:r w:rsidRPr="001F2B11">
        <w:rPr>
          <w:rFonts w:ascii="Times New Roman" w:hAnsi="Times New Roman" w:cs="Times New Roman"/>
          <w:sz w:val="24"/>
          <w:szCs w:val="24"/>
        </w:rPr>
        <w:t>Takúto právnu úpravu musia vo svojich právnych poriadkoch zaviesť</w:t>
      </w:r>
      <w:r w:rsidR="00933555">
        <w:rPr>
          <w:rFonts w:ascii="Times New Roman" w:hAnsi="Times New Roman" w:cs="Times New Roman"/>
          <w:sz w:val="24"/>
          <w:szCs w:val="24"/>
        </w:rPr>
        <w:t xml:space="preserve"> postupne</w:t>
      </w:r>
      <w:r w:rsidRPr="001F2B11">
        <w:rPr>
          <w:rFonts w:ascii="Times New Roman" w:hAnsi="Times New Roman" w:cs="Times New Roman"/>
          <w:sz w:val="24"/>
          <w:szCs w:val="24"/>
        </w:rPr>
        <w:t xml:space="preserve"> všetky členské štáty Európskej únie. </w:t>
      </w:r>
      <w:r w:rsidR="00933555">
        <w:rPr>
          <w:rFonts w:ascii="Times New Roman" w:hAnsi="Times New Roman" w:cs="Times New Roman"/>
          <w:sz w:val="24"/>
          <w:szCs w:val="24"/>
        </w:rPr>
        <w:t>Digitalizácia uvedených procesov môže napomôcť z</w:t>
      </w:r>
      <w:r w:rsidRPr="001F2B11">
        <w:rPr>
          <w:rFonts w:ascii="Times New Roman" w:hAnsi="Times New Roman" w:cs="Times New Roman"/>
          <w:sz w:val="24"/>
          <w:szCs w:val="24"/>
        </w:rPr>
        <w:t>ní</w:t>
      </w:r>
      <w:r w:rsidR="00933555">
        <w:rPr>
          <w:rFonts w:ascii="Times New Roman" w:hAnsi="Times New Roman" w:cs="Times New Roman"/>
          <w:sz w:val="24"/>
          <w:szCs w:val="24"/>
        </w:rPr>
        <w:t>ženiu administratívnej záťaže</w:t>
      </w:r>
      <w:r w:rsidRPr="001F2B11">
        <w:rPr>
          <w:rFonts w:ascii="Times New Roman" w:hAnsi="Times New Roman" w:cs="Times New Roman"/>
          <w:sz w:val="24"/>
          <w:szCs w:val="24"/>
        </w:rPr>
        <w:t>.</w:t>
      </w:r>
    </w:p>
    <w:p w14:paraId="0A25D7BB" w14:textId="77777777" w:rsidR="00941C52" w:rsidRDefault="00941C52" w:rsidP="00941C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Návrh zákona nepredpokladá ani vplyv na vyvolanie cezhraničných investícií. Rovnako sa predmetným návrhom zákona neovplyvní cena alebo dostupnosť základných zdrojov a ani prístup k financiám.</w:t>
      </w:r>
    </w:p>
    <w:p w14:paraId="74621A31" w14:textId="77777777" w:rsidR="001F2B11" w:rsidRDefault="001F2B11" w:rsidP="001F2B11">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Regulácia neovplyvňuje ani inovácie, vedu a výskum.</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23326CD4" w:rsidR="00054C41" w:rsidRPr="00D8247C" w:rsidRDefault="00F5373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w:t>
      </w:r>
      <w:r w:rsidR="00423C5B">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1689825955"/>
                </w:sdtPr>
                <w:sdtEndPr/>
                <w:sdtContent>
                  <w:r w:rsidR="00941C52" w:rsidRPr="00663C34">
                    <w:rPr>
                      <w:rFonts w:ascii="Segoe UI Symbol" w:eastAsia="MS Gothic" w:hAnsi="Segoe UI Symbol" w:cs="Segoe UI Symbol"/>
                      <w:i/>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Default="00054C41" w:rsidP="00054C41">
      <w:pPr>
        <w:spacing w:after="0"/>
        <w:jc w:val="both"/>
        <w:rPr>
          <w:rFonts w:ascii="Times New Roman" w:eastAsia="Calibri" w:hAnsi="Times New Roman" w:cs="Times New Roman"/>
          <w:i/>
          <w:sz w:val="24"/>
          <w:szCs w:val="24"/>
        </w:rPr>
      </w:pPr>
    </w:p>
    <w:p w14:paraId="150BA63C" w14:textId="77777777" w:rsidR="007C0314" w:rsidRPr="007C0314" w:rsidRDefault="007C0314" w:rsidP="007C0314">
      <w:pPr>
        <w:spacing w:after="0"/>
        <w:jc w:val="both"/>
        <w:rPr>
          <w:rFonts w:ascii="Times New Roman" w:eastAsia="Calibri" w:hAnsi="Times New Roman" w:cs="Times New Roman"/>
          <w:i/>
          <w:sz w:val="24"/>
          <w:szCs w:val="24"/>
        </w:rPr>
      </w:pPr>
      <w:r w:rsidRPr="007C0314">
        <w:rPr>
          <w:rFonts w:ascii="Times New Roman" w:eastAsia="Calibri" w:hAnsi="Times New Roman" w:cs="Times New Roman"/>
          <w:sz w:val="24"/>
          <w:szCs w:val="24"/>
        </w:rPr>
        <w:t>Návrh zákona nemá vplyv na zmenu pomeru medzi produkciou podnikov a ich nákladmi.</w:t>
      </w:r>
    </w:p>
    <w:p w14:paraId="12DEFBA6" w14:textId="77777777" w:rsidR="007C0314" w:rsidRPr="00D8247C" w:rsidRDefault="007C0314"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2014ED6D" w:rsidR="00054C41" w:rsidRPr="00D8247C" w:rsidRDefault="00F5373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w:t>
      </w:r>
      <w:r w:rsidR="00423C5B">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386184674"/>
                </w:sdtPr>
                <w:sdtEndPr/>
                <w:sdtContent>
                  <w:r w:rsidR="00941C52" w:rsidRPr="00663C34">
                    <w:rPr>
                      <w:rFonts w:ascii="Segoe UI Symbol" w:eastAsia="MS Gothic" w:hAnsi="Segoe UI Symbol" w:cs="Segoe UI Symbol"/>
                      <w:i/>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Default="00054C41" w:rsidP="00054C41">
      <w:pPr>
        <w:spacing w:after="0"/>
        <w:jc w:val="both"/>
        <w:rPr>
          <w:rFonts w:ascii="Times New Roman" w:eastAsia="Calibri" w:hAnsi="Times New Roman" w:cs="Times New Roman"/>
          <w:i/>
          <w:sz w:val="24"/>
          <w:szCs w:val="24"/>
        </w:rPr>
      </w:pPr>
    </w:p>
    <w:p w14:paraId="0F05F45F" w14:textId="15C8D8A3"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3.4</w:t>
      </w:r>
      <w:r w:rsidR="00423C5B">
        <w:rPr>
          <w:rFonts w:ascii="Times New Roman" w:eastAsia="Calibri" w:hAnsi="Times New Roman" w:cs="Times New Roman"/>
          <w:b/>
          <w:sz w:val="24"/>
          <w:szCs w:val="24"/>
        </w:rPr>
        <w:t xml:space="preserve"> </w:t>
      </w:r>
      <w:r w:rsidRPr="001F1B43">
        <w:rPr>
          <w:rFonts w:ascii="Times New Roman" w:eastAsia="Calibri" w:hAnsi="Times New Roman" w:cs="Times New Roman"/>
          <w:b/>
          <w:sz w:val="24"/>
          <w:szCs w:val="24"/>
        </w:rPr>
        <w:t xml:space="preserve">Iné vplyvy na podnikateľské prostredie </w:t>
      </w:r>
    </w:p>
    <w:p w14:paraId="727C9A0E" w14:textId="0A3D04B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má materiál vplyvy na PP, ktoré nemožno zaradiť do predchádzajúcich častí, či už pozitívne alebo negatívne, tu ich uveďte.</w:t>
      </w:r>
      <w:r w:rsidR="00423C5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4568C9"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11F9BBA8" w14:textId="77777777" w:rsidR="004568C9" w:rsidRDefault="004568C9" w:rsidP="004568C9">
      <w:pPr>
        <w:spacing w:after="0" w:line="254" w:lineRule="auto"/>
        <w:jc w:val="both"/>
        <w:rPr>
          <w:rFonts w:ascii="Times New Roman" w:eastAsia="Calibri" w:hAnsi="Times New Roman" w:cs="Times New Roman"/>
          <w:i/>
          <w:sz w:val="24"/>
          <w:szCs w:val="24"/>
        </w:rPr>
      </w:pPr>
    </w:p>
    <w:p w14:paraId="360F7D1E" w14:textId="50422BE6" w:rsidR="00D861B1" w:rsidRDefault="00D861B1" w:rsidP="00DB6A86">
      <w:pPr>
        <w:spacing w:after="0" w:line="240" w:lineRule="auto"/>
        <w:jc w:val="both"/>
        <w:rPr>
          <w:rFonts w:ascii="Times New Roman" w:hAnsi="Times New Roman" w:cs="Times New Roman"/>
          <w:color w:val="000000"/>
          <w:sz w:val="24"/>
          <w:szCs w:val="24"/>
          <w:shd w:val="clear" w:color="auto" w:fill="FFFFFF"/>
        </w:rPr>
      </w:pPr>
      <w:r w:rsidRPr="00F30EF3">
        <w:rPr>
          <w:rFonts w:ascii="Times New Roman" w:eastAsia="Times New Roman" w:hAnsi="Times New Roman" w:cs="Times New Roman"/>
          <w:sz w:val="24"/>
          <w:szCs w:val="24"/>
          <w:lang w:eastAsia="sk-SK"/>
        </w:rPr>
        <w:t>Návrh zákona sa popri už uvedených reguláciách zároveň orientuje na ďalšie úpravy v podobe zmien a doplnení niektorých ustanovení zákona o DPH, a to s</w:t>
      </w:r>
      <w:r>
        <w:rPr>
          <w:rFonts w:ascii="Times New Roman" w:eastAsia="Times New Roman" w:hAnsi="Times New Roman" w:cs="Times New Roman"/>
          <w:sz w:val="24"/>
          <w:szCs w:val="24"/>
          <w:lang w:eastAsia="sk-SK"/>
        </w:rPr>
        <w:t> </w:t>
      </w:r>
      <w:r w:rsidRPr="00F30EF3">
        <w:rPr>
          <w:rFonts w:ascii="Times New Roman" w:eastAsia="Times New Roman" w:hAnsi="Times New Roman" w:cs="Times New Roman"/>
          <w:sz w:val="24"/>
          <w:szCs w:val="24"/>
          <w:lang w:eastAsia="sk-SK"/>
        </w:rPr>
        <w:t>cieľom</w:t>
      </w:r>
      <w:r>
        <w:rPr>
          <w:rFonts w:ascii="Times New Roman" w:eastAsia="Times New Roman" w:hAnsi="Times New Roman" w:cs="Times New Roman"/>
          <w:sz w:val="24"/>
          <w:szCs w:val="24"/>
          <w:lang w:eastAsia="sk-SK"/>
        </w:rPr>
        <w:t xml:space="preserve"> transpozície práva EÚ</w:t>
      </w:r>
      <w:r w:rsidR="006B762F">
        <w:rPr>
          <w:rFonts w:ascii="Times New Roman" w:eastAsia="Times New Roman" w:hAnsi="Times New Roman" w:cs="Times New Roman"/>
          <w:sz w:val="24"/>
          <w:szCs w:val="24"/>
          <w:lang w:eastAsia="sk-SK"/>
        </w:rPr>
        <w:t xml:space="preserve"> </w:t>
      </w:r>
      <w:r w:rsidRPr="00F30EF3">
        <w:rPr>
          <w:rFonts w:ascii="Times New Roman" w:eastAsia="Times New Roman" w:hAnsi="Times New Roman" w:cs="Times New Roman"/>
          <w:sz w:val="24"/>
          <w:szCs w:val="24"/>
          <w:lang w:eastAsia="sk-SK"/>
        </w:rPr>
        <w:t>a zjednoduš</w:t>
      </w:r>
      <w:r>
        <w:rPr>
          <w:rFonts w:ascii="Times New Roman" w:eastAsia="Times New Roman" w:hAnsi="Times New Roman" w:cs="Times New Roman"/>
          <w:sz w:val="24"/>
          <w:szCs w:val="24"/>
          <w:lang w:eastAsia="sk-SK"/>
        </w:rPr>
        <w:t>enia</w:t>
      </w:r>
      <w:r w:rsidRPr="00F30EF3">
        <w:rPr>
          <w:rFonts w:ascii="Times New Roman" w:eastAsia="Times New Roman" w:hAnsi="Times New Roman" w:cs="Times New Roman"/>
          <w:sz w:val="24"/>
          <w:szCs w:val="24"/>
          <w:lang w:eastAsia="sk-SK"/>
        </w:rPr>
        <w:t>, prípadne precizova</w:t>
      </w:r>
      <w:r>
        <w:rPr>
          <w:rFonts w:ascii="Times New Roman" w:eastAsia="Times New Roman" w:hAnsi="Times New Roman" w:cs="Times New Roman"/>
          <w:sz w:val="24"/>
          <w:szCs w:val="24"/>
          <w:lang w:eastAsia="sk-SK"/>
        </w:rPr>
        <w:t>nia</w:t>
      </w:r>
      <w:r w:rsidRPr="00F30EF3">
        <w:rPr>
          <w:rFonts w:ascii="Times New Roman" w:eastAsia="Times New Roman" w:hAnsi="Times New Roman" w:cs="Times New Roman"/>
          <w:sz w:val="24"/>
          <w:szCs w:val="24"/>
          <w:lang w:eastAsia="sk-SK"/>
        </w:rPr>
        <w:t xml:space="preserve"> povinnosti daňový</w:t>
      </w:r>
      <w:r>
        <w:rPr>
          <w:rFonts w:ascii="Times New Roman" w:eastAsia="Times New Roman" w:hAnsi="Times New Roman" w:cs="Times New Roman"/>
          <w:sz w:val="24"/>
          <w:szCs w:val="24"/>
          <w:lang w:eastAsia="sk-SK"/>
        </w:rPr>
        <w:t>ch subjektov</w:t>
      </w:r>
      <w:r>
        <w:rPr>
          <w:rFonts w:ascii="Times New Roman" w:hAnsi="Times New Roman" w:cs="Times New Roman"/>
          <w:color w:val="000000"/>
          <w:sz w:val="24"/>
          <w:szCs w:val="24"/>
          <w:shd w:val="clear" w:color="auto" w:fill="FFFFFF"/>
        </w:rPr>
        <w:t>,</w:t>
      </w:r>
      <w:r w:rsidR="00E74759">
        <w:rPr>
          <w:rFonts w:ascii="Times New Roman" w:hAnsi="Times New Roman" w:cs="Times New Roman"/>
          <w:color w:val="000000"/>
          <w:sz w:val="24"/>
          <w:szCs w:val="24"/>
          <w:shd w:val="clear" w:color="auto" w:fill="FFFFFF"/>
        </w:rPr>
        <w:t xml:space="preserve"> ale aj ukladaniu sankcií,</w:t>
      </w:r>
      <w:r>
        <w:rPr>
          <w:rFonts w:ascii="Times New Roman" w:hAnsi="Times New Roman" w:cs="Times New Roman"/>
          <w:color w:val="000000"/>
          <w:sz w:val="24"/>
          <w:szCs w:val="24"/>
          <w:shd w:val="clear" w:color="auto" w:fill="FFFFFF"/>
        </w:rPr>
        <w:t xml:space="preserve"> avšak vzhľadom na nedostupnosť </w:t>
      </w:r>
      <w:r w:rsidR="00C90F04">
        <w:rPr>
          <w:rFonts w:ascii="Times New Roman" w:hAnsi="Times New Roman" w:cs="Times New Roman"/>
          <w:color w:val="000000"/>
          <w:sz w:val="24"/>
          <w:szCs w:val="24"/>
          <w:shd w:val="clear" w:color="auto" w:fill="FFFFFF"/>
        </w:rPr>
        <w:t xml:space="preserve">alebo nejednoznačnosť </w:t>
      </w:r>
      <w:r>
        <w:rPr>
          <w:rFonts w:ascii="Times New Roman" w:hAnsi="Times New Roman" w:cs="Times New Roman"/>
          <w:color w:val="000000"/>
          <w:sz w:val="24"/>
          <w:szCs w:val="24"/>
          <w:shd w:val="clear" w:color="auto" w:fill="FFFFFF"/>
        </w:rPr>
        <w:t>dát ich nie je možné kvantifikovať.</w:t>
      </w:r>
    </w:p>
    <w:p w14:paraId="10CAF8A7" w14:textId="7A29BF30" w:rsidR="004568C9" w:rsidRDefault="004568C9" w:rsidP="00DB6A86">
      <w:pPr>
        <w:spacing w:after="0" w:line="240" w:lineRule="auto"/>
        <w:jc w:val="both"/>
        <w:rPr>
          <w:rFonts w:ascii="Times New Roman" w:eastAsia="Calibri" w:hAnsi="Times New Roman" w:cs="Times New Roman"/>
          <w:b/>
          <w:bCs/>
          <w:iCs/>
          <w:sz w:val="24"/>
          <w:szCs w:val="24"/>
        </w:rPr>
      </w:pPr>
    </w:p>
    <w:p w14:paraId="79519B43" w14:textId="18309F51" w:rsidR="00A75E94" w:rsidRPr="007F631D" w:rsidRDefault="006B762F" w:rsidP="00DB6A86">
      <w:pPr>
        <w:spacing w:after="0" w:line="240" w:lineRule="auto"/>
        <w:jc w:val="both"/>
        <w:rPr>
          <w:rFonts w:ascii="Times New Roman" w:hAnsi="Times New Roman" w:cs="Times New Roman"/>
          <w:b/>
          <w:i/>
          <w:sz w:val="24"/>
          <w:szCs w:val="24"/>
        </w:rPr>
      </w:pPr>
      <w:r w:rsidRPr="007F631D">
        <w:rPr>
          <w:rFonts w:ascii="Times New Roman" w:hAnsi="Times New Roman" w:cs="Times New Roman"/>
          <w:b/>
          <w:i/>
          <w:color w:val="000000"/>
          <w:sz w:val="24"/>
          <w:szCs w:val="24"/>
        </w:rPr>
        <w:t>23</w:t>
      </w:r>
      <w:r w:rsidR="00A75E94" w:rsidRPr="007F631D">
        <w:rPr>
          <w:rFonts w:ascii="Times New Roman" w:hAnsi="Times New Roman" w:cs="Times New Roman"/>
          <w:b/>
          <w:i/>
          <w:color w:val="000000"/>
          <w:sz w:val="24"/>
          <w:szCs w:val="24"/>
        </w:rPr>
        <w:t xml:space="preserve">. Oslobodenie od dane pri </w:t>
      </w:r>
      <w:r w:rsidR="00A75E94" w:rsidRPr="007F631D">
        <w:rPr>
          <w:rFonts w:ascii="Times New Roman" w:hAnsi="Times New Roman" w:cs="Times New Roman"/>
          <w:b/>
          <w:i/>
          <w:sz w:val="24"/>
          <w:szCs w:val="24"/>
        </w:rPr>
        <w:t xml:space="preserve">intrakomunitárnom dodaní </w:t>
      </w:r>
      <w:r w:rsidR="007F631D">
        <w:rPr>
          <w:rFonts w:ascii="Times New Roman" w:hAnsi="Times New Roman" w:cs="Times New Roman"/>
          <w:b/>
          <w:i/>
          <w:sz w:val="24"/>
          <w:szCs w:val="24"/>
        </w:rPr>
        <w:t>(</w:t>
      </w:r>
      <w:r w:rsidR="00A75E94" w:rsidRPr="007F631D">
        <w:rPr>
          <w:rFonts w:ascii="Times New Roman" w:hAnsi="Times New Roman" w:cs="Times New Roman"/>
          <w:b/>
          <w:i/>
          <w:sz w:val="24"/>
          <w:szCs w:val="24"/>
        </w:rPr>
        <w:t>§ 43 ods. 9</w:t>
      </w:r>
      <w:r w:rsidR="007F631D">
        <w:rPr>
          <w:rFonts w:ascii="Times New Roman" w:hAnsi="Times New Roman" w:cs="Times New Roman"/>
          <w:b/>
          <w:i/>
          <w:sz w:val="24"/>
          <w:szCs w:val="24"/>
        </w:rPr>
        <w:t>)</w:t>
      </w:r>
    </w:p>
    <w:p w14:paraId="0186F1CE" w14:textId="77777777" w:rsidR="00A75E94" w:rsidRDefault="00A75E94" w:rsidP="00DB6A86">
      <w:pPr>
        <w:spacing w:after="0" w:line="240" w:lineRule="auto"/>
        <w:jc w:val="both"/>
        <w:rPr>
          <w:rFonts w:ascii="Times New Roman" w:hAnsi="Times New Roman" w:cs="Times New Roman"/>
          <w:b/>
          <w:i/>
          <w:color w:val="FF0000"/>
          <w:sz w:val="24"/>
          <w:szCs w:val="24"/>
        </w:rPr>
      </w:pPr>
    </w:p>
    <w:p w14:paraId="49A6EC26" w14:textId="39098FE6" w:rsidR="00A75E94" w:rsidRDefault="007F631D" w:rsidP="00DB6A86">
      <w:pPr>
        <w:spacing w:after="0" w:line="240" w:lineRule="auto"/>
        <w:jc w:val="both"/>
        <w:rPr>
          <w:rFonts w:ascii="Times New Roman" w:hAnsi="Times New Roman" w:cs="Times New Roman"/>
          <w:sz w:val="24"/>
          <w:szCs w:val="24"/>
          <w:shd w:val="clear" w:color="auto" w:fill="FFFFFF"/>
        </w:rPr>
      </w:pPr>
      <w:r w:rsidRPr="007F631D">
        <w:rPr>
          <w:rFonts w:ascii="Times New Roman" w:hAnsi="Times New Roman" w:cs="Times New Roman"/>
          <w:sz w:val="24"/>
          <w:szCs w:val="24"/>
          <w:shd w:val="clear" w:color="auto" w:fill="FFFFFF"/>
        </w:rPr>
        <w:t>Zmena regulácie dotknutým subjektom nezvyšuje náklady.</w:t>
      </w:r>
      <w:r w:rsidR="00A75E94" w:rsidRPr="0044536B">
        <w:rPr>
          <w:rFonts w:ascii="Times New Roman" w:hAnsi="Times New Roman" w:cs="Times New Roman"/>
          <w:sz w:val="24"/>
          <w:szCs w:val="24"/>
          <w:shd w:val="clear" w:color="auto" w:fill="FFFFFF"/>
        </w:rPr>
        <w:t xml:space="preserve"> </w:t>
      </w:r>
      <w:r w:rsidR="00A75E94">
        <w:rPr>
          <w:rFonts w:ascii="Times New Roman" w:hAnsi="Times New Roman" w:cs="Times New Roman"/>
          <w:sz w:val="24"/>
          <w:szCs w:val="24"/>
          <w:shd w:val="clear" w:color="auto" w:fill="FFFFFF"/>
        </w:rPr>
        <w:t xml:space="preserve">Ustanovuje sa </w:t>
      </w:r>
      <w:r w:rsidR="00A75E94" w:rsidRPr="00CF422B">
        <w:rPr>
          <w:rFonts w:ascii="Times New Roman" w:hAnsi="Times New Roman" w:cs="Times New Roman"/>
          <w:sz w:val="24"/>
          <w:szCs w:val="24"/>
          <w:shd w:val="clear" w:color="auto" w:fill="FFFFFF"/>
        </w:rPr>
        <w:t>nov</w:t>
      </w:r>
      <w:r w:rsidR="00A75E94">
        <w:rPr>
          <w:rFonts w:ascii="Times New Roman" w:hAnsi="Times New Roman" w:cs="Times New Roman"/>
          <w:sz w:val="24"/>
          <w:szCs w:val="24"/>
          <w:shd w:val="clear" w:color="auto" w:fill="FFFFFF"/>
        </w:rPr>
        <w:t>á</w:t>
      </w:r>
      <w:r w:rsidR="00A75E94" w:rsidRPr="00CF422B">
        <w:rPr>
          <w:rFonts w:ascii="Times New Roman" w:hAnsi="Times New Roman" w:cs="Times New Roman"/>
          <w:sz w:val="24"/>
          <w:szCs w:val="24"/>
          <w:shd w:val="clear" w:color="auto" w:fill="FFFFFF"/>
        </w:rPr>
        <w:t xml:space="preserve"> podmienk</w:t>
      </w:r>
      <w:r>
        <w:rPr>
          <w:rFonts w:ascii="Times New Roman" w:hAnsi="Times New Roman" w:cs="Times New Roman"/>
          <w:sz w:val="24"/>
          <w:szCs w:val="24"/>
          <w:shd w:val="clear" w:color="auto" w:fill="FFFFFF"/>
        </w:rPr>
        <w:t>a</w:t>
      </w:r>
      <w:r w:rsidR="00A75E94" w:rsidRPr="00CF422B">
        <w:rPr>
          <w:rFonts w:ascii="Times New Roman" w:hAnsi="Times New Roman" w:cs="Times New Roman"/>
          <w:sz w:val="24"/>
          <w:szCs w:val="24"/>
          <w:shd w:val="clear" w:color="auto" w:fill="FFFFFF"/>
        </w:rPr>
        <w:t xml:space="preserve"> na uplatnenie oslobodenia od dane pri dodaní tovaru z tuzemska do iného členského štátu</w:t>
      </w:r>
      <w:r w:rsidR="00A75E94">
        <w:rPr>
          <w:rFonts w:ascii="Times New Roman" w:hAnsi="Times New Roman" w:cs="Times New Roman"/>
          <w:sz w:val="24"/>
          <w:szCs w:val="24"/>
          <w:shd w:val="clear" w:color="auto" w:fill="FFFFFF"/>
        </w:rPr>
        <w:t xml:space="preserve"> </w:t>
      </w:r>
      <w:r w:rsidR="00A75E94">
        <w:rPr>
          <w:rFonts w:ascii="Times New Roman" w:hAnsi="Times New Roman" w:cs="Times New Roman"/>
          <w:sz w:val="24"/>
          <w:szCs w:val="24"/>
          <w:shd w:val="clear" w:color="auto" w:fill="FFFFFF"/>
        </w:rPr>
        <w:lastRenderedPageBreak/>
        <w:t xml:space="preserve">v nadväznosti na zrušenie povinnosti podávať súhrnný výkaz, </w:t>
      </w:r>
      <w:r w:rsidR="00CB0551">
        <w:rPr>
          <w:rFonts w:ascii="Times New Roman" w:hAnsi="Times New Roman" w:cs="Times New Roman"/>
          <w:sz w:val="24"/>
          <w:szCs w:val="24"/>
          <w:shd w:val="clear" w:color="auto" w:fill="FFFFFF"/>
        </w:rPr>
        <w:t>ktor</w:t>
      </w:r>
      <w:r w:rsidR="00DD67ED">
        <w:rPr>
          <w:rFonts w:ascii="Times New Roman" w:hAnsi="Times New Roman" w:cs="Times New Roman"/>
          <w:sz w:val="24"/>
          <w:szCs w:val="24"/>
          <w:shd w:val="clear" w:color="auto" w:fill="FFFFFF"/>
        </w:rPr>
        <w:t>á</w:t>
      </w:r>
      <w:r w:rsidR="00CB0551">
        <w:rPr>
          <w:rFonts w:ascii="Times New Roman" w:hAnsi="Times New Roman" w:cs="Times New Roman"/>
          <w:sz w:val="24"/>
          <w:szCs w:val="24"/>
          <w:shd w:val="clear" w:color="auto" w:fill="FFFFFF"/>
        </w:rPr>
        <w:t xml:space="preserve"> sa viaže na</w:t>
      </w:r>
      <w:r w:rsidR="00A75E94">
        <w:rPr>
          <w:rFonts w:ascii="Times New Roman" w:hAnsi="Times New Roman" w:cs="Times New Roman"/>
          <w:sz w:val="24"/>
          <w:szCs w:val="24"/>
          <w:shd w:val="clear" w:color="auto" w:fill="FFFFFF"/>
        </w:rPr>
        <w:t xml:space="preserve"> oznámenie</w:t>
      </w:r>
      <w:r w:rsidR="00A75E94" w:rsidRPr="00CF422B">
        <w:rPr>
          <w:rFonts w:ascii="Times New Roman" w:hAnsi="Times New Roman" w:cs="Times New Roman"/>
          <w:sz w:val="24"/>
          <w:szCs w:val="24"/>
          <w:shd w:val="clear" w:color="auto" w:fill="FFFFFF"/>
        </w:rPr>
        <w:t xml:space="preserve"> údajov o cezhraničnom dodaní tovarov a služieb v rámci členských štátov</w:t>
      </w:r>
      <w:r w:rsidR="00CB0551">
        <w:rPr>
          <w:rFonts w:ascii="Times New Roman" w:hAnsi="Times New Roman" w:cs="Times New Roman"/>
          <w:sz w:val="24"/>
          <w:szCs w:val="24"/>
          <w:shd w:val="clear" w:color="auto" w:fill="FFFFFF"/>
        </w:rPr>
        <w:t xml:space="preserve"> FRSR</w:t>
      </w:r>
      <w:r w:rsidR="00A75E94">
        <w:rPr>
          <w:rFonts w:ascii="Times New Roman" w:hAnsi="Times New Roman" w:cs="Times New Roman"/>
          <w:sz w:val="24"/>
          <w:szCs w:val="24"/>
          <w:shd w:val="clear" w:color="auto" w:fill="FFFFFF"/>
        </w:rPr>
        <w:t>.</w:t>
      </w:r>
      <w:r w:rsidR="009B0A7F">
        <w:rPr>
          <w:rFonts w:ascii="Times New Roman" w:hAnsi="Times New Roman" w:cs="Times New Roman"/>
          <w:sz w:val="24"/>
          <w:szCs w:val="24"/>
          <w:shd w:val="clear" w:color="auto" w:fill="FFFFFF"/>
        </w:rPr>
        <w:t xml:space="preserve"> Negatívny vplyv tejto regulácie je </w:t>
      </w:r>
      <w:r w:rsidR="007A2B58">
        <w:rPr>
          <w:rFonts w:ascii="Times New Roman" w:hAnsi="Times New Roman" w:cs="Times New Roman"/>
          <w:sz w:val="24"/>
          <w:szCs w:val="24"/>
          <w:shd w:val="clear" w:color="auto" w:fill="FFFFFF"/>
        </w:rPr>
        <w:t>kvantifikovaný</w:t>
      </w:r>
      <w:r w:rsidR="009B0A7F">
        <w:rPr>
          <w:rFonts w:ascii="Times New Roman" w:hAnsi="Times New Roman" w:cs="Times New Roman"/>
          <w:sz w:val="24"/>
          <w:szCs w:val="24"/>
          <w:shd w:val="clear" w:color="auto" w:fill="FFFFFF"/>
        </w:rPr>
        <w:t xml:space="preserve"> v rámci regulácie č. 2</w:t>
      </w:r>
      <w:r>
        <w:rPr>
          <w:rFonts w:ascii="Times New Roman" w:hAnsi="Times New Roman" w:cs="Times New Roman"/>
          <w:sz w:val="24"/>
          <w:szCs w:val="24"/>
          <w:shd w:val="clear" w:color="auto" w:fill="FFFFFF"/>
        </w:rPr>
        <w:t>2</w:t>
      </w:r>
      <w:r w:rsidR="009B0A7F">
        <w:rPr>
          <w:rFonts w:ascii="Times New Roman" w:hAnsi="Times New Roman" w:cs="Times New Roman"/>
          <w:sz w:val="24"/>
          <w:szCs w:val="24"/>
          <w:shd w:val="clear" w:color="auto" w:fill="FFFFFF"/>
        </w:rPr>
        <w:t xml:space="preserve">. Na strane druhej pozitívny vplyv bol kvantifikovaný v rámci regulácie č. </w:t>
      </w:r>
      <w:r>
        <w:rPr>
          <w:rFonts w:ascii="Times New Roman" w:hAnsi="Times New Roman" w:cs="Times New Roman"/>
          <w:sz w:val="24"/>
          <w:szCs w:val="24"/>
          <w:shd w:val="clear" w:color="auto" w:fill="FFFFFF"/>
        </w:rPr>
        <w:t>2</w:t>
      </w:r>
      <w:r w:rsidR="00A43B0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p>
    <w:p w14:paraId="23BE5B34" w14:textId="77777777" w:rsidR="00A75E94" w:rsidRDefault="00A75E94" w:rsidP="00DB6A86">
      <w:pPr>
        <w:spacing w:after="0" w:line="240" w:lineRule="auto"/>
        <w:jc w:val="both"/>
        <w:rPr>
          <w:rFonts w:ascii="Times New Roman" w:eastAsia="Calibri" w:hAnsi="Times New Roman" w:cs="Times New Roman"/>
          <w:bCs/>
          <w:i/>
          <w:iCs/>
          <w:color w:val="000000"/>
          <w:sz w:val="24"/>
          <w:szCs w:val="24"/>
        </w:rPr>
      </w:pPr>
    </w:p>
    <w:p w14:paraId="32B5DFD9" w14:textId="4703C840" w:rsidR="001E1A69" w:rsidRPr="007F631D" w:rsidRDefault="006B762F" w:rsidP="00DB6A86">
      <w:pPr>
        <w:spacing w:after="0" w:line="240" w:lineRule="auto"/>
        <w:jc w:val="both"/>
        <w:rPr>
          <w:rFonts w:ascii="Times New Roman" w:eastAsia="Calibri" w:hAnsi="Times New Roman" w:cs="Times New Roman"/>
          <w:b/>
          <w:bCs/>
          <w:i/>
          <w:sz w:val="24"/>
          <w:szCs w:val="24"/>
        </w:rPr>
      </w:pPr>
      <w:r w:rsidRPr="007F631D">
        <w:rPr>
          <w:rFonts w:ascii="Times New Roman" w:eastAsia="Calibri" w:hAnsi="Times New Roman" w:cs="Times New Roman"/>
          <w:b/>
          <w:bCs/>
          <w:i/>
          <w:sz w:val="24"/>
          <w:szCs w:val="24"/>
        </w:rPr>
        <w:t>24</w:t>
      </w:r>
      <w:r w:rsidR="004568C9" w:rsidRPr="007F631D">
        <w:rPr>
          <w:rFonts w:ascii="Times New Roman" w:eastAsia="Calibri" w:hAnsi="Times New Roman" w:cs="Times New Roman"/>
          <w:b/>
          <w:bCs/>
          <w:i/>
          <w:sz w:val="24"/>
          <w:szCs w:val="24"/>
        </w:rPr>
        <w:t xml:space="preserve">. </w:t>
      </w:r>
      <w:r w:rsidR="00EF450B" w:rsidRPr="007F631D">
        <w:rPr>
          <w:rFonts w:ascii="Times New Roman" w:hAnsi="Times New Roman" w:cs="Times New Roman"/>
          <w:b/>
          <w:bCs/>
          <w:i/>
          <w:sz w:val="24"/>
          <w:szCs w:val="24"/>
        </w:rPr>
        <w:t>Nová hmotnoprávna podmienka práva na odpočítanie dane</w:t>
      </w:r>
      <w:r w:rsidR="007F631D">
        <w:rPr>
          <w:rFonts w:ascii="Times New Roman" w:hAnsi="Times New Roman" w:cs="Times New Roman"/>
          <w:b/>
          <w:bCs/>
          <w:i/>
          <w:sz w:val="24"/>
          <w:szCs w:val="24"/>
        </w:rPr>
        <w:t xml:space="preserve"> (49 ods. 11)</w:t>
      </w:r>
    </w:p>
    <w:p w14:paraId="2C5D3E37" w14:textId="77777777" w:rsidR="00FB2F0E" w:rsidRDefault="00FB2F0E" w:rsidP="00DB6A86">
      <w:pPr>
        <w:spacing w:after="0" w:line="240" w:lineRule="auto"/>
        <w:jc w:val="both"/>
        <w:rPr>
          <w:rFonts w:ascii="Times New Roman" w:hAnsi="Times New Roman" w:cs="Times New Roman"/>
          <w:sz w:val="24"/>
          <w:szCs w:val="24"/>
        </w:rPr>
      </w:pPr>
    </w:p>
    <w:p w14:paraId="77DEC676" w14:textId="454835C0" w:rsidR="00D861B1" w:rsidRPr="00FB2F0E" w:rsidRDefault="0046683E" w:rsidP="00DB6A86">
      <w:pPr>
        <w:spacing w:after="0" w:line="240" w:lineRule="auto"/>
        <w:jc w:val="both"/>
        <w:rPr>
          <w:rFonts w:ascii="Times New Roman" w:eastAsia="Calibri" w:hAnsi="Times New Roman" w:cs="Times New Roman"/>
          <w:iCs/>
          <w:sz w:val="24"/>
          <w:szCs w:val="24"/>
        </w:rPr>
      </w:pPr>
      <w:r>
        <w:rPr>
          <w:rFonts w:ascii="Times New Roman" w:hAnsi="Times New Roman" w:cs="Times New Roman"/>
          <w:sz w:val="24"/>
          <w:szCs w:val="24"/>
        </w:rPr>
        <w:t>Nová</w:t>
      </w:r>
      <w:r w:rsidRPr="0046683E">
        <w:rPr>
          <w:rFonts w:ascii="Times New Roman" w:hAnsi="Times New Roman" w:cs="Times New Roman"/>
          <w:sz w:val="24"/>
          <w:szCs w:val="24"/>
        </w:rPr>
        <w:t xml:space="preserve"> reguláci</w:t>
      </w:r>
      <w:r>
        <w:rPr>
          <w:rFonts w:ascii="Times New Roman" w:hAnsi="Times New Roman" w:cs="Times New Roman"/>
          <w:sz w:val="24"/>
          <w:szCs w:val="24"/>
        </w:rPr>
        <w:t>a</w:t>
      </w:r>
      <w:r w:rsidRPr="0046683E">
        <w:rPr>
          <w:rFonts w:ascii="Times New Roman" w:hAnsi="Times New Roman" w:cs="Times New Roman"/>
          <w:sz w:val="24"/>
          <w:szCs w:val="24"/>
        </w:rPr>
        <w:t xml:space="preserve"> dotknutým podnikateľským subjektom nezvyšuje ani neznižuje náklady.</w:t>
      </w:r>
      <w:r>
        <w:rPr>
          <w:rFonts w:ascii="Times New Roman" w:hAnsi="Times New Roman" w:cs="Times New Roman"/>
          <w:sz w:val="24"/>
          <w:szCs w:val="24"/>
        </w:rPr>
        <w:t xml:space="preserve"> </w:t>
      </w:r>
      <w:r w:rsidR="00D861B1" w:rsidRPr="00FB2F0E">
        <w:rPr>
          <w:rFonts w:ascii="Times New Roman" w:hAnsi="Times New Roman" w:cs="Times New Roman"/>
          <w:sz w:val="24"/>
          <w:szCs w:val="24"/>
        </w:rPr>
        <w:t>Nová hmotnoprávna podmienka práva na odpočítanie dane</w:t>
      </w:r>
      <w:r w:rsidR="00EF450B">
        <w:rPr>
          <w:rFonts w:ascii="Times New Roman" w:hAnsi="Times New Roman" w:cs="Times New Roman"/>
          <w:sz w:val="24"/>
          <w:szCs w:val="24"/>
        </w:rPr>
        <w:t xml:space="preserve"> (§ 49 ods. 11)</w:t>
      </w:r>
      <w:r w:rsidR="00D861B1" w:rsidRPr="00FB2F0E">
        <w:rPr>
          <w:rFonts w:ascii="Times New Roman" w:hAnsi="Times New Roman" w:cs="Times New Roman"/>
          <w:sz w:val="24"/>
          <w:szCs w:val="24"/>
        </w:rPr>
        <w:t>, a to dispozícia elektronickou faktúrou vyhotovenou podľa § 71 ods. 1 písm. b) platiteľom dane je už kvantifikovaná v rámci reguláci</w:t>
      </w:r>
      <w:r w:rsidR="00FB2F0E" w:rsidRPr="00FB2F0E">
        <w:rPr>
          <w:rFonts w:ascii="Times New Roman" w:hAnsi="Times New Roman" w:cs="Times New Roman"/>
          <w:sz w:val="24"/>
          <w:szCs w:val="24"/>
        </w:rPr>
        <w:t>e č. 9. Z hľadiska ustanovenia § 76 zákona o DPH, ktorý sa týka uchovávania faktúr nedochádza návrhom zákona k žiadnym zmenám.</w:t>
      </w:r>
    </w:p>
    <w:p w14:paraId="540724B2" w14:textId="77777777" w:rsidR="00D861B1" w:rsidRDefault="00D861B1" w:rsidP="00DB6A86">
      <w:pPr>
        <w:spacing w:after="0" w:line="240" w:lineRule="auto"/>
        <w:jc w:val="both"/>
        <w:rPr>
          <w:rFonts w:ascii="Times New Roman" w:eastAsia="Calibri" w:hAnsi="Times New Roman" w:cs="Times New Roman"/>
          <w:iCs/>
          <w:sz w:val="24"/>
          <w:szCs w:val="24"/>
        </w:rPr>
      </w:pPr>
    </w:p>
    <w:p w14:paraId="14BE8863" w14:textId="65E320B1" w:rsidR="00FB2F0E" w:rsidRPr="007F631D" w:rsidRDefault="006B762F" w:rsidP="00DB6A86">
      <w:pPr>
        <w:spacing w:after="0" w:line="240" w:lineRule="auto"/>
        <w:jc w:val="both"/>
        <w:rPr>
          <w:rFonts w:ascii="Times New Roman" w:hAnsi="Times New Roman" w:cs="Times New Roman"/>
          <w:b/>
          <w:i/>
          <w:color w:val="000000"/>
          <w:sz w:val="24"/>
          <w:szCs w:val="24"/>
        </w:rPr>
      </w:pPr>
      <w:r w:rsidRPr="007F631D">
        <w:rPr>
          <w:rFonts w:ascii="Times New Roman" w:eastAsia="Calibri" w:hAnsi="Times New Roman" w:cs="Times New Roman"/>
          <w:b/>
          <w:bCs/>
          <w:i/>
          <w:sz w:val="24"/>
          <w:szCs w:val="24"/>
        </w:rPr>
        <w:t>25</w:t>
      </w:r>
      <w:r w:rsidR="001E1A69" w:rsidRPr="007F631D">
        <w:rPr>
          <w:rFonts w:ascii="Times New Roman" w:eastAsia="Calibri" w:hAnsi="Times New Roman" w:cs="Times New Roman"/>
          <w:b/>
          <w:bCs/>
          <w:i/>
          <w:sz w:val="24"/>
          <w:szCs w:val="24"/>
        </w:rPr>
        <w:t xml:space="preserve">. </w:t>
      </w:r>
      <w:r w:rsidR="009C3055" w:rsidRPr="007F631D">
        <w:rPr>
          <w:rFonts w:ascii="Times New Roman" w:hAnsi="Times New Roman" w:cs="Times New Roman"/>
          <w:b/>
          <w:bCs/>
          <w:i/>
          <w:color w:val="000000"/>
          <w:sz w:val="24"/>
          <w:szCs w:val="24"/>
        </w:rPr>
        <w:t>Vyhotovenie</w:t>
      </w:r>
      <w:r w:rsidR="009C3055" w:rsidRPr="007F631D">
        <w:rPr>
          <w:rFonts w:ascii="Times New Roman" w:hAnsi="Times New Roman" w:cs="Times New Roman"/>
          <w:b/>
          <w:i/>
          <w:color w:val="000000"/>
          <w:sz w:val="24"/>
          <w:szCs w:val="24"/>
        </w:rPr>
        <w:t xml:space="preserve"> elektronickej faktúry </w:t>
      </w:r>
      <w:r w:rsidR="003136E1" w:rsidRPr="007F631D">
        <w:rPr>
          <w:rFonts w:ascii="Times New Roman" w:hAnsi="Times New Roman" w:cs="Times New Roman"/>
          <w:b/>
          <w:i/>
          <w:color w:val="000000"/>
          <w:sz w:val="24"/>
          <w:szCs w:val="24"/>
        </w:rPr>
        <w:t>osobou registrovanou pre daň</w:t>
      </w:r>
      <w:r w:rsidR="00FB2F0E" w:rsidRPr="007F631D">
        <w:rPr>
          <w:rFonts w:ascii="Times New Roman" w:hAnsi="Times New Roman" w:cs="Times New Roman"/>
          <w:b/>
          <w:i/>
          <w:color w:val="000000"/>
          <w:sz w:val="24"/>
          <w:szCs w:val="24"/>
        </w:rPr>
        <w:t xml:space="preserve"> podľa § 7a zákona o DPH</w:t>
      </w:r>
      <w:r w:rsidR="009C3055" w:rsidRPr="007F631D">
        <w:rPr>
          <w:rFonts w:ascii="Times New Roman" w:hAnsi="Times New Roman" w:cs="Times New Roman"/>
          <w:b/>
          <w:i/>
          <w:color w:val="000000"/>
          <w:sz w:val="24"/>
          <w:szCs w:val="24"/>
        </w:rPr>
        <w:t xml:space="preserve"> (cezhraničné transakcie)</w:t>
      </w:r>
    </w:p>
    <w:p w14:paraId="76612EA0" w14:textId="77777777" w:rsidR="00FB2F0E" w:rsidRDefault="00FB2F0E" w:rsidP="00DB6A86">
      <w:pPr>
        <w:spacing w:after="0" w:line="240" w:lineRule="auto"/>
        <w:jc w:val="both"/>
        <w:rPr>
          <w:rFonts w:ascii="Times New Roman" w:hAnsi="Times New Roman" w:cs="Times New Roman"/>
          <w:b/>
          <w:i/>
          <w:color w:val="000000"/>
          <w:sz w:val="24"/>
          <w:szCs w:val="24"/>
        </w:rPr>
      </w:pPr>
    </w:p>
    <w:p w14:paraId="2B951139" w14:textId="40A8BEFD" w:rsidR="001E1A69" w:rsidRPr="00FB2F0E" w:rsidRDefault="0046683E" w:rsidP="00DB6A86">
      <w:pPr>
        <w:spacing w:after="0" w:line="240" w:lineRule="auto"/>
        <w:jc w:val="both"/>
        <w:rPr>
          <w:rFonts w:ascii="Times New Roman" w:eastAsia="Calibri" w:hAnsi="Times New Roman" w:cs="Times New Roman"/>
          <w:bCs/>
          <w:iCs/>
          <w:sz w:val="24"/>
          <w:szCs w:val="24"/>
        </w:rPr>
      </w:pPr>
      <w:r w:rsidRPr="0046683E">
        <w:rPr>
          <w:rFonts w:ascii="Times New Roman" w:hAnsi="Times New Roman" w:cs="Times New Roman"/>
          <w:bCs/>
          <w:iCs/>
          <w:color w:val="000000"/>
          <w:sz w:val="24"/>
          <w:szCs w:val="24"/>
        </w:rPr>
        <w:t>Zmena regulácie dotknutým podnikateľským subjektom zvyšuje náklady</w:t>
      </w:r>
      <w:r w:rsidR="00DD67ED">
        <w:rPr>
          <w:rFonts w:ascii="Times New Roman" w:hAnsi="Times New Roman" w:cs="Times New Roman"/>
          <w:bCs/>
          <w:iCs/>
          <w:color w:val="000000"/>
          <w:sz w:val="24"/>
          <w:szCs w:val="24"/>
        </w:rPr>
        <w:t>.</w:t>
      </w:r>
      <w:r w:rsidRPr="0046683E">
        <w:rPr>
          <w:rFonts w:ascii="Times New Roman" w:hAnsi="Times New Roman" w:cs="Times New Roman"/>
          <w:bCs/>
          <w:iCs/>
          <w:color w:val="000000"/>
          <w:sz w:val="24"/>
          <w:szCs w:val="24"/>
        </w:rPr>
        <w:t xml:space="preserve"> </w:t>
      </w:r>
      <w:r w:rsidR="00FB2F0E" w:rsidRPr="00FB2F0E">
        <w:rPr>
          <w:rFonts w:ascii="Times New Roman" w:hAnsi="Times New Roman" w:cs="Times New Roman"/>
          <w:bCs/>
          <w:iCs/>
          <w:color w:val="000000"/>
          <w:sz w:val="24"/>
          <w:szCs w:val="24"/>
        </w:rPr>
        <w:t>Z údajov predložených FRSR</w:t>
      </w:r>
      <w:r w:rsidR="009C3055" w:rsidRPr="00FB2F0E">
        <w:rPr>
          <w:rFonts w:ascii="Times New Roman" w:hAnsi="Times New Roman" w:cs="Times New Roman"/>
          <w:bCs/>
          <w:iCs/>
          <w:color w:val="000000"/>
          <w:sz w:val="24"/>
          <w:szCs w:val="24"/>
        </w:rPr>
        <w:t xml:space="preserve"> </w:t>
      </w:r>
      <w:r w:rsidR="00FB2F0E" w:rsidRPr="00FB2F0E">
        <w:rPr>
          <w:rFonts w:ascii="Times New Roman" w:hAnsi="Times New Roman" w:cs="Times New Roman"/>
          <w:bCs/>
          <w:iCs/>
          <w:color w:val="000000"/>
          <w:sz w:val="24"/>
          <w:szCs w:val="24"/>
        </w:rPr>
        <w:t>nie je možné jednoznačne počet dotknutých osôb</w:t>
      </w:r>
      <w:r w:rsidR="009C3055" w:rsidRPr="00FB2F0E">
        <w:rPr>
          <w:rFonts w:ascii="Times New Roman" w:hAnsi="Times New Roman" w:cs="Times New Roman"/>
          <w:bCs/>
          <w:iCs/>
          <w:color w:val="000000"/>
          <w:sz w:val="24"/>
          <w:szCs w:val="24"/>
        </w:rPr>
        <w:t xml:space="preserve"> kvantifikovať</w:t>
      </w:r>
      <w:r w:rsidR="00FB2F0E" w:rsidRPr="00FB2F0E">
        <w:rPr>
          <w:rFonts w:ascii="Times New Roman" w:hAnsi="Times New Roman" w:cs="Times New Roman"/>
          <w:bCs/>
          <w:iCs/>
          <w:color w:val="000000"/>
          <w:sz w:val="24"/>
          <w:szCs w:val="24"/>
        </w:rPr>
        <w:t>. Zo súhrnn</w:t>
      </w:r>
      <w:r w:rsidR="00754C31">
        <w:rPr>
          <w:rFonts w:ascii="Times New Roman" w:hAnsi="Times New Roman" w:cs="Times New Roman"/>
          <w:bCs/>
          <w:iCs/>
          <w:color w:val="000000"/>
          <w:sz w:val="24"/>
          <w:szCs w:val="24"/>
        </w:rPr>
        <w:t>ého</w:t>
      </w:r>
      <w:r w:rsidR="00FB2F0E" w:rsidRPr="00FB2F0E">
        <w:rPr>
          <w:rFonts w:ascii="Times New Roman" w:hAnsi="Times New Roman" w:cs="Times New Roman"/>
          <w:bCs/>
          <w:iCs/>
          <w:color w:val="000000"/>
          <w:sz w:val="24"/>
          <w:szCs w:val="24"/>
        </w:rPr>
        <w:t xml:space="preserve"> výkaz</w:t>
      </w:r>
      <w:r w:rsidR="00754C31">
        <w:rPr>
          <w:rFonts w:ascii="Times New Roman" w:hAnsi="Times New Roman" w:cs="Times New Roman"/>
          <w:bCs/>
          <w:iCs/>
          <w:color w:val="000000"/>
          <w:sz w:val="24"/>
          <w:szCs w:val="24"/>
        </w:rPr>
        <w:t>u</w:t>
      </w:r>
      <w:r w:rsidR="00FB2F0E" w:rsidRPr="00FB2F0E">
        <w:rPr>
          <w:rFonts w:ascii="Times New Roman" w:hAnsi="Times New Roman" w:cs="Times New Roman"/>
          <w:bCs/>
          <w:iCs/>
          <w:color w:val="000000"/>
          <w:sz w:val="24"/>
          <w:szCs w:val="24"/>
        </w:rPr>
        <w:t xml:space="preserve"> vzhľadom na </w:t>
      </w:r>
      <w:r w:rsidR="00754C31">
        <w:rPr>
          <w:rFonts w:ascii="Times New Roman" w:hAnsi="Times New Roman" w:cs="Times New Roman"/>
          <w:bCs/>
          <w:iCs/>
          <w:color w:val="000000"/>
          <w:sz w:val="24"/>
          <w:szCs w:val="24"/>
        </w:rPr>
        <w:t>jeho</w:t>
      </w:r>
      <w:r w:rsidR="00FB2F0E" w:rsidRPr="00FB2F0E">
        <w:rPr>
          <w:rFonts w:ascii="Times New Roman" w:hAnsi="Times New Roman" w:cs="Times New Roman"/>
          <w:bCs/>
          <w:iCs/>
          <w:color w:val="000000"/>
          <w:sz w:val="24"/>
          <w:szCs w:val="24"/>
        </w:rPr>
        <w:t xml:space="preserve"> štruktúru nie je možné ani identifikovať počet faktúr vyhotovených osobami registrovanými </w:t>
      </w:r>
      <w:r w:rsidR="00FB2F0E">
        <w:rPr>
          <w:rFonts w:ascii="Times New Roman" w:hAnsi="Times New Roman" w:cs="Times New Roman"/>
          <w:bCs/>
          <w:iCs/>
          <w:color w:val="000000"/>
          <w:sz w:val="24"/>
          <w:szCs w:val="24"/>
        </w:rPr>
        <w:t xml:space="preserve">pre daň </w:t>
      </w:r>
      <w:r w:rsidR="00FB2F0E" w:rsidRPr="00FB2F0E">
        <w:rPr>
          <w:rFonts w:ascii="Times New Roman" w:hAnsi="Times New Roman" w:cs="Times New Roman"/>
          <w:bCs/>
          <w:iCs/>
          <w:color w:val="000000"/>
          <w:sz w:val="24"/>
          <w:szCs w:val="24"/>
        </w:rPr>
        <w:t>podľa 7a</w:t>
      </w:r>
      <w:r w:rsidR="00FB2F0E">
        <w:rPr>
          <w:rFonts w:ascii="Times New Roman" w:hAnsi="Times New Roman" w:cs="Times New Roman"/>
          <w:bCs/>
          <w:iCs/>
          <w:color w:val="000000"/>
          <w:sz w:val="24"/>
          <w:szCs w:val="24"/>
        </w:rPr>
        <w:t xml:space="preserve"> pri </w:t>
      </w:r>
      <w:r w:rsidR="00FB2F0E" w:rsidRPr="00FB2F0E">
        <w:rPr>
          <w:rFonts w:ascii="Times New Roman" w:hAnsi="Times New Roman" w:cs="Times New Roman"/>
          <w:bCs/>
          <w:iCs/>
          <w:color w:val="000000"/>
          <w:sz w:val="24"/>
          <w:szCs w:val="24"/>
        </w:rPr>
        <w:t>dod</w:t>
      </w:r>
      <w:r w:rsidR="00FB2F0E">
        <w:rPr>
          <w:rFonts w:ascii="Times New Roman" w:hAnsi="Times New Roman" w:cs="Times New Roman"/>
          <w:bCs/>
          <w:iCs/>
          <w:color w:val="000000"/>
          <w:sz w:val="24"/>
          <w:szCs w:val="24"/>
        </w:rPr>
        <w:t>aní</w:t>
      </w:r>
      <w:r w:rsidR="00FB2F0E" w:rsidRPr="00FB2F0E">
        <w:rPr>
          <w:rFonts w:ascii="Times New Roman" w:hAnsi="Times New Roman" w:cs="Times New Roman"/>
          <w:bCs/>
          <w:iCs/>
          <w:color w:val="000000"/>
          <w:sz w:val="24"/>
          <w:szCs w:val="24"/>
        </w:rPr>
        <w:t xml:space="preserve"> služb</w:t>
      </w:r>
      <w:r w:rsidR="00FB2F0E">
        <w:rPr>
          <w:rFonts w:ascii="Times New Roman" w:hAnsi="Times New Roman" w:cs="Times New Roman"/>
          <w:bCs/>
          <w:iCs/>
          <w:color w:val="000000"/>
          <w:sz w:val="24"/>
          <w:szCs w:val="24"/>
        </w:rPr>
        <w:t>y</w:t>
      </w:r>
      <w:r w:rsidR="00FB2F0E" w:rsidRPr="00FB2F0E">
        <w:rPr>
          <w:rFonts w:ascii="Times New Roman" w:hAnsi="Times New Roman" w:cs="Times New Roman"/>
          <w:bCs/>
          <w:iCs/>
          <w:color w:val="000000"/>
          <w:sz w:val="24"/>
          <w:szCs w:val="24"/>
        </w:rPr>
        <w:t>, pri ktorej je miesto dodania podľa § 15 ods. 1 v inom členskom štáte a osobou povinnou platiť daň je príjemca služby</w:t>
      </w:r>
      <w:r w:rsidR="00FB2F0E">
        <w:rPr>
          <w:rFonts w:ascii="Times New Roman" w:hAnsi="Times New Roman" w:cs="Times New Roman"/>
          <w:bCs/>
          <w:iCs/>
          <w:color w:val="000000"/>
          <w:sz w:val="24"/>
          <w:szCs w:val="24"/>
        </w:rPr>
        <w:t xml:space="preserve">. Tieto subjekty nemusia byť každoročne aktívne, </w:t>
      </w:r>
      <w:r w:rsidR="00372B6A">
        <w:rPr>
          <w:rFonts w:ascii="Times New Roman" w:hAnsi="Times New Roman" w:cs="Times New Roman"/>
          <w:bCs/>
          <w:iCs/>
          <w:color w:val="000000"/>
          <w:sz w:val="24"/>
          <w:szCs w:val="24"/>
        </w:rPr>
        <w:t>ale môžu byť registrované podľa § 7a zákona o DPH. Podľa § 7a sú navyše registrované aj osoby, ktoré sú príjemcami služby od zahraničnej osoby z iného členského štátu, pri ktorej sú povinné platiť daň.</w:t>
      </w:r>
    </w:p>
    <w:p w14:paraId="2C140217" w14:textId="77777777" w:rsidR="00CF5506" w:rsidRDefault="00CF5506" w:rsidP="00DB6A86">
      <w:pPr>
        <w:spacing w:after="0" w:line="240" w:lineRule="auto"/>
        <w:jc w:val="both"/>
        <w:rPr>
          <w:rFonts w:ascii="Times New Roman" w:eastAsia="Calibri" w:hAnsi="Times New Roman" w:cs="Times New Roman"/>
          <w:iCs/>
          <w:sz w:val="24"/>
          <w:szCs w:val="24"/>
        </w:rPr>
      </w:pPr>
    </w:p>
    <w:p w14:paraId="3DD92ABF" w14:textId="3EE235DC" w:rsidR="00AA74F3" w:rsidRPr="007F631D" w:rsidRDefault="006B762F" w:rsidP="00DB6A86">
      <w:pPr>
        <w:spacing w:after="0" w:line="240" w:lineRule="auto"/>
        <w:jc w:val="both"/>
        <w:rPr>
          <w:rFonts w:ascii="Times New Roman" w:eastAsia="Calibri" w:hAnsi="Times New Roman" w:cs="Times New Roman"/>
          <w:b/>
          <w:bCs/>
          <w:i/>
          <w:sz w:val="24"/>
          <w:szCs w:val="24"/>
        </w:rPr>
      </w:pPr>
      <w:r w:rsidRPr="007F631D">
        <w:rPr>
          <w:rFonts w:ascii="Times New Roman" w:eastAsia="Calibri" w:hAnsi="Times New Roman" w:cs="Times New Roman"/>
          <w:b/>
          <w:bCs/>
          <w:i/>
          <w:sz w:val="24"/>
          <w:szCs w:val="24"/>
        </w:rPr>
        <w:t>26</w:t>
      </w:r>
      <w:r w:rsidR="00AA74F3" w:rsidRPr="007F631D">
        <w:rPr>
          <w:rFonts w:ascii="Times New Roman" w:eastAsia="Calibri" w:hAnsi="Times New Roman" w:cs="Times New Roman"/>
          <w:b/>
          <w:bCs/>
          <w:i/>
          <w:sz w:val="24"/>
          <w:szCs w:val="24"/>
        </w:rPr>
        <w:t xml:space="preserve">. </w:t>
      </w:r>
      <w:r w:rsidR="00EF450B" w:rsidRPr="007F631D">
        <w:rPr>
          <w:rFonts w:ascii="Times New Roman" w:hAnsi="Times New Roman" w:cs="Times New Roman"/>
          <w:b/>
          <w:bCs/>
          <w:i/>
          <w:sz w:val="24"/>
          <w:szCs w:val="24"/>
        </w:rPr>
        <w:t>Osobitný spôsob úhrady dane</w:t>
      </w:r>
      <w:r w:rsidR="00EF450B" w:rsidRPr="007F631D">
        <w:rPr>
          <w:rFonts w:ascii="Times New Roman" w:eastAsia="Calibri" w:hAnsi="Times New Roman" w:cs="Times New Roman"/>
          <w:b/>
          <w:bCs/>
          <w:i/>
          <w:sz w:val="24"/>
          <w:szCs w:val="24"/>
        </w:rPr>
        <w:t xml:space="preserve"> </w:t>
      </w:r>
      <w:r w:rsidR="0046683E">
        <w:rPr>
          <w:rFonts w:ascii="Times New Roman" w:eastAsia="Calibri" w:hAnsi="Times New Roman" w:cs="Times New Roman"/>
          <w:b/>
          <w:bCs/>
          <w:i/>
          <w:sz w:val="24"/>
          <w:szCs w:val="24"/>
        </w:rPr>
        <w:t>[</w:t>
      </w:r>
      <w:r w:rsidR="00AA74F3" w:rsidRPr="007F631D">
        <w:rPr>
          <w:rFonts w:ascii="Times New Roman" w:eastAsia="Calibri" w:hAnsi="Times New Roman" w:cs="Times New Roman"/>
          <w:b/>
          <w:bCs/>
          <w:i/>
          <w:sz w:val="24"/>
          <w:szCs w:val="24"/>
        </w:rPr>
        <w:t>§ 69c ods. 1 písm. a)</w:t>
      </w:r>
      <w:r w:rsidR="0046683E">
        <w:rPr>
          <w:rFonts w:ascii="Times New Roman" w:eastAsia="Calibri" w:hAnsi="Times New Roman" w:cs="Times New Roman"/>
          <w:b/>
          <w:bCs/>
          <w:i/>
          <w:sz w:val="24"/>
          <w:szCs w:val="24"/>
        </w:rPr>
        <w:t>]</w:t>
      </w:r>
    </w:p>
    <w:p w14:paraId="1D8099AB" w14:textId="77777777" w:rsidR="00AB2566" w:rsidRPr="00AB2566" w:rsidRDefault="00AB2566" w:rsidP="00DB6A86">
      <w:pPr>
        <w:spacing w:after="0" w:line="240" w:lineRule="auto"/>
        <w:jc w:val="both"/>
        <w:rPr>
          <w:rFonts w:ascii="Times New Roman" w:eastAsia="Calibri" w:hAnsi="Times New Roman" w:cs="Times New Roman"/>
          <w:iCs/>
          <w:sz w:val="24"/>
          <w:szCs w:val="24"/>
        </w:rPr>
      </w:pPr>
    </w:p>
    <w:p w14:paraId="0459782A" w14:textId="0A4C03FB" w:rsidR="00AB2566" w:rsidRPr="00AB2566" w:rsidRDefault="0046683E" w:rsidP="00DB6A86">
      <w:pPr>
        <w:spacing w:after="0" w:line="240" w:lineRule="auto"/>
        <w:jc w:val="both"/>
        <w:rPr>
          <w:rFonts w:ascii="Times New Roman" w:hAnsi="Times New Roman" w:cs="Times New Roman"/>
          <w:sz w:val="24"/>
          <w:szCs w:val="24"/>
        </w:rPr>
      </w:pPr>
      <w:r w:rsidRPr="0046683E">
        <w:rPr>
          <w:rFonts w:ascii="Times New Roman" w:hAnsi="Times New Roman" w:cs="Times New Roman"/>
          <w:sz w:val="24"/>
          <w:szCs w:val="24"/>
        </w:rPr>
        <w:t>Zmena regulácie dotknutým subjektom nezvyšuje náklady.</w:t>
      </w:r>
      <w:r>
        <w:rPr>
          <w:rFonts w:ascii="Times New Roman" w:hAnsi="Times New Roman" w:cs="Times New Roman"/>
          <w:sz w:val="24"/>
          <w:szCs w:val="24"/>
        </w:rPr>
        <w:t xml:space="preserve"> </w:t>
      </w:r>
      <w:r w:rsidR="00AB2566" w:rsidRPr="00AB2566">
        <w:rPr>
          <w:rFonts w:ascii="Times New Roman" w:hAnsi="Times New Roman" w:cs="Times New Roman"/>
          <w:sz w:val="24"/>
          <w:szCs w:val="24"/>
        </w:rPr>
        <w:t>Osobitný spôsob úhrady dane umožňuje platiteľovi dane (odberateľovi) vyhnúť sa ručeniu za daň podľa § 69b zákona o DPH, ktorú v lehote splatnosti nezaplatil (vcelku alebo len sčasti) jeho dodávateľ tým, že sumu dane odberateľ neuhradí dodávateľovi, ale ju zašle na osobný účet daňového subjektu (OÚD) vedený správcom dane pre dodávateľa. Z pohľadu finančnej správy v Slovenskej republike má osobitný spôsob úhrady dane značný potenciál riešiť veľkú skupinu podvodov so zmiznutým obchodníkom.</w:t>
      </w:r>
      <w:r w:rsidR="00754C31">
        <w:rPr>
          <w:rFonts w:ascii="Times New Roman" w:hAnsi="Times New Roman" w:cs="Times New Roman"/>
          <w:sz w:val="24"/>
          <w:szCs w:val="24"/>
        </w:rPr>
        <w:t xml:space="preserve"> Navrhovaná regulácia umožní platiteľovi, ktorý si riadne plní svoje povinnosti, vyhnúť sa v prípade podozrení,</w:t>
      </w:r>
      <w:r w:rsidR="00DB6A86">
        <w:rPr>
          <w:rFonts w:ascii="Times New Roman" w:hAnsi="Times New Roman" w:cs="Times New Roman"/>
          <w:sz w:val="24"/>
          <w:szCs w:val="24"/>
        </w:rPr>
        <w:t xml:space="preserve"> negatívnym postupom.</w:t>
      </w:r>
    </w:p>
    <w:p w14:paraId="6F42AE38" w14:textId="77777777" w:rsidR="00AB2566" w:rsidRPr="00AB2566" w:rsidRDefault="00AB2566" w:rsidP="00DB6A86">
      <w:pPr>
        <w:spacing w:after="0" w:line="240" w:lineRule="auto"/>
        <w:jc w:val="both"/>
        <w:rPr>
          <w:rFonts w:ascii="Times New Roman" w:eastAsia="Calibri" w:hAnsi="Times New Roman" w:cs="Times New Roman"/>
          <w:iCs/>
          <w:sz w:val="24"/>
          <w:szCs w:val="24"/>
        </w:rPr>
      </w:pPr>
    </w:p>
    <w:p w14:paraId="386F353F" w14:textId="6BA07342" w:rsidR="00CF5506" w:rsidRPr="007F631D" w:rsidRDefault="006B762F" w:rsidP="00DB6A86">
      <w:pPr>
        <w:spacing w:after="0" w:line="240" w:lineRule="auto"/>
        <w:jc w:val="both"/>
        <w:rPr>
          <w:rFonts w:ascii="Times New Roman" w:eastAsia="Calibri" w:hAnsi="Times New Roman" w:cs="Times New Roman"/>
          <w:b/>
          <w:bCs/>
          <w:i/>
          <w:sz w:val="24"/>
          <w:szCs w:val="24"/>
        </w:rPr>
      </w:pPr>
      <w:r w:rsidRPr="007F631D">
        <w:rPr>
          <w:rFonts w:ascii="Times New Roman" w:eastAsia="Calibri" w:hAnsi="Times New Roman" w:cs="Times New Roman"/>
          <w:b/>
          <w:bCs/>
          <w:i/>
          <w:sz w:val="24"/>
          <w:szCs w:val="24"/>
        </w:rPr>
        <w:t>27</w:t>
      </w:r>
      <w:r w:rsidR="00CF5506" w:rsidRPr="007F631D">
        <w:rPr>
          <w:rFonts w:ascii="Times New Roman" w:eastAsia="Calibri" w:hAnsi="Times New Roman" w:cs="Times New Roman"/>
          <w:b/>
          <w:bCs/>
          <w:i/>
          <w:sz w:val="24"/>
          <w:szCs w:val="24"/>
        </w:rPr>
        <w:t xml:space="preserve">. </w:t>
      </w:r>
      <w:r w:rsidR="0046683E">
        <w:rPr>
          <w:rFonts w:ascii="Times New Roman" w:eastAsia="Calibri" w:hAnsi="Times New Roman" w:cs="Times New Roman"/>
          <w:b/>
          <w:bCs/>
          <w:i/>
          <w:sz w:val="24"/>
          <w:szCs w:val="24"/>
        </w:rPr>
        <w:t>O</w:t>
      </w:r>
      <w:r w:rsidR="0046683E" w:rsidRPr="0046683E">
        <w:rPr>
          <w:rFonts w:ascii="Times New Roman" w:eastAsia="Calibri" w:hAnsi="Times New Roman" w:cs="Times New Roman"/>
          <w:b/>
          <w:bCs/>
          <w:i/>
          <w:sz w:val="24"/>
          <w:szCs w:val="24"/>
        </w:rPr>
        <w:t>sobitný spôsob úhrady dane</w:t>
      </w:r>
      <w:r w:rsidR="0046683E">
        <w:rPr>
          <w:rFonts w:ascii="Times New Roman" w:eastAsia="Calibri" w:hAnsi="Times New Roman" w:cs="Times New Roman"/>
          <w:b/>
          <w:bCs/>
          <w:i/>
          <w:sz w:val="24"/>
          <w:szCs w:val="24"/>
        </w:rPr>
        <w:t xml:space="preserve"> [</w:t>
      </w:r>
      <w:r w:rsidR="00CF5506" w:rsidRPr="007F631D">
        <w:rPr>
          <w:rFonts w:ascii="Times New Roman" w:eastAsia="Calibri" w:hAnsi="Times New Roman" w:cs="Times New Roman"/>
          <w:b/>
          <w:bCs/>
          <w:i/>
          <w:sz w:val="24"/>
          <w:szCs w:val="24"/>
        </w:rPr>
        <w:t>§ 69c ods. 1 písm. b) a ods. 2</w:t>
      </w:r>
      <w:r w:rsidR="0046683E">
        <w:rPr>
          <w:rFonts w:ascii="Times New Roman" w:eastAsia="Calibri" w:hAnsi="Times New Roman" w:cs="Times New Roman"/>
          <w:b/>
          <w:bCs/>
          <w:i/>
          <w:sz w:val="24"/>
          <w:szCs w:val="24"/>
        </w:rPr>
        <w:t>]</w:t>
      </w:r>
    </w:p>
    <w:p w14:paraId="0227345E" w14:textId="77777777" w:rsidR="00FD34B8" w:rsidRPr="00EF450B" w:rsidRDefault="00FD34B8" w:rsidP="00DB6A86">
      <w:pPr>
        <w:spacing w:after="0" w:line="240" w:lineRule="auto"/>
        <w:jc w:val="both"/>
        <w:rPr>
          <w:rFonts w:ascii="Times New Roman" w:eastAsia="Calibri" w:hAnsi="Times New Roman" w:cs="Times New Roman"/>
          <w:b/>
          <w:bCs/>
          <w:iCs/>
          <w:sz w:val="24"/>
          <w:szCs w:val="24"/>
        </w:rPr>
      </w:pPr>
    </w:p>
    <w:p w14:paraId="0E573342" w14:textId="5DA257F8" w:rsidR="00EF450B" w:rsidRDefault="0046683E" w:rsidP="00DB6A86">
      <w:pPr>
        <w:spacing w:after="0" w:line="240" w:lineRule="auto"/>
        <w:jc w:val="both"/>
        <w:rPr>
          <w:rFonts w:ascii="Times New Roman" w:hAnsi="Times New Roman" w:cs="Times New Roman"/>
          <w:sz w:val="24"/>
          <w:szCs w:val="24"/>
        </w:rPr>
      </w:pPr>
      <w:r w:rsidRPr="0046683E">
        <w:rPr>
          <w:rFonts w:ascii="Times New Roman" w:hAnsi="Times New Roman" w:cs="Times New Roman"/>
          <w:sz w:val="24"/>
          <w:szCs w:val="24"/>
        </w:rPr>
        <w:t xml:space="preserve">Zmena regulácie dotknutým subjektom </w:t>
      </w:r>
      <w:r w:rsidR="007209CE">
        <w:rPr>
          <w:rFonts w:ascii="Times New Roman" w:hAnsi="Times New Roman" w:cs="Times New Roman"/>
          <w:sz w:val="24"/>
          <w:szCs w:val="24"/>
        </w:rPr>
        <w:t>plošne ne</w:t>
      </w:r>
      <w:r w:rsidRPr="0046683E">
        <w:rPr>
          <w:rFonts w:ascii="Times New Roman" w:hAnsi="Times New Roman" w:cs="Times New Roman"/>
          <w:sz w:val="24"/>
          <w:szCs w:val="24"/>
        </w:rPr>
        <w:t>zvyšuje náklady.</w:t>
      </w:r>
      <w:r>
        <w:rPr>
          <w:rFonts w:ascii="Times New Roman" w:hAnsi="Times New Roman" w:cs="Times New Roman"/>
          <w:sz w:val="24"/>
          <w:szCs w:val="24"/>
        </w:rPr>
        <w:t xml:space="preserve"> R</w:t>
      </w:r>
      <w:r w:rsidR="00EF450B" w:rsidRPr="00EF450B">
        <w:rPr>
          <w:rFonts w:ascii="Times New Roman" w:hAnsi="Times New Roman" w:cs="Times New Roman"/>
          <w:sz w:val="24"/>
          <w:szCs w:val="24"/>
        </w:rPr>
        <w:t>ozš</w:t>
      </w:r>
      <w:r w:rsidR="007209CE">
        <w:rPr>
          <w:rFonts w:ascii="Times New Roman" w:hAnsi="Times New Roman" w:cs="Times New Roman"/>
          <w:sz w:val="24"/>
          <w:szCs w:val="24"/>
        </w:rPr>
        <w:t>iruje sa</w:t>
      </w:r>
      <w:r w:rsidR="00EF450B" w:rsidRPr="00EF450B">
        <w:rPr>
          <w:rFonts w:ascii="Times New Roman" w:hAnsi="Times New Roman" w:cs="Times New Roman"/>
          <w:sz w:val="24"/>
          <w:szCs w:val="24"/>
        </w:rPr>
        <w:t xml:space="preserve"> uplatňovani</w:t>
      </w:r>
      <w:r w:rsidR="007209CE">
        <w:rPr>
          <w:rFonts w:ascii="Times New Roman" w:hAnsi="Times New Roman" w:cs="Times New Roman"/>
          <w:sz w:val="24"/>
          <w:szCs w:val="24"/>
        </w:rPr>
        <w:t>e</w:t>
      </w:r>
      <w:r w:rsidR="00EF450B" w:rsidRPr="00EF450B">
        <w:rPr>
          <w:rFonts w:ascii="Times New Roman" w:hAnsi="Times New Roman" w:cs="Times New Roman"/>
          <w:sz w:val="24"/>
          <w:szCs w:val="24"/>
        </w:rPr>
        <w:t xml:space="preserve"> osobitného spôsobu úhrady dane podľa § 69c zákona o DPH takým spôsobom, že pri určitých transakciách vybraných platiteľov dane, pri ktorých je odôvodnené podozrenie, že daň u dodávateľa nebude uhradená, bude mať daňový úrad možnosť uložiť povinnosť odberateľovi uhradiť daň z faktúry priamo na OÚD správcu dane vedený pre dodávateľa. </w:t>
      </w:r>
      <w:r>
        <w:rPr>
          <w:rFonts w:ascii="Times New Roman" w:hAnsi="Times New Roman" w:cs="Times New Roman"/>
          <w:sz w:val="24"/>
          <w:szCs w:val="24"/>
        </w:rPr>
        <w:t>Ide</w:t>
      </w:r>
      <w:r w:rsidR="00EF450B" w:rsidRPr="00EF450B">
        <w:rPr>
          <w:rFonts w:ascii="Times New Roman" w:hAnsi="Times New Roman" w:cs="Times New Roman"/>
          <w:sz w:val="24"/>
          <w:szCs w:val="24"/>
        </w:rPr>
        <w:t xml:space="preserve"> o cielené, nie plošné opatrenie.</w:t>
      </w:r>
      <w:r w:rsidR="007209CE">
        <w:rPr>
          <w:rFonts w:ascii="Times New Roman" w:hAnsi="Times New Roman" w:cs="Times New Roman"/>
          <w:sz w:val="24"/>
          <w:szCs w:val="24"/>
        </w:rPr>
        <w:t xml:space="preserve"> Počet dotknutých podnikateľov nemožno vopred predpokladať. Dotknutý podnikateľ bude musieť, ak tak určí daňový úrad</w:t>
      </w:r>
      <w:r w:rsidR="00DD67ED">
        <w:rPr>
          <w:rFonts w:ascii="Times New Roman" w:hAnsi="Times New Roman" w:cs="Times New Roman"/>
          <w:sz w:val="24"/>
          <w:szCs w:val="24"/>
        </w:rPr>
        <w:t>,</w:t>
      </w:r>
      <w:r w:rsidR="007209CE">
        <w:rPr>
          <w:rFonts w:ascii="Times New Roman" w:hAnsi="Times New Roman" w:cs="Times New Roman"/>
          <w:sz w:val="24"/>
          <w:szCs w:val="24"/>
        </w:rPr>
        <w:t xml:space="preserve"> rozdeliť platbu za dodanie tovaru alebo služby na dve platby.</w:t>
      </w:r>
    </w:p>
    <w:p w14:paraId="153B8E13" w14:textId="77777777" w:rsidR="007209CE" w:rsidRPr="00EF450B" w:rsidRDefault="007209CE" w:rsidP="00DB6A86">
      <w:pPr>
        <w:spacing w:after="0" w:line="240" w:lineRule="auto"/>
        <w:jc w:val="both"/>
        <w:rPr>
          <w:rFonts w:ascii="Times New Roman" w:hAnsi="Times New Roman" w:cs="Times New Roman"/>
          <w:sz w:val="24"/>
          <w:szCs w:val="24"/>
        </w:rPr>
      </w:pPr>
    </w:p>
    <w:p w14:paraId="5E5F0810" w14:textId="20DC4ADE" w:rsidR="00AF5BAD" w:rsidRPr="007F631D" w:rsidRDefault="006B762F" w:rsidP="00DB6A86">
      <w:pPr>
        <w:spacing w:after="0" w:line="240" w:lineRule="auto"/>
        <w:jc w:val="both"/>
        <w:rPr>
          <w:rFonts w:ascii="Times New Roman" w:eastAsia="Calibri" w:hAnsi="Times New Roman" w:cs="Times New Roman"/>
          <w:b/>
          <w:bCs/>
          <w:i/>
          <w:sz w:val="24"/>
          <w:szCs w:val="24"/>
        </w:rPr>
      </w:pPr>
      <w:r w:rsidRPr="007F631D">
        <w:rPr>
          <w:rFonts w:ascii="Times New Roman" w:eastAsia="Calibri" w:hAnsi="Times New Roman" w:cs="Times New Roman"/>
          <w:b/>
          <w:bCs/>
          <w:i/>
          <w:sz w:val="24"/>
          <w:szCs w:val="24"/>
        </w:rPr>
        <w:t>2</w:t>
      </w:r>
      <w:r w:rsidR="007209CE">
        <w:rPr>
          <w:rFonts w:ascii="Times New Roman" w:eastAsia="Calibri" w:hAnsi="Times New Roman" w:cs="Times New Roman"/>
          <w:b/>
          <w:bCs/>
          <w:i/>
          <w:sz w:val="24"/>
          <w:szCs w:val="24"/>
        </w:rPr>
        <w:t>8</w:t>
      </w:r>
      <w:r w:rsidR="00AF5BAD" w:rsidRPr="007F631D">
        <w:rPr>
          <w:rFonts w:ascii="Times New Roman" w:eastAsia="Calibri" w:hAnsi="Times New Roman" w:cs="Times New Roman"/>
          <w:b/>
          <w:bCs/>
          <w:i/>
          <w:sz w:val="24"/>
          <w:szCs w:val="24"/>
        </w:rPr>
        <w:t xml:space="preserve">. </w:t>
      </w:r>
      <w:r w:rsidR="0046683E">
        <w:rPr>
          <w:rFonts w:ascii="Times New Roman" w:eastAsia="Calibri" w:hAnsi="Times New Roman" w:cs="Times New Roman"/>
          <w:b/>
          <w:bCs/>
          <w:i/>
          <w:sz w:val="24"/>
          <w:szCs w:val="24"/>
        </w:rPr>
        <w:t>Úprava daňového priznania (</w:t>
      </w:r>
      <w:r w:rsidR="00ED0524" w:rsidRPr="007F631D">
        <w:rPr>
          <w:rFonts w:ascii="Times New Roman" w:eastAsia="Calibri" w:hAnsi="Times New Roman" w:cs="Times New Roman"/>
          <w:b/>
          <w:bCs/>
          <w:i/>
          <w:sz w:val="24"/>
          <w:szCs w:val="24"/>
        </w:rPr>
        <w:t>§ 78</w:t>
      </w:r>
      <w:r w:rsidR="0046683E">
        <w:rPr>
          <w:rFonts w:ascii="Times New Roman" w:eastAsia="Calibri" w:hAnsi="Times New Roman" w:cs="Times New Roman"/>
          <w:b/>
          <w:bCs/>
          <w:i/>
          <w:sz w:val="24"/>
          <w:szCs w:val="24"/>
        </w:rPr>
        <w:t>)</w:t>
      </w:r>
    </w:p>
    <w:p w14:paraId="0E1BFDED" w14:textId="77777777" w:rsidR="00377DF6" w:rsidRPr="003B3B7D" w:rsidRDefault="00377DF6" w:rsidP="00DB6A86">
      <w:pPr>
        <w:spacing w:after="0" w:line="240" w:lineRule="auto"/>
        <w:jc w:val="both"/>
        <w:rPr>
          <w:rFonts w:ascii="Times New Roman" w:eastAsia="Calibri" w:hAnsi="Times New Roman" w:cs="Times New Roman"/>
          <w:b/>
          <w:bCs/>
          <w:iCs/>
          <w:sz w:val="24"/>
          <w:szCs w:val="24"/>
        </w:rPr>
      </w:pPr>
    </w:p>
    <w:p w14:paraId="61D97496" w14:textId="1901F120" w:rsidR="003B3B7D" w:rsidRPr="003B3B7D" w:rsidRDefault="0046683E" w:rsidP="00DB6A86">
      <w:pPr>
        <w:spacing w:after="0" w:line="240" w:lineRule="auto"/>
        <w:jc w:val="both"/>
        <w:rPr>
          <w:rFonts w:ascii="Times New Roman" w:eastAsia="Calibri" w:hAnsi="Times New Roman" w:cs="Times New Roman"/>
          <w:b/>
          <w:bCs/>
          <w:iCs/>
          <w:sz w:val="24"/>
          <w:szCs w:val="24"/>
        </w:rPr>
      </w:pPr>
      <w:r>
        <w:rPr>
          <w:rFonts w:ascii="Times New Roman" w:hAnsi="Times New Roman" w:cs="Times New Roman"/>
          <w:sz w:val="24"/>
          <w:szCs w:val="24"/>
        </w:rPr>
        <w:lastRenderedPageBreak/>
        <w:t>Zmena</w:t>
      </w:r>
      <w:r w:rsidRPr="0046683E">
        <w:rPr>
          <w:rFonts w:ascii="Times New Roman" w:hAnsi="Times New Roman" w:cs="Times New Roman"/>
          <w:sz w:val="24"/>
          <w:szCs w:val="24"/>
        </w:rPr>
        <w:t xml:space="preserve"> reguláci</w:t>
      </w:r>
      <w:r>
        <w:rPr>
          <w:rFonts w:ascii="Times New Roman" w:hAnsi="Times New Roman" w:cs="Times New Roman"/>
          <w:sz w:val="24"/>
          <w:szCs w:val="24"/>
        </w:rPr>
        <w:t>e</w:t>
      </w:r>
      <w:r w:rsidRPr="0046683E">
        <w:rPr>
          <w:rFonts w:ascii="Times New Roman" w:hAnsi="Times New Roman" w:cs="Times New Roman"/>
          <w:sz w:val="24"/>
          <w:szCs w:val="24"/>
        </w:rPr>
        <w:t xml:space="preserve"> dotknutým podnikateľským subjektom nezvyšuje ani neznižuje náklady.</w:t>
      </w:r>
      <w:r>
        <w:rPr>
          <w:rFonts w:ascii="Times New Roman" w:hAnsi="Times New Roman" w:cs="Times New Roman"/>
          <w:sz w:val="24"/>
          <w:szCs w:val="24"/>
        </w:rPr>
        <w:t xml:space="preserve"> </w:t>
      </w:r>
      <w:r w:rsidR="003B3B7D" w:rsidRPr="003B3B7D">
        <w:rPr>
          <w:rFonts w:ascii="Times New Roman" w:hAnsi="Times New Roman" w:cs="Times New Roman"/>
          <w:sz w:val="24"/>
          <w:szCs w:val="24"/>
        </w:rPr>
        <w:t>Z dôvodu vypustenia kontrolného výkazu od 1.7.2030 sa navrhuje ako súčasť daňového priznania uvádzať údaje o dodaniach, ktoré sa nebudú elektronicky oznamovať podľa § 80 a §80a zákona o</w:t>
      </w:r>
      <w:r>
        <w:rPr>
          <w:rFonts w:ascii="Times New Roman" w:hAnsi="Times New Roman" w:cs="Times New Roman"/>
          <w:sz w:val="24"/>
          <w:szCs w:val="24"/>
        </w:rPr>
        <w:t> </w:t>
      </w:r>
      <w:r w:rsidR="003B3B7D" w:rsidRPr="003B3B7D">
        <w:rPr>
          <w:rFonts w:ascii="Times New Roman" w:hAnsi="Times New Roman" w:cs="Times New Roman"/>
          <w:sz w:val="24"/>
          <w:szCs w:val="24"/>
        </w:rPr>
        <w:t>DPH</w:t>
      </w:r>
      <w:r>
        <w:rPr>
          <w:rFonts w:ascii="Times New Roman" w:hAnsi="Times New Roman" w:cs="Times New Roman"/>
          <w:sz w:val="24"/>
          <w:szCs w:val="24"/>
        </w:rPr>
        <w:t xml:space="preserve">, a ktoré </w:t>
      </w:r>
      <w:r w:rsidR="007209CE">
        <w:rPr>
          <w:rFonts w:ascii="Times New Roman" w:hAnsi="Times New Roman" w:cs="Times New Roman"/>
          <w:sz w:val="24"/>
          <w:szCs w:val="24"/>
        </w:rPr>
        <w:t>sú</w:t>
      </w:r>
      <w:r>
        <w:rPr>
          <w:rFonts w:ascii="Times New Roman" w:hAnsi="Times New Roman" w:cs="Times New Roman"/>
          <w:sz w:val="24"/>
          <w:szCs w:val="24"/>
        </w:rPr>
        <w:t xml:space="preserve"> súčasťou kontrolného výkazu</w:t>
      </w:r>
      <w:r w:rsidR="007209CE">
        <w:rPr>
          <w:rFonts w:ascii="Times New Roman" w:hAnsi="Times New Roman" w:cs="Times New Roman"/>
          <w:sz w:val="24"/>
          <w:szCs w:val="24"/>
        </w:rPr>
        <w:t xml:space="preserve"> do 30.6.2030</w:t>
      </w:r>
      <w:r>
        <w:rPr>
          <w:rFonts w:ascii="Times New Roman" w:hAnsi="Times New Roman" w:cs="Times New Roman"/>
          <w:sz w:val="24"/>
          <w:szCs w:val="24"/>
        </w:rPr>
        <w:t>.</w:t>
      </w:r>
      <w:r w:rsidR="003B3B7D" w:rsidRPr="003B3B7D">
        <w:rPr>
          <w:rFonts w:ascii="Times New Roman" w:hAnsi="Times New Roman" w:cs="Times New Roman"/>
          <w:sz w:val="24"/>
          <w:szCs w:val="24"/>
        </w:rPr>
        <w:t xml:space="preserve"> P</w:t>
      </w:r>
      <w:r w:rsidR="003B3B7D" w:rsidRPr="003B3B7D">
        <w:rPr>
          <w:rFonts w:ascii="Times New Roman" w:hAnsi="Times New Roman" w:cs="Times New Roman"/>
          <w:color w:val="000000" w:themeColor="text1"/>
          <w:sz w:val="24"/>
          <w:szCs w:val="24"/>
        </w:rPr>
        <w:t>odľa § 78 ods. 8 až 13 zákona, s účinnosťou od</w:t>
      </w:r>
      <w:r w:rsidR="003B3B7D" w:rsidRPr="003B3B7D">
        <w:rPr>
          <w:rFonts w:ascii="Times New Roman" w:hAnsi="Times New Roman" w:cs="Times New Roman"/>
          <w:sz w:val="24"/>
          <w:szCs w:val="24"/>
        </w:rPr>
        <w:t xml:space="preserve"> </w:t>
      </w:r>
      <w:r w:rsidR="003B3B7D" w:rsidRPr="003B3B7D">
        <w:rPr>
          <w:rFonts w:ascii="Times New Roman" w:hAnsi="Times New Roman" w:cs="Times New Roman"/>
          <w:color w:val="000000" w:themeColor="text1"/>
          <w:sz w:val="24"/>
          <w:szCs w:val="24"/>
        </w:rPr>
        <w:t>1.7.2030, budú v daňovom priznaní predmetom oznamovacej povinnosti aj údaje o dodaniach, ku ktorým sú vyhotovené zjednodušené faktúry, údaje z opravných faktúr a opravných dokladov podľa § 25a a § 53b zákona o DPH. Zachovanie oznamovania údajov pri niektorých druhoch dodaní tovarov a služieb je pre finančnú správu a boj proti daňovým podvodom kľúčové.</w:t>
      </w:r>
    </w:p>
    <w:p w14:paraId="1FDE2585" w14:textId="77777777" w:rsidR="003B3B7D" w:rsidRPr="003B3B7D" w:rsidRDefault="003B3B7D" w:rsidP="00DB6A86">
      <w:pPr>
        <w:spacing w:after="0" w:line="240" w:lineRule="auto"/>
        <w:jc w:val="both"/>
        <w:rPr>
          <w:rFonts w:ascii="Times New Roman" w:eastAsia="Calibri" w:hAnsi="Times New Roman" w:cs="Times New Roman"/>
          <w:b/>
          <w:bCs/>
          <w:iCs/>
          <w:sz w:val="24"/>
          <w:szCs w:val="24"/>
        </w:rPr>
      </w:pPr>
    </w:p>
    <w:p w14:paraId="4CB68273" w14:textId="4E53D6ED" w:rsidR="00377DF6" w:rsidRPr="00B30E8D" w:rsidRDefault="007209CE" w:rsidP="00DB6A86">
      <w:pPr>
        <w:spacing w:after="0" w:line="240" w:lineRule="auto"/>
        <w:jc w:val="both"/>
        <w:rPr>
          <w:rFonts w:ascii="Times New Roman" w:eastAsia="Calibri" w:hAnsi="Times New Roman" w:cs="Times New Roman"/>
          <w:b/>
          <w:bCs/>
          <w:i/>
          <w:sz w:val="24"/>
          <w:szCs w:val="24"/>
        </w:rPr>
      </w:pPr>
      <w:r w:rsidRPr="00B30E8D">
        <w:rPr>
          <w:rFonts w:ascii="Times New Roman" w:eastAsia="Calibri" w:hAnsi="Times New Roman" w:cs="Times New Roman"/>
          <w:b/>
          <w:bCs/>
          <w:i/>
          <w:sz w:val="24"/>
          <w:szCs w:val="24"/>
        </w:rPr>
        <w:t>29</w:t>
      </w:r>
      <w:r w:rsidR="00377DF6" w:rsidRPr="00B30E8D">
        <w:rPr>
          <w:rFonts w:ascii="Times New Roman" w:eastAsia="Calibri" w:hAnsi="Times New Roman" w:cs="Times New Roman"/>
          <w:b/>
          <w:bCs/>
          <w:i/>
          <w:sz w:val="24"/>
          <w:szCs w:val="24"/>
        </w:rPr>
        <w:t xml:space="preserve">. </w:t>
      </w:r>
      <w:r w:rsidR="00C90F04" w:rsidRPr="00B30E8D">
        <w:rPr>
          <w:rFonts w:ascii="Times New Roman" w:eastAsia="Calibri" w:hAnsi="Times New Roman" w:cs="Times New Roman"/>
          <w:b/>
          <w:bCs/>
          <w:i/>
          <w:sz w:val="24"/>
          <w:szCs w:val="24"/>
        </w:rPr>
        <w:t>Sankcie</w:t>
      </w:r>
      <w:r w:rsidRPr="00B30E8D">
        <w:rPr>
          <w:rFonts w:ascii="Times New Roman" w:eastAsia="Calibri" w:hAnsi="Times New Roman" w:cs="Times New Roman"/>
          <w:b/>
          <w:bCs/>
          <w:i/>
          <w:sz w:val="24"/>
          <w:szCs w:val="24"/>
        </w:rPr>
        <w:t xml:space="preserve"> (</w:t>
      </w:r>
      <w:r w:rsidR="00183934" w:rsidRPr="00B30E8D">
        <w:rPr>
          <w:rFonts w:ascii="Times New Roman" w:eastAsia="Calibri" w:hAnsi="Times New Roman" w:cs="Times New Roman"/>
          <w:b/>
          <w:bCs/>
          <w:i/>
          <w:sz w:val="24"/>
          <w:szCs w:val="24"/>
        </w:rPr>
        <w:t xml:space="preserve">§ 4c ods. 12, </w:t>
      </w:r>
      <w:r w:rsidRPr="00B30E8D">
        <w:rPr>
          <w:rFonts w:ascii="Times New Roman" w:eastAsia="Calibri" w:hAnsi="Times New Roman" w:cs="Times New Roman"/>
          <w:b/>
          <w:bCs/>
          <w:i/>
          <w:sz w:val="24"/>
          <w:szCs w:val="24"/>
        </w:rPr>
        <w:t>§ 69c ods. 8</w:t>
      </w:r>
      <w:r w:rsidR="00183934" w:rsidRPr="00B30E8D">
        <w:rPr>
          <w:rFonts w:ascii="Times New Roman" w:eastAsia="Calibri" w:hAnsi="Times New Roman" w:cs="Times New Roman"/>
          <w:b/>
          <w:bCs/>
          <w:i/>
          <w:sz w:val="24"/>
          <w:szCs w:val="24"/>
        </w:rPr>
        <w:t xml:space="preserve">, § 80 ods. 10 a ods. 11, § 80a ods. 9 a ods. 10, § 85n ods. </w:t>
      </w:r>
      <w:r w:rsidR="00761C31" w:rsidRPr="00B30E8D">
        <w:rPr>
          <w:rFonts w:ascii="Times New Roman" w:eastAsia="Calibri" w:hAnsi="Times New Roman" w:cs="Times New Roman"/>
          <w:b/>
          <w:bCs/>
          <w:i/>
          <w:sz w:val="24"/>
          <w:szCs w:val="24"/>
        </w:rPr>
        <w:t>13 a ods. 14)</w:t>
      </w:r>
    </w:p>
    <w:p w14:paraId="0831E059" w14:textId="77777777" w:rsidR="00C90F04" w:rsidRDefault="00C90F04" w:rsidP="00DB6A86">
      <w:pPr>
        <w:spacing w:after="0" w:line="240" w:lineRule="auto"/>
        <w:jc w:val="both"/>
        <w:rPr>
          <w:rFonts w:ascii="Times New Roman" w:eastAsia="Calibri" w:hAnsi="Times New Roman" w:cs="Times New Roman"/>
          <w:b/>
          <w:bCs/>
          <w:iCs/>
          <w:sz w:val="24"/>
          <w:szCs w:val="24"/>
        </w:rPr>
      </w:pPr>
    </w:p>
    <w:p w14:paraId="2BB8310F" w14:textId="075A64C1" w:rsidR="00C53FCB" w:rsidRDefault="00C90F04" w:rsidP="005F1668">
      <w:pPr>
        <w:spacing w:after="0" w:line="240" w:lineRule="auto"/>
        <w:jc w:val="both"/>
        <w:rPr>
          <w:rFonts w:ascii="Times New Roman" w:hAnsi="Times New Roman" w:cs="Times New Roman"/>
          <w:sz w:val="24"/>
          <w:szCs w:val="24"/>
        </w:rPr>
      </w:pPr>
      <w:r w:rsidRPr="0046683E">
        <w:rPr>
          <w:rFonts w:ascii="Times New Roman" w:hAnsi="Times New Roman" w:cs="Times New Roman"/>
          <w:sz w:val="24"/>
          <w:szCs w:val="24"/>
        </w:rPr>
        <w:t>Zmena reguláci</w:t>
      </w:r>
      <w:r w:rsidR="007209CE">
        <w:rPr>
          <w:rFonts w:ascii="Times New Roman" w:hAnsi="Times New Roman" w:cs="Times New Roman"/>
          <w:sz w:val="24"/>
          <w:szCs w:val="24"/>
        </w:rPr>
        <w:t>í a nové regulácie</w:t>
      </w:r>
      <w:r w:rsidRPr="0046683E">
        <w:rPr>
          <w:rFonts w:ascii="Times New Roman" w:hAnsi="Times New Roman" w:cs="Times New Roman"/>
          <w:sz w:val="24"/>
          <w:szCs w:val="24"/>
        </w:rPr>
        <w:t xml:space="preserve"> dotknutým subjektom zvyšuj</w:t>
      </w:r>
      <w:r w:rsidR="007209CE">
        <w:rPr>
          <w:rFonts w:ascii="Times New Roman" w:hAnsi="Times New Roman" w:cs="Times New Roman"/>
          <w:sz w:val="24"/>
          <w:szCs w:val="24"/>
        </w:rPr>
        <w:t>ú</w:t>
      </w:r>
      <w:r w:rsidRPr="0046683E">
        <w:rPr>
          <w:rFonts w:ascii="Times New Roman" w:hAnsi="Times New Roman" w:cs="Times New Roman"/>
          <w:sz w:val="24"/>
          <w:szCs w:val="24"/>
        </w:rPr>
        <w:t xml:space="preserve"> náklady.</w:t>
      </w:r>
      <w:r>
        <w:rPr>
          <w:rFonts w:ascii="Times New Roman" w:hAnsi="Times New Roman" w:cs="Times New Roman"/>
          <w:sz w:val="24"/>
          <w:szCs w:val="24"/>
        </w:rPr>
        <w:t xml:space="preserve"> V</w:t>
      </w:r>
      <w:r w:rsidRPr="00C90F04">
        <w:rPr>
          <w:rFonts w:ascii="Times New Roman" w:hAnsi="Times New Roman" w:cs="Times New Roman"/>
          <w:sz w:val="24"/>
          <w:szCs w:val="24"/>
        </w:rPr>
        <w:t>zhľadom na skutočnosť, že ide o novo zavádzané ustanoveni</w:t>
      </w:r>
      <w:r>
        <w:rPr>
          <w:rFonts w:ascii="Times New Roman" w:hAnsi="Times New Roman" w:cs="Times New Roman"/>
          <w:sz w:val="24"/>
          <w:szCs w:val="24"/>
        </w:rPr>
        <w:t>a</w:t>
      </w:r>
      <w:r w:rsidRPr="00C90F04">
        <w:rPr>
          <w:rFonts w:ascii="Times New Roman" w:hAnsi="Times New Roman" w:cs="Times New Roman"/>
          <w:sz w:val="24"/>
          <w:szCs w:val="24"/>
        </w:rPr>
        <w:t>, nie je možné negatívny dopad sankcií na podnikateľské prostredie kvantifikovať</w:t>
      </w:r>
      <w:r>
        <w:rPr>
          <w:rFonts w:ascii="Times New Roman" w:hAnsi="Times New Roman" w:cs="Times New Roman"/>
          <w:sz w:val="24"/>
          <w:szCs w:val="24"/>
        </w:rPr>
        <w:t xml:space="preserve"> a ich primárnym cieľom nie je výber pokút, ale zabezpečenie</w:t>
      </w:r>
      <w:r w:rsidR="00761C31">
        <w:rPr>
          <w:rFonts w:ascii="Times New Roman" w:hAnsi="Times New Roman" w:cs="Times New Roman"/>
          <w:sz w:val="24"/>
          <w:szCs w:val="24"/>
        </w:rPr>
        <w:t xml:space="preserve"> riadneho</w:t>
      </w:r>
      <w:r>
        <w:rPr>
          <w:rFonts w:ascii="Times New Roman" w:hAnsi="Times New Roman" w:cs="Times New Roman"/>
          <w:sz w:val="24"/>
          <w:szCs w:val="24"/>
        </w:rPr>
        <w:t xml:space="preserve"> plnenia povinností.</w:t>
      </w:r>
    </w:p>
    <w:p w14:paraId="55190E90" w14:textId="77777777" w:rsidR="00A82DA8" w:rsidRDefault="00A82DA8" w:rsidP="005F1668">
      <w:pPr>
        <w:spacing w:after="0" w:line="240" w:lineRule="auto"/>
        <w:jc w:val="both"/>
        <w:rPr>
          <w:rFonts w:ascii="Times New Roman" w:hAnsi="Times New Roman" w:cs="Times New Roman"/>
          <w:sz w:val="24"/>
          <w:szCs w:val="24"/>
        </w:rPr>
      </w:pPr>
    </w:p>
    <w:p w14:paraId="027AC2A8" w14:textId="28364FE3" w:rsidR="00A82DA8" w:rsidRDefault="00A82DA8" w:rsidP="005F1668">
      <w:pPr>
        <w:spacing w:after="0" w:line="240" w:lineRule="auto"/>
        <w:jc w:val="both"/>
        <w:rPr>
          <w:rFonts w:ascii="Times New Roman" w:hAnsi="Times New Roman" w:cs="Times New Roman"/>
          <w:b/>
          <w:bCs/>
          <w:i/>
          <w:iCs/>
          <w:sz w:val="24"/>
          <w:szCs w:val="24"/>
        </w:rPr>
      </w:pPr>
      <w:r w:rsidRPr="001955BB">
        <w:rPr>
          <w:rFonts w:ascii="Times New Roman" w:hAnsi="Times New Roman" w:cs="Times New Roman"/>
          <w:b/>
          <w:bCs/>
          <w:i/>
          <w:iCs/>
          <w:sz w:val="24"/>
          <w:szCs w:val="24"/>
        </w:rPr>
        <w:t xml:space="preserve">30. </w:t>
      </w:r>
      <w:r w:rsidR="002C63B8">
        <w:rPr>
          <w:rFonts w:ascii="Times New Roman" w:hAnsi="Times New Roman" w:cs="Times New Roman"/>
          <w:b/>
          <w:bCs/>
          <w:i/>
          <w:iCs/>
          <w:sz w:val="24"/>
          <w:szCs w:val="24"/>
        </w:rPr>
        <w:t>Spočívanie lehoty na vrátenie nadmerného odpočtu (§ 79 ods. 12)</w:t>
      </w:r>
    </w:p>
    <w:p w14:paraId="1C4E0D3B" w14:textId="77777777" w:rsidR="00A82DA8" w:rsidRDefault="00A82DA8" w:rsidP="005F1668">
      <w:pPr>
        <w:spacing w:after="0" w:line="240" w:lineRule="auto"/>
        <w:jc w:val="both"/>
        <w:rPr>
          <w:rFonts w:ascii="Times New Roman" w:hAnsi="Times New Roman" w:cs="Times New Roman"/>
          <w:b/>
          <w:bCs/>
          <w:i/>
          <w:iCs/>
          <w:sz w:val="24"/>
          <w:szCs w:val="24"/>
        </w:rPr>
      </w:pPr>
    </w:p>
    <w:p w14:paraId="205BB876" w14:textId="74D9DE17" w:rsidR="002E281F" w:rsidRDefault="00A82DA8" w:rsidP="002E281F">
      <w:pPr>
        <w:spacing w:after="0" w:line="240" w:lineRule="auto"/>
        <w:jc w:val="both"/>
        <w:rPr>
          <w:rFonts w:ascii="Times New Roman" w:hAnsi="Times New Roman" w:cs="Times New Roman"/>
          <w:sz w:val="24"/>
          <w:szCs w:val="24"/>
        </w:rPr>
      </w:pPr>
      <w:r w:rsidRPr="0046683E">
        <w:rPr>
          <w:rFonts w:ascii="Times New Roman" w:hAnsi="Times New Roman" w:cs="Times New Roman"/>
          <w:sz w:val="24"/>
          <w:szCs w:val="24"/>
        </w:rPr>
        <w:t>Zmena regulácie dotknutým subjektom zvyšuje náklady.</w:t>
      </w:r>
      <w:r>
        <w:rPr>
          <w:rFonts w:ascii="Times New Roman" w:hAnsi="Times New Roman" w:cs="Times New Roman"/>
          <w:sz w:val="24"/>
          <w:szCs w:val="24"/>
        </w:rPr>
        <w:t xml:space="preserve"> </w:t>
      </w:r>
      <w:r>
        <w:rPr>
          <w:rFonts w:ascii="Times New Roman" w:eastAsia="Calibri" w:hAnsi="Times New Roman" w:cs="Times New Roman"/>
          <w:sz w:val="24"/>
          <w:szCs w:val="24"/>
        </w:rPr>
        <w:t>O</w:t>
      </w:r>
      <w:r w:rsidRPr="00A82DA8">
        <w:rPr>
          <w:rFonts w:ascii="Times New Roman" w:eastAsia="Calibri" w:hAnsi="Times New Roman" w:cs="Times New Roman"/>
          <w:sz w:val="24"/>
          <w:szCs w:val="24"/>
        </w:rPr>
        <w:t xml:space="preserve">do dňa vydania rozhodnutia o uložení predbežného opatrenia do dňa, kedy bolo rozhodnutie o uložení predbežného opatrenia zrušené alebo do </w:t>
      </w:r>
      <w:r w:rsidR="000C16E3">
        <w:rPr>
          <w:rFonts w:ascii="Times New Roman" w:eastAsia="Calibri" w:hAnsi="Times New Roman" w:cs="Times New Roman"/>
          <w:sz w:val="24"/>
          <w:szCs w:val="24"/>
        </w:rPr>
        <w:t>dňa straty účinnosti predbežného opatrenia nebude plynúť lehota na vrátenie nadmerného odpočtu</w:t>
      </w:r>
      <w:r>
        <w:rPr>
          <w:rFonts w:ascii="Times New Roman" w:eastAsia="Calibri" w:hAnsi="Times New Roman" w:cs="Times New Roman"/>
          <w:sz w:val="24"/>
          <w:szCs w:val="24"/>
        </w:rPr>
        <w:t>.</w:t>
      </w:r>
      <w:r w:rsidR="000C16E3">
        <w:rPr>
          <w:rFonts w:ascii="Times New Roman" w:eastAsia="Calibri" w:hAnsi="Times New Roman" w:cs="Times New Roman"/>
          <w:sz w:val="24"/>
          <w:szCs w:val="24"/>
        </w:rPr>
        <w:t xml:space="preserve"> Zároveň nie je týmto dotknutá l</w:t>
      </w:r>
      <w:r w:rsidR="000C16E3" w:rsidRPr="000C16E3">
        <w:rPr>
          <w:rFonts w:ascii="Times New Roman" w:eastAsia="Calibri" w:hAnsi="Times New Roman" w:cs="Times New Roman"/>
          <w:sz w:val="24"/>
          <w:szCs w:val="24"/>
        </w:rPr>
        <w:t>ehota na vrátenie nadmerného odpočtu podľa § 79 odsek 6 zákona o DPH.</w:t>
      </w:r>
      <w:r>
        <w:rPr>
          <w:rFonts w:ascii="Times New Roman" w:eastAsia="Calibri" w:hAnsi="Times New Roman" w:cs="Times New Roman"/>
          <w:sz w:val="24"/>
          <w:szCs w:val="24"/>
        </w:rPr>
        <w:t xml:space="preserve"> Vzhľadom na skutočnosť, že sa rozširuje</w:t>
      </w:r>
      <w:r w:rsidR="002E281F">
        <w:rPr>
          <w:rFonts w:ascii="Times New Roman" w:eastAsia="Calibri" w:hAnsi="Times New Roman" w:cs="Times New Roman"/>
          <w:sz w:val="24"/>
          <w:szCs w:val="24"/>
        </w:rPr>
        <w:t xml:space="preserve"> možnosť uplatňovania predbežného opatrenia podľa osobitného predpisu (Daňový poriadok), môže sa predĺžiť obdobie, počas ktorého nebude nadmerný odpočet platiteľovi dane vrátený. </w:t>
      </w:r>
      <w:r w:rsidR="002E281F">
        <w:rPr>
          <w:rFonts w:ascii="Times New Roman" w:hAnsi="Times New Roman" w:cs="Times New Roman"/>
          <w:sz w:val="24"/>
          <w:szCs w:val="24"/>
        </w:rPr>
        <w:t>V</w:t>
      </w:r>
      <w:r w:rsidR="002E281F" w:rsidRPr="00C90F04">
        <w:rPr>
          <w:rFonts w:ascii="Times New Roman" w:hAnsi="Times New Roman" w:cs="Times New Roman"/>
          <w:sz w:val="24"/>
          <w:szCs w:val="24"/>
        </w:rPr>
        <w:t xml:space="preserve">zhľadom na skutočnosť, že ide o novo zavádzané </w:t>
      </w:r>
      <w:r w:rsidR="002E281F">
        <w:rPr>
          <w:rFonts w:ascii="Times New Roman" w:hAnsi="Times New Roman" w:cs="Times New Roman"/>
          <w:sz w:val="24"/>
          <w:szCs w:val="24"/>
        </w:rPr>
        <w:t>opatrenie</w:t>
      </w:r>
      <w:r w:rsidR="002E281F" w:rsidRPr="00C90F04">
        <w:rPr>
          <w:rFonts w:ascii="Times New Roman" w:hAnsi="Times New Roman" w:cs="Times New Roman"/>
          <w:sz w:val="24"/>
          <w:szCs w:val="24"/>
        </w:rPr>
        <w:t xml:space="preserve">, nie je možné negatívny dopad </w:t>
      </w:r>
      <w:r w:rsidR="002E281F">
        <w:rPr>
          <w:rFonts w:ascii="Times New Roman" w:hAnsi="Times New Roman" w:cs="Times New Roman"/>
          <w:sz w:val="24"/>
          <w:szCs w:val="24"/>
        </w:rPr>
        <w:t>tohto ustanovenia</w:t>
      </w:r>
      <w:r w:rsidR="002E281F" w:rsidRPr="00C90F04">
        <w:rPr>
          <w:rFonts w:ascii="Times New Roman" w:hAnsi="Times New Roman" w:cs="Times New Roman"/>
          <w:sz w:val="24"/>
          <w:szCs w:val="24"/>
        </w:rPr>
        <w:t xml:space="preserve"> na podnikateľské prostredie kvantifikovať</w:t>
      </w:r>
      <w:r w:rsidR="002E281F">
        <w:rPr>
          <w:rFonts w:ascii="Times New Roman" w:hAnsi="Times New Roman" w:cs="Times New Roman"/>
          <w:sz w:val="24"/>
          <w:szCs w:val="24"/>
        </w:rPr>
        <w:t xml:space="preserve"> ani čo do počtu dotknutých subjektov, ani čo do výšky zad</w:t>
      </w:r>
      <w:r w:rsidR="003827C0">
        <w:rPr>
          <w:rFonts w:ascii="Times New Roman" w:hAnsi="Times New Roman" w:cs="Times New Roman"/>
          <w:sz w:val="24"/>
          <w:szCs w:val="24"/>
        </w:rPr>
        <w:t>ržanej sumy nadmerného odpočtu</w:t>
      </w:r>
      <w:r w:rsidR="002E281F">
        <w:rPr>
          <w:rFonts w:ascii="Times New Roman" w:hAnsi="Times New Roman" w:cs="Times New Roman"/>
          <w:sz w:val="24"/>
          <w:szCs w:val="24"/>
        </w:rPr>
        <w:t>.</w:t>
      </w:r>
      <w:r w:rsidR="00CD4A09">
        <w:rPr>
          <w:rFonts w:ascii="Times New Roman" w:hAnsi="Times New Roman" w:cs="Times New Roman"/>
          <w:sz w:val="24"/>
          <w:szCs w:val="24"/>
        </w:rPr>
        <w:t xml:space="preserve"> Ide</w:t>
      </w:r>
      <w:r w:rsidR="00CD4A09" w:rsidRPr="00EF450B">
        <w:rPr>
          <w:rFonts w:ascii="Times New Roman" w:hAnsi="Times New Roman" w:cs="Times New Roman"/>
          <w:sz w:val="24"/>
          <w:szCs w:val="24"/>
        </w:rPr>
        <w:t xml:space="preserve"> o cielené, nie plošné opatrenie.</w:t>
      </w:r>
    </w:p>
    <w:p w14:paraId="33C703F5" w14:textId="79C03B77" w:rsidR="00A82DA8" w:rsidRPr="001955BB" w:rsidRDefault="00A82DA8" w:rsidP="005F1668">
      <w:pPr>
        <w:spacing w:after="0" w:line="240" w:lineRule="auto"/>
        <w:jc w:val="both"/>
        <w:rPr>
          <w:rFonts w:ascii="Times New Roman" w:eastAsia="Calibri" w:hAnsi="Times New Roman" w:cs="Times New Roman"/>
          <w:sz w:val="24"/>
          <w:szCs w:val="24"/>
        </w:rPr>
      </w:pPr>
    </w:p>
    <w:sectPr w:rsidR="00A82DA8" w:rsidRPr="001955BB"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280D8" w14:textId="77777777" w:rsidR="004F158F" w:rsidRDefault="004F158F" w:rsidP="00054C41">
      <w:pPr>
        <w:spacing w:after="0" w:line="240" w:lineRule="auto"/>
      </w:pPr>
      <w:r>
        <w:separator/>
      </w:r>
    </w:p>
  </w:endnote>
  <w:endnote w:type="continuationSeparator" w:id="0">
    <w:p w14:paraId="309153A8" w14:textId="77777777" w:rsidR="004F158F" w:rsidRDefault="004F158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3170AA5"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8237B">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BD4CB" w14:textId="77777777" w:rsidR="004F158F" w:rsidRDefault="004F158F" w:rsidP="00054C41">
      <w:pPr>
        <w:spacing w:after="0" w:line="240" w:lineRule="auto"/>
      </w:pPr>
      <w:r>
        <w:separator/>
      </w:r>
    </w:p>
  </w:footnote>
  <w:footnote w:type="continuationSeparator" w:id="0">
    <w:p w14:paraId="4A27B95E" w14:textId="77777777" w:rsidR="004F158F" w:rsidRDefault="004F158F"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352109B8"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Informácie sa uvádzajú</w:t>
      </w:r>
      <w:r w:rsidR="00423C5B">
        <w:rPr>
          <w:rFonts w:ascii="Times New Roman" w:hAnsi="Times New Roman" w:cs="Times New Roman"/>
        </w:rPr>
        <w:t xml:space="preserve"> </w:t>
      </w:r>
      <w:r w:rsidRPr="00804BC8">
        <w:rPr>
          <w:rFonts w:ascii="Times New Roman" w:hAnsi="Times New Roman" w:cs="Times New Roman"/>
        </w:rPr>
        <w:t xml:space="preserve">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8E6B" w14:textId="77777777" w:rsidR="00F244DC" w:rsidRPr="006045CB" w:rsidRDefault="00F244D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244DC" w:rsidRPr="006045CB" w:rsidRDefault="00F244D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4DB2B98"/>
    <w:multiLevelType w:val="hybridMultilevel"/>
    <w:tmpl w:val="53E4D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44595068">
    <w:abstractNumId w:val="1"/>
  </w:num>
  <w:num w:numId="2" w16cid:durableId="1191526130">
    <w:abstractNumId w:val="10"/>
  </w:num>
  <w:num w:numId="3" w16cid:durableId="417095466">
    <w:abstractNumId w:val="11"/>
  </w:num>
  <w:num w:numId="4" w16cid:durableId="665015739">
    <w:abstractNumId w:val="9"/>
  </w:num>
  <w:num w:numId="5" w16cid:durableId="91558472">
    <w:abstractNumId w:val="7"/>
  </w:num>
  <w:num w:numId="6" w16cid:durableId="1934895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199443">
    <w:abstractNumId w:val="11"/>
  </w:num>
  <w:num w:numId="8" w16cid:durableId="1102994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2366189">
    <w:abstractNumId w:val="8"/>
  </w:num>
  <w:num w:numId="10" w16cid:durableId="1307511451">
    <w:abstractNumId w:val="3"/>
  </w:num>
  <w:num w:numId="11" w16cid:durableId="1596207308">
    <w:abstractNumId w:val="4"/>
  </w:num>
  <w:num w:numId="12" w16cid:durableId="1289701675">
    <w:abstractNumId w:val="0"/>
  </w:num>
  <w:num w:numId="13" w16cid:durableId="69278713">
    <w:abstractNumId w:val="12"/>
  </w:num>
  <w:num w:numId="14" w16cid:durableId="75637886">
    <w:abstractNumId w:val="6"/>
  </w:num>
  <w:num w:numId="15" w16cid:durableId="1592159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073EA"/>
    <w:rsid w:val="000139DA"/>
    <w:rsid w:val="00022051"/>
    <w:rsid w:val="0002425A"/>
    <w:rsid w:val="00024EE4"/>
    <w:rsid w:val="00044C6F"/>
    <w:rsid w:val="00047C70"/>
    <w:rsid w:val="00050AAB"/>
    <w:rsid w:val="00054A53"/>
    <w:rsid w:val="00054C41"/>
    <w:rsid w:val="000558F4"/>
    <w:rsid w:val="00060DA1"/>
    <w:rsid w:val="00061E85"/>
    <w:rsid w:val="000820E0"/>
    <w:rsid w:val="000828AC"/>
    <w:rsid w:val="00091A43"/>
    <w:rsid w:val="0009490E"/>
    <w:rsid w:val="000A3754"/>
    <w:rsid w:val="000A5DC7"/>
    <w:rsid w:val="000A6B7F"/>
    <w:rsid w:val="000C16E3"/>
    <w:rsid w:val="000C476B"/>
    <w:rsid w:val="000C5419"/>
    <w:rsid w:val="000C5E9A"/>
    <w:rsid w:val="000D15F0"/>
    <w:rsid w:val="000D2290"/>
    <w:rsid w:val="0011003B"/>
    <w:rsid w:val="00111FFB"/>
    <w:rsid w:val="001133DA"/>
    <w:rsid w:val="00115DF5"/>
    <w:rsid w:val="001247DA"/>
    <w:rsid w:val="00126A2B"/>
    <w:rsid w:val="0013569B"/>
    <w:rsid w:val="00136868"/>
    <w:rsid w:val="001374F5"/>
    <w:rsid w:val="00142154"/>
    <w:rsid w:val="001476A4"/>
    <w:rsid w:val="00162C6C"/>
    <w:rsid w:val="0016512E"/>
    <w:rsid w:val="00170F3C"/>
    <w:rsid w:val="00170F7C"/>
    <w:rsid w:val="00183934"/>
    <w:rsid w:val="001847E5"/>
    <w:rsid w:val="0018715C"/>
    <w:rsid w:val="00193952"/>
    <w:rsid w:val="00193C3F"/>
    <w:rsid w:val="001955A5"/>
    <w:rsid w:val="001955BB"/>
    <w:rsid w:val="001968FA"/>
    <w:rsid w:val="001A1561"/>
    <w:rsid w:val="001B4C03"/>
    <w:rsid w:val="001B7D6B"/>
    <w:rsid w:val="001C5E0C"/>
    <w:rsid w:val="001C7B91"/>
    <w:rsid w:val="001D1083"/>
    <w:rsid w:val="001D3FA0"/>
    <w:rsid w:val="001E1A69"/>
    <w:rsid w:val="001E24E8"/>
    <w:rsid w:val="001E53CB"/>
    <w:rsid w:val="001F2B11"/>
    <w:rsid w:val="00205243"/>
    <w:rsid w:val="002065F9"/>
    <w:rsid w:val="00207F43"/>
    <w:rsid w:val="00211C08"/>
    <w:rsid w:val="002232D3"/>
    <w:rsid w:val="00225A83"/>
    <w:rsid w:val="00231B8F"/>
    <w:rsid w:val="0023588A"/>
    <w:rsid w:val="00253481"/>
    <w:rsid w:val="00262FD2"/>
    <w:rsid w:val="00270EA5"/>
    <w:rsid w:val="002712B9"/>
    <w:rsid w:val="002754A5"/>
    <w:rsid w:val="00284B8C"/>
    <w:rsid w:val="0029483F"/>
    <w:rsid w:val="002A090A"/>
    <w:rsid w:val="002C2FC0"/>
    <w:rsid w:val="002C63B8"/>
    <w:rsid w:val="002E281F"/>
    <w:rsid w:val="00302A17"/>
    <w:rsid w:val="00311C6C"/>
    <w:rsid w:val="003136E1"/>
    <w:rsid w:val="00314D25"/>
    <w:rsid w:val="00315BE2"/>
    <w:rsid w:val="00327655"/>
    <w:rsid w:val="003322EE"/>
    <w:rsid w:val="00336E3D"/>
    <w:rsid w:val="00337630"/>
    <w:rsid w:val="00340CFD"/>
    <w:rsid w:val="003413D5"/>
    <w:rsid w:val="00342621"/>
    <w:rsid w:val="00352BE0"/>
    <w:rsid w:val="00357F22"/>
    <w:rsid w:val="0036318A"/>
    <w:rsid w:val="0036748D"/>
    <w:rsid w:val="00372B6A"/>
    <w:rsid w:val="00376039"/>
    <w:rsid w:val="00377DF6"/>
    <w:rsid w:val="0038255E"/>
    <w:rsid w:val="003827C0"/>
    <w:rsid w:val="00391648"/>
    <w:rsid w:val="0039304E"/>
    <w:rsid w:val="0039334E"/>
    <w:rsid w:val="00394AD2"/>
    <w:rsid w:val="0039695E"/>
    <w:rsid w:val="003A02AF"/>
    <w:rsid w:val="003A3124"/>
    <w:rsid w:val="003A666D"/>
    <w:rsid w:val="003A686F"/>
    <w:rsid w:val="003B37D6"/>
    <w:rsid w:val="003B3B7D"/>
    <w:rsid w:val="003B796D"/>
    <w:rsid w:val="003E5741"/>
    <w:rsid w:val="003E58B8"/>
    <w:rsid w:val="003F06D7"/>
    <w:rsid w:val="003F26E8"/>
    <w:rsid w:val="00400224"/>
    <w:rsid w:val="00400BA5"/>
    <w:rsid w:val="00400F15"/>
    <w:rsid w:val="00410E62"/>
    <w:rsid w:val="00414FA7"/>
    <w:rsid w:val="00420090"/>
    <w:rsid w:val="004239D1"/>
    <w:rsid w:val="00423C5B"/>
    <w:rsid w:val="0044129D"/>
    <w:rsid w:val="0044536B"/>
    <w:rsid w:val="00445638"/>
    <w:rsid w:val="00446432"/>
    <w:rsid w:val="00446512"/>
    <w:rsid w:val="00453AAB"/>
    <w:rsid w:val="004568C9"/>
    <w:rsid w:val="0046683E"/>
    <w:rsid w:val="00466D7A"/>
    <w:rsid w:val="0048237B"/>
    <w:rsid w:val="00484D16"/>
    <w:rsid w:val="00490228"/>
    <w:rsid w:val="00490BCA"/>
    <w:rsid w:val="00491853"/>
    <w:rsid w:val="004A14CD"/>
    <w:rsid w:val="004A15F9"/>
    <w:rsid w:val="004A27A7"/>
    <w:rsid w:val="004A2C6B"/>
    <w:rsid w:val="004A6773"/>
    <w:rsid w:val="004B2B2E"/>
    <w:rsid w:val="004B3787"/>
    <w:rsid w:val="004D20CB"/>
    <w:rsid w:val="004D4BB7"/>
    <w:rsid w:val="004D65B2"/>
    <w:rsid w:val="004D681D"/>
    <w:rsid w:val="004D7DFA"/>
    <w:rsid w:val="004E2324"/>
    <w:rsid w:val="004F158F"/>
    <w:rsid w:val="004F63E6"/>
    <w:rsid w:val="005005B8"/>
    <w:rsid w:val="005103DA"/>
    <w:rsid w:val="00511F8F"/>
    <w:rsid w:val="00512BA7"/>
    <w:rsid w:val="00515726"/>
    <w:rsid w:val="00533DC7"/>
    <w:rsid w:val="00554627"/>
    <w:rsid w:val="00557523"/>
    <w:rsid w:val="00562527"/>
    <w:rsid w:val="00562A1E"/>
    <w:rsid w:val="00563427"/>
    <w:rsid w:val="0056748E"/>
    <w:rsid w:val="00570219"/>
    <w:rsid w:val="005804AA"/>
    <w:rsid w:val="00581EB9"/>
    <w:rsid w:val="005876AA"/>
    <w:rsid w:val="005A3AC4"/>
    <w:rsid w:val="005A4CC1"/>
    <w:rsid w:val="005B2FEC"/>
    <w:rsid w:val="005B4E6E"/>
    <w:rsid w:val="005B56E4"/>
    <w:rsid w:val="005C4FAC"/>
    <w:rsid w:val="005C795C"/>
    <w:rsid w:val="005D0E50"/>
    <w:rsid w:val="005D22DA"/>
    <w:rsid w:val="005D39D8"/>
    <w:rsid w:val="005E4B53"/>
    <w:rsid w:val="005E53C3"/>
    <w:rsid w:val="005F0FB5"/>
    <w:rsid w:val="005F1668"/>
    <w:rsid w:val="005F192C"/>
    <w:rsid w:val="00601987"/>
    <w:rsid w:val="00605E51"/>
    <w:rsid w:val="00605E9D"/>
    <w:rsid w:val="0061097B"/>
    <w:rsid w:val="0061612F"/>
    <w:rsid w:val="006177C8"/>
    <w:rsid w:val="006200EA"/>
    <w:rsid w:val="00620B77"/>
    <w:rsid w:val="0062600A"/>
    <w:rsid w:val="00633128"/>
    <w:rsid w:val="00635C7A"/>
    <w:rsid w:val="0063777D"/>
    <w:rsid w:val="00641AD6"/>
    <w:rsid w:val="00643358"/>
    <w:rsid w:val="00646084"/>
    <w:rsid w:val="006564C3"/>
    <w:rsid w:val="006578CB"/>
    <w:rsid w:val="00675EBA"/>
    <w:rsid w:val="0068010E"/>
    <w:rsid w:val="00686393"/>
    <w:rsid w:val="006A4E85"/>
    <w:rsid w:val="006A554D"/>
    <w:rsid w:val="006A60C0"/>
    <w:rsid w:val="006A712F"/>
    <w:rsid w:val="006A7FA1"/>
    <w:rsid w:val="006B1FC3"/>
    <w:rsid w:val="006B2B97"/>
    <w:rsid w:val="006B4615"/>
    <w:rsid w:val="006B5D74"/>
    <w:rsid w:val="006B6165"/>
    <w:rsid w:val="006B762F"/>
    <w:rsid w:val="006C0015"/>
    <w:rsid w:val="006C25BE"/>
    <w:rsid w:val="006D12A8"/>
    <w:rsid w:val="006D3174"/>
    <w:rsid w:val="006D5667"/>
    <w:rsid w:val="006D7AD8"/>
    <w:rsid w:val="006E29A3"/>
    <w:rsid w:val="006F1D57"/>
    <w:rsid w:val="0070364C"/>
    <w:rsid w:val="00710EDF"/>
    <w:rsid w:val="007209CE"/>
    <w:rsid w:val="00722118"/>
    <w:rsid w:val="0072221D"/>
    <w:rsid w:val="0072357C"/>
    <w:rsid w:val="007259CB"/>
    <w:rsid w:val="00725EE7"/>
    <w:rsid w:val="00726031"/>
    <w:rsid w:val="00730B3B"/>
    <w:rsid w:val="007428A7"/>
    <w:rsid w:val="00747FD4"/>
    <w:rsid w:val="00750A05"/>
    <w:rsid w:val="00751DA9"/>
    <w:rsid w:val="00754C31"/>
    <w:rsid w:val="00755E69"/>
    <w:rsid w:val="007619DC"/>
    <w:rsid w:val="00761C31"/>
    <w:rsid w:val="0076312F"/>
    <w:rsid w:val="007648EE"/>
    <w:rsid w:val="0077106D"/>
    <w:rsid w:val="007728AF"/>
    <w:rsid w:val="00780ACC"/>
    <w:rsid w:val="00787A11"/>
    <w:rsid w:val="007979E8"/>
    <w:rsid w:val="00797B40"/>
    <w:rsid w:val="007A0C9D"/>
    <w:rsid w:val="007A2B58"/>
    <w:rsid w:val="007B40FB"/>
    <w:rsid w:val="007B5D45"/>
    <w:rsid w:val="007B62AF"/>
    <w:rsid w:val="007C0314"/>
    <w:rsid w:val="007D1558"/>
    <w:rsid w:val="007E24B2"/>
    <w:rsid w:val="007E2DA4"/>
    <w:rsid w:val="007E34C4"/>
    <w:rsid w:val="007E6815"/>
    <w:rsid w:val="007E7632"/>
    <w:rsid w:val="007F1C84"/>
    <w:rsid w:val="007F4579"/>
    <w:rsid w:val="007F631D"/>
    <w:rsid w:val="00801596"/>
    <w:rsid w:val="00804BC8"/>
    <w:rsid w:val="00806E23"/>
    <w:rsid w:val="00807981"/>
    <w:rsid w:val="008153CE"/>
    <w:rsid w:val="0082219A"/>
    <w:rsid w:val="0082270C"/>
    <w:rsid w:val="0082297E"/>
    <w:rsid w:val="00823F5A"/>
    <w:rsid w:val="00833773"/>
    <w:rsid w:val="00845D3B"/>
    <w:rsid w:val="008634E9"/>
    <w:rsid w:val="008801B5"/>
    <w:rsid w:val="00880578"/>
    <w:rsid w:val="00882407"/>
    <w:rsid w:val="008920C3"/>
    <w:rsid w:val="00894052"/>
    <w:rsid w:val="008A7B87"/>
    <w:rsid w:val="008B4AA1"/>
    <w:rsid w:val="008C1C71"/>
    <w:rsid w:val="008C318C"/>
    <w:rsid w:val="008D63B2"/>
    <w:rsid w:val="008E1AD0"/>
    <w:rsid w:val="008E315F"/>
    <w:rsid w:val="008E503D"/>
    <w:rsid w:val="008E6B82"/>
    <w:rsid w:val="008E6BA3"/>
    <w:rsid w:val="008F6ADE"/>
    <w:rsid w:val="009123B1"/>
    <w:rsid w:val="0091269B"/>
    <w:rsid w:val="00921496"/>
    <w:rsid w:val="00923C0C"/>
    <w:rsid w:val="00926019"/>
    <w:rsid w:val="009328F3"/>
    <w:rsid w:val="00933555"/>
    <w:rsid w:val="00933E70"/>
    <w:rsid w:val="009360CF"/>
    <w:rsid w:val="00941C52"/>
    <w:rsid w:val="0095170D"/>
    <w:rsid w:val="00952CF6"/>
    <w:rsid w:val="0095356E"/>
    <w:rsid w:val="00953841"/>
    <w:rsid w:val="00955602"/>
    <w:rsid w:val="00957032"/>
    <w:rsid w:val="00960413"/>
    <w:rsid w:val="009714EF"/>
    <w:rsid w:val="00973565"/>
    <w:rsid w:val="00981995"/>
    <w:rsid w:val="00981C7F"/>
    <w:rsid w:val="00985515"/>
    <w:rsid w:val="00986084"/>
    <w:rsid w:val="00990813"/>
    <w:rsid w:val="0099544D"/>
    <w:rsid w:val="00997513"/>
    <w:rsid w:val="009A0E2C"/>
    <w:rsid w:val="009A4D56"/>
    <w:rsid w:val="009B0A7F"/>
    <w:rsid w:val="009B1F04"/>
    <w:rsid w:val="009C3055"/>
    <w:rsid w:val="009C395D"/>
    <w:rsid w:val="009C4691"/>
    <w:rsid w:val="009C6966"/>
    <w:rsid w:val="009C711F"/>
    <w:rsid w:val="009E09F7"/>
    <w:rsid w:val="009E2D5C"/>
    <w:rsid w:val="009E3E44"/>
    <w:rsid w:val="009E677D"/>
    <w:rsid w:val="009F0807"/>
    <w:rsid w:val="009F4175"/>
    <w:rsid w:val="009F66A4"/>
    <w:rsid w:val="009F6C80"/>
    <w:rsid w:val="00A000DA"/>
    <w:rsid w:val="00A11778"/>
    <w:rsid w:val="00A1736E"/>
    <w:rsid w:val="00A216DF"/>
    <w:rsid w:val="00A33E99"/>
    <w:rsid w:val="00A33F2C"/>
    <w:rsid w:val="00A37652"/>
    <w:rsid w:val="00A43B0B"/>
    <w:rsid w:val="00A50EE3"/>
    <w:rsid w:val="00A518C1"/>
    <w:rsid w:val="00A579AA"/>
    <w:rsid w:val="00A65E13"/>
    <w:rsid w:val="00A73FAE"/>
    <w:rsid w:val="00A75E94"/>
    <w:rsid w:val="00A82DA8"/>
    <w:rsid w:val="00A83E11"/>
    <w:rsid w:val="00A84A57"/>
    <w:rsid w:val="00A91156"/>
    <w:rsid w:val="00A91E0F"/>
    <w:rsid w:val="00A94A0F"/>
    <w:rsid w:val="00AA3C6D"/>
    <w:rsid w:val="00AA74F3"/>
    <w:rsid w:val="00AB2566"/>
    <w:rsid w:val="00AB3816"/>
    <w:rsid w:val="00AB57C4"/>
    <w:rsid w:val="00AC5DE3"/>
    <w:rsid w:val="00AC730E"/>
    <w:rsid w:val="00AD02C7"/>
    <w:rsid w:val="00AE111D"/>
    <w:rsid w:val="00AF5BAD"/>
    <w:rsid w:val="00AF7EE0"/>
    <w:rsid w:val="00B04ACF"/>
    <w:rsid w:val="00B11CF5"/>
    <w:rsid w:val="00B2041B"/>
    <w:rsid w:val="00B209FA"/>
    <w:rsid w:val="00B218F4"/>
    <w:rsid w:val="00B21D1F"/>
    <w:rsid w:val="00B24FEF"/>
    <w:rsid w:val="00B30D88"/>
    <w:rsid w:val="00B30E8D"/>
    <w:rsid w:val="00B40A2D"/>
    <w:rsid w:val="00B410BA"/>
    <w:rsid w:val="00B43D68"/>
    <w:rsid w:val="00B44A3A"/>
    <w:rsid w:val="00B47934"/>
    <w:rsid w:val="00B5600C"/>
    <w:rsid w:val="00B66E33"/>
    <w:rsid w:val="00B72FB1"/>
    <w:rsid w:val="00B81252"/>
    <w:rsid w:val="00B929F7"/>
    <w:rsid w:val="00B92FE9"/>
    <w:rsid w:val="00B953DA"/>
    <w:rsid w:val="00B95C8C"/>
    <w:rsid w:val="00BA19B0"/>
    <w:rsid w:val="00BB3167"/>
    <w:rsid w:val="00BB3870"/>
    <w:rsid w:val="00BB45A7"/>
    <w:rsid w:val="00BC2755"/>
    <w:rsid w:val="00BC308B"/>
    <w:rsid w:val="00BD0EF7"/>
    <w:rsid w:val="00BD6778"/>
    <w:rsid w:val="00BE354A"/>
    <w:rsid w:val="00BE6D16"/>
    <w:rsid w:val="00BF730D"/>
    <w:rsid w:val="00C00175"/>
    <w:rsid w:val="00C01599"/>
    <w:rsid w:val="00C048D1"/>
    <w:rsid w:val="00C054B2"/>
    <w:rsid w:val="00C05563"/>
    <w:rsid w:val="00C1020A"/>
    <w:rsid w:val="00C11132"/>
    <w:rsid w:val="00C115B9"/>
    <w:rsid w:val="00C12FDD"/>
    <w:rsid w:val="00C145AA"/>
    <w:rsid w:val="00C14655"/>
    <w:rsid w:val="00C21399"/>
    <w:rsid w:val="00C36F0B"/>
    <w:rsid w:val="00C446E2"/>
    <w:rsid w:val="00C535F5"/>
    <w:rsid w:val="00C53FCB"/>
    <w:rsid w:val="00C560C4"/>
    <w:rsid w:val="00C6748F"/>
    <w:rsid w:val="00C71F70"/>
    <w:rsid w:val="00C74337"/>
    <w:rsid w:val="00C75DC8"/>
    <w:rsid w:val="00C84485"/>
    <w:rsid w:val="00C86823"/>
    <w:rsid w:val="00C90F04"/>
    <w:rsid w:val="00C929AE"/>
    <w:rsid w:val="00C938CC"/>
    <w:rsid w:val="00CA2E26"/>
    <w:rsid w:val="00CA4344"/>
    <w:rsid w:val="00CA6348"/>
    <w:rsid w:val="00CB0551"/>
    <w:rsid w:val="00CB1232"/>
    <w:rsid w:val="00CB17A0"/>
    <w:rsid w:val="00CC3B7D"/>
    <w:rsid w:val="00CD4A09"/>
    <w:rsid w:val="00CD5AE4"/>
    <w:rsid w:val="00CD5E86"/>
    <w:rsid w:val="00CE360E"/>
    <w:rsid w:val="00CE3B21"/>
    <w:rsid w:val="00CE6365"/>
    <w:rsid w:val="00CE79E8"/>
    <w:rsid w:val="00CF0336"/>
    <w:rsid w:val="00CF221A"/>
    <w:rsid w:val="00CF422B"/>
    <w:rsid w:val="00CF4D09"/>
    <w:rsid w:val="00CF5506"/>
    <w:rsid w:val="00D005F2"/>
    <w:rsid w:val="00D007B9"/>
    <w:rsid w:val="00D03419"/>
    <w:rsid w:val="00D03A8E"/>
    <w:rsid w:val="00D114ED"/>
    <w:rsid w:val="00D15EB3"/>
    <w:rsid w:val="00D20F03"/>
    <w:rsid w:val="00D22A42"/>
    <w:rsid w:val="00D23264"/>
    <w:rsid w:val="00D2489C"/>
    <w:rsid w:val="00D3032C"/>
    <w:rsid w:val="00D31225"/>
    <w:rsid w:val="00D31A3B"/>
    <w:rsid w:val="00D42C4A"/>
    <w:rsid w:val="00D5309D"/>
    <w:rsid w:val="00D54E3C"/>
    <w:rsid w:val="00D631FA"/>
    <w:rsid w:val="00D65339"/>
    <w:rsid w:val="00D66857"/>
    <w:rsid w:val="00D71064"/>
    <w:rsid w:val="00D811BB"/>
    <w:rsid w:val="00D82356"/>
    <w:rsid w:val="00D84EEE"/>
    <w:rsid w:val="00D861B1"/>
    <w:rsid w:val="00D90A61"/>
    <w:rsid w:val="00D94505"/>
    <w:rsid w:val="00D946EF"/>
    <w:rsid w:val="00D95553"/>
    <w:rsid w:val="00D96899"/>
    <w:rsid w:val="00DA706E"/>
    <w:rsid w:val="00DB6A86"/>
    <w:rsid w:val="00DC175B"/>
    <w:rsid w:val="00DC355F"/>
    <w:rsid w:val="00DD0939"/>
    <w:rsid w:val="00DD1E4C"/>
    <w:rsid w:val="00DD67ED"/>
    <w:rsid w:val="00DE0620"/>
    <w:rsid w:val="00DE331A"/>
    <w:rsid w:val="00DE68E5"/>
    <w:rsid w:val="00DE6ACB"/>
    <w:rsid w:val="00DF02CE"/>
    <w:rsid w:val="00DF0C2D"/>
    <w:rsid w:val="00DF1462"/>
    <w:rsid w:val="00DF1578"/>
    <w:rsid w:val="00E0079C"/>
    <w:rsid w:val="00E030DA"/>
    <w:rsid w:val="00E14876"/>
    <w:rsid w:val="00E17E38"/>
    <w:rsid w:val="00E214C0"/>
    <w:rsid w:val="00E21E77"/>
    <w:rsid w:val="00E30D85"/>
    <w:rsid w:val="00E34B86"/>
    <w:rsid w:val="00E444EB"/>
    <w:rsid w:val="00E5260A"/>
    <w:rsid w:val="00E57011"/>
    <w:rsid w:val="00E71FB4"/>
    <w:rsid w:val="00E72A3D"/>
    <w:rsid w:val="00E74759"/>
    <w:rsid w:val="00E77A69"/>
    <w:rsid w:val="00E808F4"/>
    <w:rsid w:val="00E81A42"/>
    <w:rsid w:val="00E91597"/>
    <w:rsid w:val="00E961E8"/>
    <w:rsid w:val="00E96244"/>
    <w:rsid w:val="00E96DE0"/>
    <w:rsid w:val="00EA538F"/>
    <w:rsid w:val="00EB2B47"/>
    <w:rsid w:val="00EB2BEC"/>
    <w:rsid w:val="00EB55BE"/>
    <w:rsid w:val="00EB74BF"/>
    <w:rsid w:val="00EC0704"/>
    <w:rsid w:val="00EC508B"/>
    <w:rsid w:val="00ED0524"/>
    <w:rsid w:val="00ED6B5D"/>
    <w:rsid w:val="00EE397D"/>
    <w:rsid w:val="00EE4C99"/>
    <w:rsid w:val="00EE51EF"/>
    <w:rsid w:val="00EF450B"/>
    <w:rsid w:val="00F051B8"/>
    <w:rsid w:val="00F12EBC"/>
    <w:rsid w:val="00F153D7"/>
    <w:rsid w:val="00F1599C"/>
    <w:rsid w:val="00F15B2D"/>
    <w:rsid w:val="00F23260"/>
    <w:rsid w:val="00F2433F"/>
    <w:rsid w:val="00F244DC"/>
    <w:rsid w:val="00F27A00"/>
    <w:rsid w:val="00F378F4"/>
    <w:rsid w:val="00F47912"/>
    <w:rsid w:val="00F5373A"/>
    <w:rsid w:val="00F541B6"/>
    <w:rsid w:val="00F560F9"/>
    <w:rsid w:val="00F57702"/>
    <w:rsid w:val="00F61361"/>
    <w:rsid w:val="00F613E8"/>
    <w:rsid w:val="00F74D3C"/>
    <w:rsid w:val="00F74FC9"/>
    <w:rsid w:val="00F75CA3"/>
    <w:rsid w:val="00F91F47"/>
    <w:rsid w:val="00FA4F36"/>
    <w:rsid w:val="00FA6FFE"/>
    <w:rsid w:val="00FB2F0E"/>
    <w:rsid w:val="00FC121B"/>
    <w:rsid w:val="00FC39C3"/>
    <w:rsid w:val="00FD34B8"/>
    <w:rsid w:val="00FD3DFB"/>
    <w:rsid w:val="00FE5DDF"/>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377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paragraph" w:customStyle="1" w:styleId="Zkladntext1">
    <w:name w:val="Základní text1"/>
    <w:aliases w:val="Základný text Char Char"/>
    <w:rsid w:val="00941C52"/>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styleId="Hypertextovprepojenie">
    <w:name w:val="Hyperlink"/>
    <w:basedOn w:val="Predvolenpsmoodseku"/>
    <w:uiPriority w:val="99"/>
    <w:unhideWhenUsed/>
    <w:rsid w:val="00620B77"/>
    <w:rPr>
      <w:color w:val="0563C1" w:themeColor="hyperlink"/>
      <w:u w:val="single"/>
    </w:rPr>
  </w:style>
  <w:style w:type="character" w:styleId="Nevyrieenzmienka">
    <w:name w:val="Unresolved Mention"/>
    <w:basedOn w:val="Predvolenpsmoodseku"/>
    <w:uiPriority w:val="99"/>
    <w:semiHidden/>
    <w:unhideWhenUsed/>
    <w:rsid w:val="0062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6278">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5706452">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28903878">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88449369">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F509634-EAD7-4553-A28C-7EA4AF6FF56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15384</Words>
  <Characters>87691</Characters>
  <Application>Microsoft Office Word</Application>
  <DocSecurity>0</DocSecurity>
  <Lines>730</Lines>
  <Paragraphs>205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102870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Metodika@skdp.sk</cp:lastModifiedBy>
  <cp:revision>2</cp:revision>
  <dcterms:created xsi:type="dcterms:W3CDTF">2025-07-30T08:03:00Z</dcterms:created>
  <dcterms:modified xsi:type="dcterms:W3CDTF">2025-07-30T08:03:00Z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