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139C" w14:textId="77777777" w:rsidR="00AA7465" w:rsidRPr="00670D03" w:rsidRDefault="00AA7465">
      <w:pPr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70D03">
        <w:rPr>
          <w:rFonts w:hint="cs"/>
          <w:b/>
          <w:bCs/>
          <w:sz w:val="32"/>
          <w:szCs w:val="32"/>
        </w:rPr>
        <w:t>Národná rada Slovenskej republiky</w:t>
      </w:r>
    </w:p>
    <w:p w14:paraId="696012BF" w14:textId="77777777" w:rsidR="00AA7465" w:rsidRPr="00670D03" w:rsidRDefault="00AA7465">
      <w:pPr>
        <w:widowControl w:val="0"/>
        <w:autoSpaceDE w:val="0"/>
        <w:autoSpaceDN w:val="0"/>
        <w:adjustRightInd w:val="0"/>
        <w:jc w:val="center"/>
      </w:pPr>
    </w:p>
    <w:p w14:paraId="25BC29BE" w14:textId="77777777" w:rsidR="00AA7465" w:rsidRPr="00670D03" w:rsidRDefault="00AA7465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3E9A1745" w14:textId="77777777" w:rsidR="00AA7465" w:rsidRPr="00670D03" w:rsidRDefault="00AA7465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70D03">
        <w:rPr>
          <w:rFonts w:hint="cs"/>
          <w:b/>
          <w:bCs/>
          <w:sz w:val="28"/>
          <w:szCs w:val="28"/>
        </w:rPr>
        <w:t>IX</w:t>
      </w:r>
      <w:r w:rsidRPr="00670D03">
        <w:rPr>
          <w:rFonts w:hint="cs"/>
          <w:b/>
          <w:bCs/>
          <w:sz w:val="28"/>
          <w:szCs w:val="28"/>
        </w:rPr>
        <w:t>.</w:t>
      </w:r>
      <w:r w:rsidRPr="00670D03">
        <w:rPr>
          <w:rFonts w:hint="cs"/>
          <w:b/>
          <w:bCs/>
          <w:sz w:val="28"/>
          <w:szCs w:val="28"/>
        </w:rPr>
        <w:t xml:space="preserve"> volebné  obdobie</w:t>
      </w:r>
    </w:p>
    <w:p w14:paraId="387B8337" w14:textId="77777777" w:rsidR="00AA7465" w:rsidRPr="00670D03" w:rsidRDefault="00AA7465">
      <w:pPr>
        <w:widowControl w:val="0"/>
        <w:autoSpaceDE w:val="0"/>
        <w:autoSpaceDN w:val="0"/>
        <w:adjustRightInd w:val="0"/>
      </w:pPr>
    </w:p>
    <w:p w14:paraId="7565A3F4" w14:textId="77777777" w:rsidR="00AA7465" w:rsidRPr="00670D03" w:rsidRDefault="00AA7465">
      <w:pPr>
        <w:widowControl w:val="0"/>
        <w:autoSpaceDE w:val="0"/>
        <w:autoSpaceDN w:val="0"/>
        <w:adjustRightInd w:val="0"/>
      </w:pPr>
      <w:r w:rsidRPr="00670D03">
        <w:rPr>
          <w:rFonts w:hint="cs"/>
        </w:rPr>
        <w:t xml:space="preserve"> </w:t>
      </w:r>
      <w:r w:rsidRPr="00670D03">
        <w:rPr>
          <w:rFonts w:hint="cs"/>
        </w:rPr>
        <w:t xml:space="preserve">Č: </w:t>
      </w:r>
      <w:r w:rsidRPr="00670D03">
        <w:rPr>
          <w:rFonts w:hint="cs"/>
        </w:rPr>
        <w:t>KNR-VHZ-4381/2025-</w:t>
      </w:r>
      <w:r w:rsidRPr="00670D03">
        <w:rPr>
          <w:rFonts w:hint="cs"/>
        </w:rPr>
        <w:t>5</w:t>
      </w:r>
    </w:p>
    <w:p w14:paraId="574FB2B6" w14:textId="77777777" w:rsidR="00AA7465" w:rsidRPr="00670D03" w:rsidRDefault="00AA7465">
      <w:pPr>
        <w:widowControl w:val="0"/>
        <w:autoSpaceDE w:val="0"/>
        <w:autoSpaceDN w:val="0"/>
        <w:adjustRightInd w:val="0"/>
      </w:pPr>
    </w:p>
    <w:p w14:paraId="2787DFB0" w14:textId="77777777" w:rsidR="00AA7465" w:rsidRPr="00670D03" w:rsidRDefault="00AA7465">
      <w:pPr>
        <w:widowControl w:val="0"/>
        <w:autoSpaceDE w:val="0"/>
        <w:autoSpaceDN w:val="0"/>
        <w:adjustRightInd w:val="0"/>
      </w:pPr>
    </w:p>
    <w:p w14:paraId="229D282C" w14:textId="77777777" w:rsidR="00AA7465" w:rsidRPr="00670D03" w:rsidRDefault="00AA7465">
      <w:pPr>
        <w:widowControl w:val="0"/>
        <w:autoSpaceDE w:val="0"/>
        <w:autoSpaceDN w:val="0"/>
        <w:adjustRightInd w:val="0"/>
      </w:pPr>
    </w:p>
    <w:p w14:paraId="021AF389" w14:textId="77777777" w:rsidR="00AA7465" w:rsidRPr="00670D03" w:rsidRDefault="00AA7465">
      <w:pPr>
        <w:widowControl w:val="0"/>
        <w:autoSpaceDE w:val="0"/>
        <w:autoSpaceDN w:val="0"/>
        <w:adjustRightInd w:val="0"/>
      </w:pPr>
    </w:p>
    <w:p w14:paraId="5EFD7030" w14:textId="77777777" w:rsidR="00AA7465" w:rsidRPr="00670D03" w:rsidRDefault="00AA7465" w:rsidP="00B71A0B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70D03">
        <w:rPr>
          <w:rFonts w:hint="cs"/>
          <w:b/>
          <w:bCs/>
          <w:sz w:val="32"/>
          <w:szCs w:val="32"/>
        </w:rPr>
        <w:t>797</w:t>
      </w:r>
      <w:r w:rsidRPr="00670D03">
        <w:rPr>
          <w:rFonts w:hint="cs"/>
          <w:b/>
          <w:bCs/>
          <w:sz w:val="32"/>
          <w:szCs w:val="32"/>
        </w:rPr>
        <w:t>a</w:t>
      </w:r>
    </w:p>
    <w:p w14:paraId="3BC5BBBB" w14:textId="77777777" w:rsidR="00AA7465" w:rsidRPr="00670D03" w:rsidRDefault="00AA7465" w:rsidP="00B71A0B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70D03">
        <w:rPr>
          <w:rFonts w:hint="cs"/>
          <w:b/>
          <w:bCs/>
          <w:sz w:val="28"/>
          <w:szCs w:val="28"/>
        </w:rPr>
        <w:t>S p o l o č n á   s p r á v</w:t>
      </w:r>
      <w:r w:rsidRPr="00670D03">
        <w:rPr>
          <w:rFonts w:hint="cs"/>
          <w:b/>
          <w:bCs/>
          <w:sz w:val="28"/>
          <w:szCs w:val="28"/>
        </w:rPr>
        <w:t> </w:t>
      </w:r>
      <w:r w:rsidRPr="00670D03">
        <w:rPr>
          <w:rFonts w:hint="cs"/>
          <w:b/>
          <w:bCs/>
          <w:sz w:val="28"/>
          <w:szCs w:val="28"/>
        </w:rPr>
        <w:t>a</w:t>
      </w:r>
    </w:p>
    <w:p w14:paraId="2BBFBAB2" w14:textId="77777777" w:rsidR="00AA7465" w:rsidRPr="00670D03" w:rsidRDefault="00AA7465" w:rsidP="00A6195F">
      <w:pPr>
        <w:widowControl w:val="0"/>
        <w:autoSpaceDE w:val="0"/>
        <w:autoSpaceDN w:val="0"/>
        <w:adjustRightInd w:val="0"/>
        <w:jc w:val="center"/>
        <w:rPr>
          <w:u w:val="single"/>
        </w:rPr>
      </w:pPr>
    </w:p>
    <w:p w14:paraId="7569F642" w14:textId="77777777" w:rsidR="00AA7465" w:rsidRPr="00670D03" w:rsidRDefault="00AA7465" w:rsidP="00BF5657">
      <w:pPr>
        <w:ind w:firstLine="720"/>
        <w:jc w:val="both"/>
      </w:pPr>
      <w:r w:rsidRPr="00670D03">
        <w:rPr>
          <w:rFonts w:hint="cs"/>
        </w:rPr>
        <w:t>výborov Národnej rady Slovenskej republiky o </w:t>
      </w:r>
      <w:r w:rsidRPr="00670D03">
        <w:rPr>
          <w:rFonts w:hint="cs"/>
          <w:noProof/>
        </w:rPr>
        <w:t xml:space="preserve">výsledku prerokovania </w:t>
      </w:r>
      <w:r w:rsidRPr="00670D03">
        <w:rPr>
          <w:rFonts w:hint="cs"/>
        </w:rPr>
        <w:t xml:space="preserve">vládneho </w:t>
      </w:r>
      <w:r w:rsidRPr="00670D03">
        <w:rPr>
          <w:rFonts w:hint="cs"/>
        </w:rPr>
        <w:t xml:space="preserve">návrhu </w:t>
      </w:r>
      <w:r w:rsidRPr="00670D03">
        <w:rPr>
          <w:rFonts w:hint="cs"/>
        </w:rPr>
        <w:t>zákona</w:t>
      </w:r>
      <w:r w:rsidRPr="00670D03">
        <w:rPr>
          <w:rFonts w:hint="cs"/>
        </w:rPr>
        <w:t xml:space="preserve">, </w:t>
      </w:r>
      <w:r w:rsidRPr="00670D03">
        <w:rPr>
          <w:rFonts w:hint="cs"/>
        </w:rPr>
        <w:t xml:space="preserve">ktorým sa mení a dopĺňa zákon č. </w:t>
      </w:r>
      <w:r w:rsidRPr="00670D03">
        <w:rPr>
          <w:rFonts w:hint="cs"/>
        </w:rPr>
        <w:t>222/2022 Z. z. o štátnej podpore nájomného bývania a o zmene a doplnení niektorých zákonov v znení neskorších predpisov a ktorým sa menia a dopĺňajú niektoré zákony (</w:t>
      </w:r>
      <w:r w:rsidRPr="00670D03">
        <w:rPr>
          <w:rFonts w:hint="cs"/>
          <w:b/>
        </w:rPr>
        <w:t>tlač 797</w:t>
      </w:r>
      <w:r w:rsidRPr="00670D03">
        <w:rPr>
          <w:rFonts w:hint="cs"/>
        </w:rPr>
        <w:t>)</w:t>
      </w:r>
      <w:r w:rsidRPr="00670D03">
        <w:rPr>
          <w:rFonts w:hint="cs"/>
        </w:rPr>
        <w:t xml:space="preserve"> </w:t>
      </w:r>
      <w:r w:rsidRPr="00670D03">
        <w:rPr>
          <w:rFonts w:hint="cs"/>
        </w:rPr>
        <w:t>v druhom čítaní</w:t>
      </w:r>
    </w:p>
    <w:p w14:paraId="7D1939A2" w14:textId="77777777" w:rsidR="00AA7465" w:rsidRPr="00670D03" w:rsidRDefault="00AA7465">
      <w:pPr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u w:val="single"/>
        </w:rPr>
      </w:pPr>
    </w:p>
    <w:p w14:paraId="4BC4FF33" w14:textId="77777777" w:rsidR="00AA7465" w:rsidRPr="00670D03" w:rsidRDefault="00AA7465">
      <w:pPr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adjustRightInd w:val="0"/>
        <w:jc w:val="both"/>
      </w:pPr>
    </w:p>
    <w:p w14:paraId="5F7F3166" w14:textId="77777777" w:rsidR="00AA7465" w:rsidRPr="00670D03" w:rsidRDefault="00AA7465" w:rsidP="00BF35BE">
      <w:pPr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adjustRightInd w:val="0"/>
        <w:jc w:val="both"/>
      </w:pPr>
      <w:r w:rsidRPr="00670D03">
        <w:rPr>
          <w:rFonts w:hint="cs"/>
        </w:rPr>
        <w:tab/>
      </w:r>
      <w:r w:rsidRPr="00670D03">
        <w:rPr>
          <w:rFonts w:hint="cs"/>
        </w:rPr>
        <w:t xml:space="preserve">Výbor Národnej rady Slovenskej republiky pre </w:t>
      </w:r>
      <w:r w:rsidRPr="00670D03">
        <w:rPr>
          <w:rFonts w:hint="cs"/>
        </w:rPr>
        <w:t>hospodárske záležitosti</w:t>
      </w:r>
      <w:r w:rsidRPr="00670D03">
        <w:rPr>
          <w:rFonts w:hint="cs"/>
        </w:rPr>
        <w:t xml:space="preserve"> ako gestorský výbor k </w:t>
      </w:r>
      <w:r w:rsidRPr="00670D03">
        <w:rPr>
          <w:rFonts w:hint="cs"/>
          <w:b/>
        </w:rPr>
        <w:t>vládnemu</w:t>
      </w:r>
      <w:r w:rsidRPr="00670D03">
        <w:rPr>
          <w:rFonts w:hint="cs"/>
          <w:b/>
        </w:rPr>
        <w:t xml:space="preserve"> </w:t>
      </w:r>
      <w:r w:rsidRPr="00670D03">
        <w:rPr>
          <w:rFonts w:hint="cs"/>
          <w:b/>
        </w:rPr>
        <w:t xml:space="preserve">návrhu </w:t>
      </w:r>
      <w:r w:rsidRPr="00670D03">
        <w:rPr>
          <w:rFonts w:hint="cs"/>
          <w:b/>
        </w:rPr>
        <w:t>zákona</w:t>
      </w:r>
      <w:r w:rsidRPr="00670D03">
        <w:rPr>
          <w:rFonts w:hint="cs"/>
          <w:b/>
        </w:rPr>
        <w:t xml:space="preserve">, </w:t>
      </w:r>
      <w:r w:rsidRPr="00670D03">
        <w:rPr>
          <w:rFonts w:hint="cs"/>
          <w:b/>
        </w:rPr>
        <w:t xml:space="preserve">ktorým sa mení a dopĺňa zákon č. 222/2022 Z. z. o štátnej podpore nájomného bývania a o zmene a doplnení niektorých zákonov v znení </w:t>
      </w:r>
      <w:r w:rsidRPr="00670D03">
        <w:rPr>
          <w:rFonts w:hint="cs"/>
          <w:b/>
        </w:rPr>
        <w:t>neskorších predpisov a ktorým sa menia a dopĺňajú niektoré zákony (tlač 797</w:t>
      </w:r>
      <w:r w:rsidRPr="00670D03">
        <w:rPr>
          <w:rFonts w:hint="cs"/>
        </w:rPr>
        <w:t>)</w:t>
      </w:r>
      <w:r w:rsidRPr="00670D03">
        <w:rPr>
          <w:rFonts w:hint="cs"/>
        </w:rPr>
        <w:t xml:space="preserve"> </w:t>
      </w:r>
      <w:r w:rsidRPr="00670D03">
        <w:rPr>
          <w:rFonts w:hint="cs"/>
        </w:rPr>
        <w:t>(ďalej len „gestorský výbor“) podáva Národnej rade Slovenskej republiky podľa</w:t>
      </w:r>
      <w:r w:rsidRPr="00670D03">
        <w:rPr>
          <w:rFonts w:hint="cs"/>
        </w:rPr>
        <w:t xml:space="preserve"> § 79 </w:t>
      </w:r>
      <w:r w:rsidRPr="00670D03">
        <w:rPr>
          <w:rFonts w:hint="cs"/>
        </w:rPr>
        <w:t xml:space="preserve">ods. 1 </w:t>
      </w:r>
      <w:r w:rsidRPr="00670D03">
        <w:rPr>
          <w:rFonts w:hint="cs"/>
        </w:rPr>
        <w:t>zákona N</w:t>
      </w:r>
      <w:r w:rsidRPr="00670D03">
        <w:rPr>
          <w:rFonts w:hint="cs"/>
        </w:rPr>
        <w:t>árodnej rady Slovenskej republiky</w:t>
      </w:r>
      <w:r w:rsidRPr="00670D03">
        <w:rPr>
          <w:rFonts w:hint="cs"/>
        </w:rPr>
        <w:t xml:space="preserve"> č. 350/1996 Z. z. o rokovacom poriadku Národnej rady Slovenskej republiky </w:t>
      </w:r>
      <w:r w:rsidRPr="00670D03">
        <w:rPr>
          <w:rFonts w:hint="cs"/>
        </w:rPr>
        <w:t xml:space="preserve">v znení neskorších predpisov </w:t>
      </w:r>
      <w:r w:rsidRPr="00670D03">
        <w:rPr>
          <w:rFonts w:hint="cs"/>
        </w:rPr>
        <w:t>(ďalej len „rokovací poriadok“) spoločnú správu výborov Národnej rady Slovenskej republiky.</w:t>
      </w:r>
    </w:p>
    <w:p w14:paraId="2D970925" w14:textId="77777777" w:rsidR="00AA7465" w:rsidRPr="00670D03" w:rsidRDefault="00AA74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646AA49" w14:textId="77777777" w:rsidR="00AA7465" w:rsidRPr="00670D03" w:rsidRDefault="00AA74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70D03">
        <w:rPr>
          <w:rFonts w:hint="cs"/>
          <w:b/>
          <w:bCs/>
        </w:rPr>
        <w:t>I.</w:t>
      </w:r>
    </w:p>
    <w:p w14:paraId="2FFF5DD4" w14:textId="77777777" w:rsidR="00AA7465" w:rsidRPr="00670D03" w:rsidRDefault="00AA74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2BF6767" w14:textId="77777777" w:rsidR="00AA7465" w:rsidRPr="00670D03" w:rsidRDefault="00AA7465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</w:pPr>
      <w:r w:rsidRPr="00670D03">
        <w:rPr>
          <w:rFonts w:hint="cs"/>
        </w:rPr>
        <w:t>Národná rada Slovenskej republiky uznesením</w:t>
      </w:r>
      <w:r w:rsidRPr="00670D03">
        <w:rPr>
          <w:rFonts w:hint="cs"/>
        </w:rPr>
        <w:t xml:space="preserve"> </w:t>
      </w:r>
      <w:r w:rsidRPr="00670D03">
        <w:rPr>
          <w:rFonts w:hint="cs"/>
        </w:rPr>
        <w:t xml:space="preserve">č. </w:t>
      </w:r>
      <w:r w:rsidRPr="00670D03">
        <w:rPr>
          <w:rFonts w:hint="cs"/>
        </w:rPr>
        <w:t>877</w:t>
      </w:r>
      <w:r w:rsidRPr="00670D03">
        <w:rPr>
          <w:rFonts w:hint="cs"/>
        </w:rPr>
        <w:t xml:space="preserve"> </w:t>
      </w:r>
      <w:r w:rsidRPr="00670D03">
        <w:rPr>
          <w:rFonts w:hint="cs"/>
        </w:rPr>
        <w:t>z</w:t>
      </w:r>
      <w:r w:rsidRPr="00670D03">
        <w:rPr>
          <w:rFonts w:hint="cs"/>
        </w:rPr>
        <w:t> 9.</w:t>
      </w:r>
      <w:r w:rsidRPr="00670D03">
        <w:rPr>
          <w:rFonts w:hint="cs"/>
        </w:rPr>
        <w:t xml:space="preserve"> apríla</w:t>
      </w:r>
      <w:r w:rsidRPr="00670D03">
        <w:rPr>
          <w:rFonts w:hint="cs"/>
        </w:rPr>
        <w:t xml:space="preserve"> </w:t>
      </w:r>
      <w:r w:rsidRPr="00670D03">
        <w:rPr>
          <w:rFonts w:hint="cs"/>
        </w:rPr>
        <w:t>20</w:t>
      </w:r>
      <w:r w:rsidRPr="00670D03">
        <w:rPr>
          <w:rFonts w:hint="cs"/>
        </w:rPr>
        <w:t>2</w:t>
      </w:r>
      <w:r w:rsidRPr="00670D03">
        <w:rPr>
          <w:rFonts w:hint="cs"/>
        </w:rPr>
        <w:t>5</w:t>
      </w:r>
      <w:r w:rsidRPr="00670D03">
        <w:rPr>
          <w:rFonts w:hint="cs"/>
        </w:rPr>
        <w:t xml:space="preserve"> pridelila</w:t>
      </w:r>
      <w:r w:rsidRPr="00670D03">
        <w:rPr>
          <w:rFonts w:hint="cs"/>
        </w:rPr>
        <w:t xml:space="preserve"> predmetný </w:t>
      </w:r>
      <w:r w:rsidRPr="00670D03">
        <w:rPr>
          <w:rFonts w:hint="cs"/>
        </w:rPr>
        <w:t>návrh</w:t>
      </w:r>
      <w:r w:rsidRPr="00670D03">
        <w:rPr>
          <w:rFonts w:hint="cs"/>
        </w:rPr>
        <w:t xml:space="preserve"> </w:t>
      </w:r>
      <w:r w:rsidRPr="00670D03">
        <w:rPr>
          <w:rFonts w:hint="cs"/>
        </w:rPr>
        <w:t xml:space="preserve">zákona </w:t>
      </w:r>
      <w:r w:rsidRPr="00670D03">
        <w:rPr>
          <w:rFonts w:hint="cs"/>
        </w:rPr>
        <w:t xml:space="preserve">na prerokovanie </w:t>
      </w:r>
      <w:r w:rsidRPr="00670D03">
        <w:rPr>
          <w:rFonts w:hint="cs"/>
        </w:rPr>
        <w:t>týmto výborom</w:t>
      </w:r>
      <w:r w:rsidRPr="00670D03">
        <w:rPr>
          <w:rFonts w:hint="cs"/>
        </w:rPr>
        <w:t>:</w:t>
      </w:r>
    </w:p>
    <w:p w14:paraId="33EECF02" w14:textId="77777777" w:rsidR="00AA7465" w:rsidRPr="00670D03" w:rsidRDefault="00AA7465" w:rsidP="003B1512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14:paraId="6B884B7A" w14:textId="77777777" w:rsidR="00AA7465" w:rsidRPr="00670D03" w:rsidRDefault="00AA7465" w:rsidP="003B1512">
      <w:pPr>
        <w:widowControl w:val="0"/>
        <w:tabs>
          <w:tab w:val="left" w:pos="1080"/>
        </w:tabs>
        <w:autoSpaceDE w:val="0"/>
        <w:autoSpaceDN w:val="0"/>
        <w:adjustRightInd w:val="0"/>
        <w:jc w:val="both"/>
      </w:pPr>
      <w:r w:rsidRPr="00670D03">
        <w:rPr>
          <w:rFonts w:hint="cs"/>
          <w:sz w:val="22"/>
        </w:rPr>
        <w:tab/>
      </w:r>
      <w:r w:rsidRPr="00670D03">
        <w:rPr>
          <w:rFonts w:hint="cs"/>
        </w:rPr>
        <w:t>Ústavnoprávnemu výboru Národnej rady Slovenskej republiky</w:t>
      </w:r>
      <w:r w:rsidRPr="00670D03">
        <w:rPr>
          <w:rFonts w:hint="cs"/>
        </w:rPr>
        <w:t xml:space="preserve">, </w:t>
      </w:r>
    </w:p>
    <w:p w14:paraId="66C479A9" w14:textId="77777777" w:rsidR="00AA7465" w:rsidRPr="00670D03" w:rsidRDefault="00AA7465" w:rsidP="0072577D">
      <w:pPr>
        <w:widowControl w:val="0"/>
        <w:tabs>
          <w:tab w:val="left" w:pos="1080"/>
        </w:tabs>
        <w:autoSpaceDE w:val="0"/>
        <w:autoSpaceDN w:val="0"/>
        <w:adjustRightInd w:val="0"/>
        <w:jc w:val="both"/>
      </w:pPr>
      <w:r w:rsidRPr="00670D03">
        <w:rPr>
          <w:rFonts w:hint="cs"/>
        </w:rPr>
        <w:tab/>
      </w:r>
      <w:r w:rsidRPr="00670D03">
        <w:rPr>
          <w:rFonts w:hint="cs"/>
        </w:rPr>
        <w:t xml:space="preserve">Výboru Národnej rady Slovenskej republiky pre financie a rozpočet, </w:t>
      </w:r>
    </w:p>
    <w:p w14:paraId="1A7C296E" w14:textId="77777777" w:rsidR="00AA7465" w:rsidRPr="00670D03" w:rsidRDefault="00AA7465" w:rsidP="0072577D">
      <w:pPr>
        <w:widowControl w:val="0"/>
        <w:tabs>
          <w:tab w:val="left" w:pos="1080"/>
        </w:tabs>
        <w:autoSpaceDE w:val="0"/>
        <w:autoSpaceDN w:val="0"/>
        <w:adjustRightInd w:val="0"/>
        <w:jc w:val="both"/>
      </w:pPr>
      <w:r w:rsidRPr="00670D03">
        <w:rPr>
          <w:rFonts w:hint="cs"/>
        </w:rPr>
        <w:tab/>
        <w:t>Výboru Národnej rady Slovenskej republiky pre sociálne veci a</w:t>
      </w:r>
    </w:p>
    <w:p w14:paraId="284E1D0E" w14:textId="77777777" w:rsidR="00AA7465" w:rsidRPr="00670D03" w:rsidRDefault="00AA7465" w:rsidP="00E62D34">
      <w:pPr>
        <w:widowControl w:val="0"/>
        <w:tabs>
          <w:tab w:val="left" w:pos="1080"/>
        </w:tabs>
        <w:autoSpaceDE w:val="0"/>
        <w:autoSpaceDN w:val="0"/>
        <w:adjustRightInd w:val="0"/>
        <w:jc w:val="both"/>
      </w:pPr>
      <w:r w:rsidRPr="00670D03">
        <w:rPr>
          <w:rFonts w:hint="cs"/>
        </w:rPr>
        <w:tab/>
      </w:r>
      <w:r w:rsidRPr="00670D03">
        <w:rPr>
          <w:rFonts w:hint="cs"/>
        </w:rPr>
        <w:t>Výboru Národnej rady Slovenskej republi</w:t>
      </w:r>
      <w:r w:rsidRPr="00670D03">
        <w:rPr>
          <w:rFonts w:hint="cs"/>
        </w:rPr>
        <w:t>ky pre hospodárske záležitosti</w:t>
      </w:r>
      <w:r w:rsidRPr="00670D03">
        <w:rPr>
          <w:rFonts w:hint="cs"/>
        </w:rPr>
        <w:t>.</w:t>
      </w:r>
    </w:p>
    <w:p w14:paraId="57BD6F7C" w14:textId="77777777" w:rsidR="00AA7465" w:rsidRPr="00670D03" w:rsidRDefault="00AA7465" w:rsidP="004531C8">
      <w:pPr>
        <w:widowControl w:val="0"/>
        <w:tabs>
          <w:tab w:val="left" w:pos="1080"/>
        </w:tabs>
        <w:autoSpaceDE w:val="0"/>
        <w:autoSpaceDN w:val="0"/>
        <w:adjustRightInd w:val="0"/>
        <w:jc w:val="both"/>
      </w:pPr>
      <w:r w:rsidRPr="00670D03">
        <w:rPr>
          <w:rFonts w:hint="cs"/>
        </w:rPr>
        <w:tab/>
      </w:r>
    </w:p>
    <w:p w14:paraId="196ADA3E" w14:textId="77777777" w:rsidR="00AA7465" w:rsidRPr="00670D03" w:rsidRDefault="00AA7465" w:rsidP="00D54775">
      <w:pPr>
        <w:widowControl w:val="0"/>
        <w:autoSpaceDE w:val="0"/>
        <w:autoSpaceDN w:val="0"/>
        <w:adjustRightInd w:val="0"/>
        <w:ind w:firstLine="540"/>
        <w:jc w:val="both"/>
      </w:pPr>
      <w:r w:rsidRPr="00670D03">
        <w:rPr>
          <w:rFonts w:hint="cs"/>
        </w:rPr>
        <w:t xml:space="preserve">Výbory prerokovali návrh zákona v lehote </w:t>
      </w:r>
      <w:r w:rsidRPr="00670D03">
        <w:rPr>
          <w:rFonts w:hint="cs"/>
        </w:rPr>
        <w:t>určenej uznesením Národnej rady Slovenskej republiky.</w:t>
      </w:r>
    </w:p>
    <w:p w14:paraId="3343291B" w14:textId="77777777" w:rsidR="00AA7465" w:rsidRPr="00670D03" w:rsidRDefault="00AA74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28CCD92" w14:textId="77777777" w:rsidR="00AA7465" w:rsidRPr="00670D03" w:rsidRDefault="00AA74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70D03">
        <w:rPr>
          <w:rFonts w:hint="cs"/>
          <w:b/>
          <w:bCs/>
        </w:rPr>
        <w:t>II.</w:t>
      </w:r>
    </w:p>
    <w:p w14:paraId="5EB72EEE" w14:textId="77777777" w:rsidR="00AA7465" w:rsidRPr="00670D03" w:rsidRDefault="00AA74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49058F2" w14:textId="77777777" w:rsidR="00AA7465" w:rsidRPr="00670D03" w:rsidRDefault="00AA7465" w:rsidP="0066416E">
      <w:pPr>
        <w:widowControl w:val="0"/>
        <w:autoSpaceDE w:val="0"/>
        <w:autoSpaceDN w:val="0"/>
        <w:adjustRightInd w:val="0"/>
        <w:ind w:firstLine="720"/>
        <w:jc w:val="both"/>
      </w:pPr>
      <w:r w:rsidRPr="00670D03">
        <w:rPr>
          <w:rFonts w:hint="cs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14:paraId="20B118C1" w14:textId="77777777" w:rsidR="00AA7465" w:rsidRPr="00670D03" w:rsidRDefault="00AA74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70D03">
        <w:rPr>
          <w:rFonts w:hint="cs"/>
          <w:b/>
          <w:bCs/>
        </w:rPr>
        <w:lastRenderedPageBreak/>
        <w:t>III.</w:t>
      </w:r>
    </w:p>
    <w:p w14:paraId="450F599D" w14:textId="77777777" w:rsidR="00AA7465" w:rsidRPr="00670D03" w:rsidRDefault="00AA74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8EDAA08" w14:textId="77777777" w:rsidR="00AA7465" w:rsidRPr="00670D03" w:rsidRDefault="00AA7465" w:rsidP="00D14D36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670D03">
        <w:rPr>
          <w:rFonts w:hint="cs"/>
        </w:rPr>
        <w:t>N</w:t>
      </w:r>
      <w:r w:rsidRPr="00670D03">
        <w:rPr>
          <w:rFonts w:hint="cs"/>
        </w:rPr>
        <w:t>ávrh zákona</w:t>
      </w:r>
      <w:r w:rsidRPr="00670D03">
        <w:rPr>
          <w:rFonts w:hint="cs"/>
          <w:b/>
          <w:bCs/>
        </w:rPr>
        <w:t xml:space="preserve"> </w:t>
      </w:r>
      <w:r w:rsidRPr="00670D03">
        <w:rPr>
          <w:rFonts w:hint="cs"/>
          <w:bCs/>
        </w:rPr>
        <w:t>odpor</w:t>
      </w:r>
      <w:r w:rsidRPr="00670D03">
        <w:rPr>
          <w:rFonts w:hint="cs"/>
          <w:bCs/>
        </w:rPr>
        <w:t>u</w:t>
      </w:r>
      <w:r w:rsidRPr="00670D03">
        <w:rPr>
          <w:rFonts w:hint="cs"/>
          <w:bCs/>
        </w:rPr>
        <w:t>či</w:t>
      </w:r>
      <w:r w:rsidRPr="00670D03">
        <w:rPr>
          <w:rFonts w:hint="cs"/>
          <w:bCs/>
        </w:rPr>
        <w:t>l</w:t>
      </w:r>
      <w:r w:rsidRPr="00670D03">
        <w:rPr>
          <w:rFonts w:hint="cs"/>
          <w:bCs/>
        </w:rPr>
        <w:t>i</w:t>
      </w:r>
      <w:r w:rsidRPr="00670D03">
        <w:rPr>
          <w:rFonts w:hint="cs"/>
        </w:rPr>
        <w:t xml:space="preserve"> Národnej rade Slovenskej republiky </w:t>
      </w:r>
      <w:r w:rsidRPr="00670D03">
        <w:rPr>
          <w:rFonts w:hint="cs"/>
          <w:b/>
          <w:bCs/>
        </w:rPr>
        <w:t>schváliť:</w:t>
      </w:r>
    </w:p>
    <w:p w14:paraId="50A0F87B" w14:textId="77777777" w:rsidR="00AA7465" w:rsidRPr="00670D03" w:rsidRDefault="00AA7465" w:rsidP="00564466">
      <w:pPr>
        <w:widowControl w:val="0"/>
        <w:autoSpaceDE w:val="0"/>
        <w:autoSpaceDN w:val="0"/>
        <w:adjustRightInd w:val="0"/>
        <w:ind w:left="720"/>
        <w:jc w:val="both"/>
      </w:pPr>
    </w:p>
    <w:p w14:paraId="4A695F06" w14:textId="77777777" w:rsidR="00AA7465" w:rsidRPr="00670D03" w:rsidRDefault="00AA7465" w:rsidP="00B31C05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</w:rPr>
      </w:pPr>
      <w:r w:rsidRPr="00670D03">
        <w:rPr>
          <w:rFonts w:hint="cs"/>
        </w:rPr>
        <w:t xml:space="preserve">Ústavnoprávny výbor Národnej rady Slovenskej republiky </w:t>
      </w:r>
      <w:r w:rsidRPr="00670D03">
        <w:rPr>
          <w:rFonts w:hint="cs"/>
          <w:bCs/>
        </w:rPr>
        <w:t xml:space="preserve">uznesením č. </w:t>
      </w:r>
      <w:r>
        <w:rPr>
          <w:rFonts w:hint="cs"/>
          <w:bCs/>
        </w:rPr>
        <w:t>279</w:t>
      </w:r>
      <w:r w:rsidRPr="00670D03">
        <w:rPr>
          <w:rFonts w:hint="cs"/>
          <w:bCs/>
        </w:rPr>
        <w:t xml:space="preserve"> </w:t>
      </w:r>
      <w:r w:rsidRPr="00670D03">
        <w:rPr>
          <w:rFonts w:hint="cs"/>
          <w:bCs/>
        </w:rPr>
        <w:t>z</w:t>
      </w:r>
      <w:r>
        <w:rPr>
          <w:rFonts w:hint="cs"/>
          <w:bCs/>
        </w:rPr>
        <w:t> 10.</w:t>
      </w:r>
      <w:r w:rsidRPr="00670D03">
        <w:rPr>
          <w:rFonts w:hint="cs"/>
          <w:bCs/>
        </w:rPr>
        <w:t xml:space="preserve"> </w:t>
      </w:r>
      <w:r w:rsidRPr="00670D03">
        <w:rPr>
          <w:rFonts w:hint="cs"/>
          <w:bCs/>
        </w:rPr>
        <w:t>apríla</w:t>
      </w:r>
      <w:r w:rsidRPr="00670D03">
        <w:rPr>
          <w:rFonts w:hint="cs"/>
          <w:bCs/>
        </w:rPr>
        <w:t xml:space="preserve"> </w:t>
      </w:r>
      <w:r w:rsidRPr="00670D03">
        <w:rPr>
          <w:rFonts w:hint="cs"/>
          <w:bCs/>
        </w:rPr>
        <w:t>202</w:t>
      </w:r>
      <w:r w:rsidRPr="00670D03">
        <w:rPr>
          <w:rFonts w:hint="cs"/>
          <w:bCs/>
        </w:rPr>
        <w:t>5</w:t>
      </w:r>
      <w:r w:rsidRPr="00670D03">
        <w:rPr>
          <w:rFonts w:hint="cs"/>
          <w:bCs/>
        </w:rPr>
        <w:t>;</w:t>
      </w:r>
    </w:p>
    <w:p w14:paraId="476F48F0" w14:textId="77777777" w:rsidR="00AA7465" w:rsidRPr="00670D03" w:rsidRDefault="00AA7465" w:rsidP="00B31C05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</w:rPr>
      </w:pPr>
      <w:r w:rsidRPr="00670D03">
        <w:rPr>
          <w:rFonts w:hint="cs"/>
        </w:rPr>
        <w:t xml:space="preserve">Výbor Národnej rady Slovenskej republiky pre financie a rozpočet </w:t>
      </w:r>
      <w:r w:rsidRPr="00670D03">
        <w:rPr>
          <w:rFonts w:hint="cs"/>
          <w:bCs/>
        </w:rPr>
        <w:t xml:space="preserve">uznesením č. </w:t>
      </w:r>
      <w:r w:rsidRPr="00670D03">
        <w:rPr>
          <w:rFonts w:hint="cs"/>
          <w:bCs/>
        </w:rPr>
        <w:t>204</w:t>
      </w:r>
      <w:r w:rsidRPr="00670D03">
        <w:rPr>
          <w:rFonts w:hint="cs"/>
          <w:bCs/>
        </w:rPr>
        <w:t xml:space="preserve"> z </w:t>
      </w:r>
      <w:r w:rsidRPr="00670D03">
        <w:rPr>
          <w:rFonts w:hint="cs"/>
          <w:bCs/>
        </w:rPr>
        <w:t>10</w:t>
      </w:r>
      <w:r w:rsidRPr="00670D03">
        <w:rPr>
          <w:rFonts w:hint="cs"/>
          <w:bCs/>
        </w:rPr>
        <w:t>. apríla 2025;</w:t>
      </w:r>
    </w:p>
    <w:p w14:paraId="134DFE46" w14:textId="77777777" w:rsidR="00AA7465" w:rsidRPr="00670D03" w:rsidRDefault="00AA7465" w:rsidP="0072577D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</w:rPr>
      </w:pPr>
      <w:r w:rsidRPr="00670D03">
        <w:rPr>
          <w:rFonts w:hint="cs"/>
        </w:rPr>
        <w:t>Výbor</w:t>
      </w:r>
      <w:r w:rsidRPr="00670D03">
        <w:rPr>
          <w:rFonts w:hint="cs"/>
        </w:rPr>
        <w:t xml:space="preserve"> Národnej rady Slovenskej republiky pre sociálne veci</w:t>
      </w:r>
      <w:r w:rsidRPr="00670D03">
        <w:rPr>
          <w:rFonts w:hint="cs"/>
          <w:bCs/>
        </w:rPr>
        <w:t xml:space="preserve"> uznesením č. </w:t>
      </w:r>
      <w:r w:rsidRPr="00670D03">
        <w:rPr>
          <w:rFonts w:hint="cs"/>
          <w:bCs/>
        </w:rPr>
        <w:t>100</w:t>
      </w:r>
      <w:r w:rsidRPr="00670D03">
        <w:rPr>
          <w:rFonts w:hint="cs"/>
          <w:bCs/>
        </w:rPr>
        <w:t xml:space="preserve"> z </w:t>
      </w:r>
      <w:r w:rsidRPr="00670D03">
        <w:rPr>
          <w:rFonts w:hint="cs"/>
          <w:bCs/>
        </w:rPr>
        <w:t>10</w:t>
      </w:r>
      <w:r w:rsidRPr="00670D03">
        <w:rPr>
          <w:rFonts w:hint="cs"/>
          <w:bCs/>
        </w:rPr>
        <w:t>. apríla 2025;</w:t>
      </w:r>
    </w:p>
    <w:p w14:paraId="32208A2A" w14:textId="77777777" w:rsidR="00AA7465" w:rsidRPr="00670D03" w:rsidRDefault="00AA7465" w:rsidP="006A2C48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</w:rPr>
      </w:pPr>
      <w:r w:rsidRPr="00670D03">
        <w:rPr>
          <w:rFonts w:hint="cs"/>
        </w:rPr>
        <w:t xml:space="preserve">Výbor Národnej rady Slovenskej republiky pre hospodárske záležitosti </w:t>
      </w:r>
      <w:r w:rsidRPr="00670D03">
        <w:rPr>
          <w:rFonts w:hint="cs"/>
          <w:bCs/>
        </w:rPr>
        <w:t xml:space="preserve">uznesením č. </w:t>
      </w:r>
      <w:r w:rsidRPr="00670D03">
        <w:rPr>
          <w:rFonts w:hint="cs"/>
          <w:bCs/>
        </w:rPr>
        <w:t>159</w:t>
      </w:r>
      <w:r w:rsidRPr="00670D03">
        <w:rPr>
          <w:rFonts w:hint="cs"/>
          <w:bCs/>
        </w:rPr>
        <w:t xml:space="preserve"> z </w:t>
      </w:r>
      <w:r w:rsidRPr="00670D03">
        <w:rPr>
          <w:rFonts w:hint="cs"/>
          <w:bCs/>
        </w:rPr>
        <w:t>10</w:t>
      </w:r>
      <w:r w:rsidRPr="00670D03">
        <w:rPr>
          <w:rFonts w:hint="cs"/>
          <w:bCs/>
        </w:rPr>
        <w:t>. apríla 2025</w:t>
      </w:r>
      <w:r w:rsidRPr="00670D03">
        <w:rPr>
          <w:rFonts w:hint="cs"/>
          <w:bCs/>
        </w:rPr>
        <w:t>.</w:t>
      </w:r>
    </w:p>
    <w:p w14:paraId="256132B8" w14:textId="77777777" w:rsidR="00AA7465" w:rsidRPr="00670D03" w:rsidRDefault="00AA74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CE37EEF" w14:textId="77777777" w:rsidR="00AA7465" w:rsidRPr="00670D03" w:rsidRDefault="00AA74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70D03">
        <w:rPr>
          <w:rFonts w:hint="cs"/>
          <w:b/>
          <w:bCs/>
        </w:rPr>
        <w:t>IV.</w:t>
      </w:r>
    </w:p>
    <w:p w14:paraId="5E89523E" w14:textId="77777777" w:rsidR="00AA7465" w:rsidRPr="00670D03" w:rsidRDefault="00AA746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524EFEF" w14:textId="77777777" w:rsidR="00AA7465" w:rsidRPr="004E360B" w:rsidRDefault="00AA7465" w:rsidP="008623C0">
      <w:pPr>
        <w:widowControl w:val="0"/>
        <w:autoSpaceDE w:val="0"/>
        <w:autoSpaceDN w:val="0"/>
        <w:adjustRightInd w:val="0"/>
        <w:ind w:firstLine="567"/>
        <w:jc w:val="both"/>
      </w:pPr>
      <w:r w:rsidRPr="004E360B">
        <w:rPr>
          <w:rFonts w:hint="cs"/>
        </w:rPr>
        <w:t xml:space="preserve">Z uznesení výborov Národnej rady Slovenskej republiky uvedených pod bodom III tejto správy vyplývajú nasledujúce pozmeňujúce </w:t>
      </w:r>
      <w:r w:rsidRPr="004E360B">
        <w:rPr>
          <w:rFonts w:hint="cs"/>
        </w:rPr>
        <w:t>a doplňujúce návrhy:</w:t>
      </w:r>
    </w:p>
    <w:p w14:paraId="051594BF" w14:textId="77777777" w:rsidR="00AA7465" w:rsidRPr="004E360B" w:rsidRDefault="00AA7465" w:rsidP="00CE799F">
      <w:pPr>
        <w:widowControl w:val="0"/>
        <w:autoSpaceDE w:val="0"/>
        <w:autoSpaceDN w:val="0"/>
        <w:adjustRightInd w:val="0"/>
      </w:pPr>
    </w:p>
    <w:p w14:paraId="27F80C99" w14:textId="77777777" w:rsidR="00AA7465" w:rsidRPr="004E360B" w:rsidRDefault="00AA7465" w:rsidP="00670D03">
      <w:pPr>
        <w:numPr>
          <w:ilvl w:val="0"/>
          <w:numId w:val="45"/>
        </w:numPr>
        <w:ind w:left="284" w:hanging="284"/>
        <w:contextualSpacing/>
        <w:jc w:val="both"/>
        <w:rPr>
          <w:iCs/>
          <w:noProof/>
        </w:rPr>
      </w:pPr>
      <w:r w:rsidRPr="004E360B">
        <w:rPr>
          <w:rFonts w:hint="cs"/>
          <w:iCs/>
          <w:noProof/>
        </w:rPr>
        <w:t>V čl. I bode 16 sa číslo „100“ nahrádza číslom „250“ a číslo „500“ nahrádza číslom „1000“.</w:t>
      </w:r>
    </w:p>
    <w:p w14:paraId="72081FAC" w14:textId="77777777" w:rsidR="00AA7465" w:rsidRPr="004E360B" w:rsidRDefault="00AA7465" w:rsidP="00670D03">
      <w:pPr>
        <w:widowControl w:val="0"/>
        <w:autoSpaceDE w:val="0"/>
        <w:autoSpaceDN w:val="0"/>
        <w:adjustRightInd w:val="0"/>
        <w:jc w:val="both"/>
      </w:pPr>
    </w:p>
    <w:p w14:paraId="3CB3FE5F" w14:textId="77777777" w:rsidR="00AA7465" w:rsidRPr="004E360B" w:rsidRDefault="00AA7465" w:rsidP="00670D03">
      <w:pPr>
        <w:widowControl w:val="0"/>
        <w:autoSpaceDE w:val="0"/>
        <w:autoSpaceDN w:val="0"/>
        <w:adjustRightInd w:val="0"/>
        <w:ind w:left="2268"/>
        <w:contextualSpacing/>
        <w:jc w:val="both"/>
        <w:rPr>
          <w:bCs/>
        </w:rPr>
      </w:pPr>
      <w:r w:rsidRPr="004E360B">
        <w:rPr>
          <w:rFonts w:hint="cs"/>
          <w:bCs/>
        </w:rPr>
        <w:t xml:space="preserve">V nadväznosti na stav pripravenosti projektov (vo výstavbe alebo už aj s kolaudované) sa navrhuje zvýšiť počet nebytových priestorov na účely bývania alebo ubytovania, ktoré bude možné schváliť a zaradiť do systému štátom podporovaného bývania. Naďalej však ostáva zachované pravidlo, že od 1. januára 2029 táto možnosť zo zákona zanikne. </w:t>
      </w:r>
    </w:p>
    <w:p w14:paraId="60326A23" w14:textId="77777777" w:rsidR="00AA7465" w:rsidRPr="004E360B" w:rsidRDefault="00AA7465" w:rsidP="00670D03">
      <w:pPr>
        <w:ind w:left="2268"/>
        <w:jc w:val="both"/>
        <w:rPr>
          <w:b/>
        </w:rPr>
      </w:pPr>
    </w:p>
    <w:p w14:paraId="091EA293" w14:textId="77777777" w:rsidR="00AA7465" w:rsidRPr="004E360B" w:rsidRDefault="00AA7465" w:rsidP="00670D03">
      <w:pPr>
        <w:ind w:left="2268"/>
        <w:jc w:val="both"/>
        <w:rPr>
          <w:b/>
        </w:rPr>
      </w:pPr>
      <w:r w:rsidRPr="004E360B">
        <w:rPr>
          <w:rFonts w:hint="cs"/>
          <w:b/>
        </w:rPr>
        <w:t>Ústavnoprávny výbor NR SR</w:t>
      </w:r>
    </w:p>
    <w:p w14:paraId="774F9D6B" w14:textId="77777777" w:rsidR="00AA7465" w:rsidRPr="004E360B" w:rsidRDefault="00AA7465" w:rsidP="00670D03">
      <w:pPr>
        <w:ind w:left="1548" w:firstLine="720"/>
        <w:jc w:val="both"/>
        <w:rPr>
          <w:b/>
          <w:i/>
        </w:rPr>
      </w:pPr>
    </w:p>
    <w:p w14:paraId="4456FEAB" w14:textId="77777777" w:rsidR="00AA7465" w:rsidRPr="004E360B" w:rsidRDefault="00AA7465" w:rsidP="00670D03">
      <w:pPr>
        <w:ind w:left="1548" w:firstLine="720"/>
        <w:jc w:val="both"/>
        <w:rPr>
          <w:b/>
          <w:i/>
        </w:rPr>
      </w:pPr>
      <w:r w:rsidRPr="004E360B">
        <w:rPr>
          <w:rFonts w:hint="cs"/>
          <w:b/>
          <w:i/>
        </w:rPr>
        <w:t xml:space="preserve">Gestorský výbor </w:t>
      </w:r>
      <w:r w:rsidRPr="004E360B">
        <w:rPr>
          <w:rFonts w:hint="cs"/>
          <w:b/>
          <w:i/>
        </w:rPr>
        <w:t>odporúča schváliť</w:t>
      </w:r>
    </w:p>
    <w:p w14:paraId="5874B612" w14:textId="77777777" w:rsidR="00AA7465" w:rsidRPr="004E360B" w:rsidRDefault="00AA7465" w:rsidP="00670D03">
      <w:pPr>
        <w:widowControl w:val="0"/>
        <w:autoSpaceDE w:val="0"/>
        <w:autoSpaceDN w:val="0"/>
        <w:adjustRightInd w:val="0"/>
        <w:ind w:left="3119"/>
        <w:contextualSpacing/>
        <w:jc w:val="both"/>
        <w:rPr>
          <w:bCs/>
        </w:rPr>
      </w:pPr>
    </w:p>
    <w:p w14:paraId="1079A31D" w14:textId="77777777" w:rsidR="00AA7465" w:rsidRPr="004E360B" w:rsidRDefault="00AA7465" w:rsidP="00670D03">
      <w:pPr>
        <w:numPr>
          <w:ilvl w:val="0"/>
          <w:numId w:val="45"/>
        </w:numPr>
        <w:ind w:left="284" w:hanging="284"/>
        <w:contextualSpacing/>
        <w:jc w:val="both"/>
        <w:rPr>
          <w:noProof/>
        </w:rPr>
      </w:pPr>
      <w:r w:rsidRPr="004E360B">
        <w:rPr>
          <w:rFonts w:hint="cs"/>
          <w:noProof/>
        </w:rPr>
        <w:t xml:space="preserve">V č. I bode 23 § 7 odsek 6 znie: „(6) Agentúra posúdi splnenie kritérií záujemcom na účely získania postavenia nájomcu a vydá záujemcovi potvrdenie o ich splnení alebo nesplnení v elektronickej podobe, proti ktorému nemožno podať opravný prostriedok. Agentúra vydá záujemcovi potvrdenie v lehote určenej na svojom webovom sídle. Potvrdenie sa doručí záujemcovi jeho sprístupnením v registri záujemcov alebo odoslaním v elektronickej podobe na emailovú adresu záujemcu.“. </w:t>
      </w:r>
    </w:p>
    <w:p w14:paraId="25734975" w14:textId="77777777" w:rsidR="00AA7465" w:rsidRPr="004E360B" w:rsidRDefault="00AA7465" w:rsidP="00670D03">
      <w:pPr>
        <w:widowControl w:val="0"/>
        <w:autoSpaceDE w:val="0"/>
        <w:autoSpaceDN w:val="0"/>
        <w:adjustRightInd w:val="0"/>
        <w:ind w:left="2268"/>
        <w:contextualSpacing/>
        <w:jc w:val="both"/>
        <w:rPr>
          <w:bCs/>
        </w:rPr>
      </w:pPr>
    </w:p>
    <w:p w14:paraId="52D5D0A4" w14:textId="77777777" w:rsidR="00AA7465" w:rsidRPr="004E360B" w:rsidRDefault="00AA7465" w:rsidP="00670D03">
      <w:pPr>
        <w:widowControl w:val="0"/>
        <w:autoSpaceDE w:val="0"/>
        <w:autoSpaceDN w:val="0"/>
        <w:adjustRightInd w:val="0"/>
        <w:ind w:left="2268"/>
        <w:contextualSpacing/>
        <w:jc w:val="both"/>
        <w:rPr>
          <w:bCs/>
        </w:rPr>
      </w:pPr>
      <w:r w:rsidRPr="004E360B">
        <w:rPr>
          <w:rFonts w:hint="cs"/>
          <w:bCs/>
        </w:rPr>
        <w:t>V nadväznosti na stav pripravenosti informačného systému agentúry sa navrhuje doplniť aj alternatívnu možnosť zasielania  potvrdení o splnení alebo nesplnení podmienok záujemcom.</w:t>
      </w:r>
    </w:p>
    <w:p w14:paraId="6FB1F3D3" w14:textId="77777777" w:rsidR="00AA7465" w:rsidRPr="004E360B" w:rsidRDefault="00AA7465" w:rsidP="00670D03">
      <w:pPr>
        <w:ind w:left="2268"/>
        <w:jc w:val="both"/>
        <w:rPr>
          <w:b/>
        </w:rPr>
      </w:pPr>
    </w:p>
    <w:p w14:paraId="18E3D419" w14:textId="77777777" w:rsidR="00AA7465" w:rsidRPr="004E360B" w:rsidRDefault="00AA7465" w:rsidP="00670D03">
      <w:pPr>
        <w:ind w:left="2268"/>
        <w:jc w:val="both"/>
        <w:rPr>
          <w:b/>
        </w:rPr>
      </w:pPr>
      <w:r w:rsidRPr="004E360B">
        <w:rPr>
          <w:rFonts w:hint="cs"/>
          <w:b/>
        </w:rPr>
        <w:t>Ústavnoprávny výbor NR SR</w:t>
      </w:r>
    </w:p>
    <w:p w14:paraId="774C9307" w14:textId="77777777" w:rsidR="00AA7465" w:rsidRPr="004E360B" w:rsidRDefault="00AA7465" w:rsidP="00670D03">
      <w:pPr>
        <w:ind w:left="1548" w:firstLine="720"/>
        <w:jc w:val="both"/>
        <w:rPr>
          <w:b/>
          <w:i/>
        </w:rPr>
      </w:pPr>
    </w:p>
    <w:p w14:paraId="4FB16C7A" w14:textId="77777777" w:rsidR="00AA7465" w:rsidRPr="004E360B" w:rsidRDefault="00AA7465" w:rsidP="00670D03">
      <w:pPr>
        <w:ind w:left="1548" w:firstLine="720"/>
        <w:jc w:val="both"/>
        <w:rPr>
          <w:b/>
          <w:i/>
        </w:rPr>
      </w:pPr>
      <w:r w:rsidRPr="004E360B">
        <w:rPr>
          <w:rFonts w:hint="cs"/>
          <w:b/>
          <w:i/>
        </w:rPr>
        <w:t>Gestorský výbor odporúča schváliť</w:t>
      </w:r>
    </w:p>
    <w:p w14:paraId="649B64C0" w14:textId="77777777" w:rsidR="00AA7465" w:rsidRPr="004E360B" w:rsidRDefault="00AA7465" w:rsidP="00670D03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</w:p>
    <w:p w14:paraId="38751130" w14:textId="77777777" w:rsidR="00AA7465" w:rsidRPr="004E360B" w:rsidRDefault="00AA7465" w:rsidP="00670D03">
      <w:pPr>
        <w:numPr>
          <w:ilvl w:val="0"/>
          <w:numId w:val="45"/>
        </w:numPr>
        <w:tabs>
          <w:tab w:val="left" w:pos="284"/>
        </w:tabs>
        <w:ind w:hanging="720"/>
        <w:contextualSpacing/>
        <w:jc w:val="both"/>
        <w:rPr>
          <w:noProof/>
        </w:rPr>
      </w:pPr>
      <w:r w:rsidRPr="004E360B">
        <w:rPr>
          <w:rFonts w:hint="cs"/>
          <w:noProof/>
        </w:rPr>
        <w:t xml:space="preserve">V čl. I bod 29 znie: </w:t>
      </w:r>
    </w:p>
    <w:p w14:paraId="7E212671" w14:textId="77777777" w:rsidR="00AA7465" w:rsidRPr="004E360B" w:rsidRDefault="00AA7465" w:rsidP="00670D03">
      <w:pPr>
        <w:ind w:left="284"/>
        <w:jc w:val="both"/>
        <w:rPr>
          <w:noProof/>
        </w:rPr>
      </w:pPr>
      <w:r w:rsidRPr="004E360B">
        <w:rPr>
          <w:rFonts w:hint="cs"/>
          <w:noProof/>
        </w:rPr>
        <w:t>„29. § 16 odsek 6 znie:</w:t>
      </w:r>
    </w:p>
    <w:p w14:paraId="58CCAC3E" w14:textId="77777777" w:rsidR="00AA7465" w:rsidRPr="004E360B" w:rsidRDefault="00AA7465" w:rsidP="00670D03">
      <w:pPr>
        <w:ind w:left="284"/>
        <w:jc w:val="both"/>
        <w:rPr>
          <w:noProof/>
        </w:rPr>
      </w:pPr>
      <w:r w:rsidRPr="004E360B">
        <w:rPr>
          <w:rFonts w:hint="cs"/>
          <w:noProof/>
        </w:rPr>
        <w:lastRenderedPageBreak/>
        <w:t xml:space="preserve">„(6) Proces vydávania potvrdení agentúrou podľa § 7 odsekov 6 a 7 bližšie upraví interný predpis agentúry zverejnený na jej webovom sídle. Na vydanie potvrdenia agentúrou podľa § 7 odsekov 6 a 7 sa nevzťahuje správny poriadok.“.“. </w:t>
      </w:r>
    </w:p>
    <w:p w14:paraId="3EF8B5A4" w14:textId="77777777" w:rsidR="00AA7465" w:rsidRPr="004E360B" w:rsidRDefault="00AA7465" w:rsidP="00670D03">
      <w:pPr>
        <w:ind w:left="284"/>
        <w:jc w:val="both"/>
        <w:rPr>
          <w:noProof/>
        </w:rPr>
      </w:pPr>
    </w:p>
    <w:p w14:paraId="665D3CBA" w14:textId="77777777" w:rsidR="00AA7465" w:rsidRPr="004E360B" w:rsidRDefault="00AA7465" w:rsidP="00670D03">
      <w:pPr>
        <w:widowControl w:val="0"/>
        <w:autoSpaceDE w:val="0"/>
        <w:autoSpaceDN w:val="0"/>
        <w:adjustRightInd w:val="0"/>
        <w:ind w:left="2268"/>
        <w:contextualSpacing/>
        <w:jc w:val="both"/>
        <w:rPr>
          <w:bCs/>
        </w:rPr>
      </w:pPr>
      <w:r w:rsidRPr="004E360B">
        <w:rPr>
          <w:rFonts w:hint="cs"/>
          <w:bCs/>
        </w:rPr>
        <w:t xml:space="preserve">V nadväznosti na vylúčenie správneho poriadku sa z dôvodu transparentnosti navrhuje úprava procesu vydávania potvrdení interným predpisom agentúry, ktorý bude zverejnený na webovom sídle agentúry.  </w:t>
      </w:r>
    </w:p>
    <w:p w14:paraId="21EF97D8" w14:textId="77777777" w:rsidR="00AA7465" w:rsidRPr="004E360B" w:rsidRDefault="00AA7465" w:rsidP="00670D03">
      <w:pPr>
        <w:widowControl w:val="0"/>
        <w:autoSpaceDE w:val="0"/>
        <w:autoSpaceDN w:val="0"/>
        <w:adjustRightInd w:val="0"/>
        <w:ind w:left="3119"/>
        <w:contextualSpacing/>
        <w:jc w:val="both"/>
        <w:rPr>
          <w:bCs/>
        </w:rPr>
      </w:pPr>
    </w:p>
    <w:p w14:paraId="7FA0FF00" w14:textId="77777777" w:rsidR="00AA7465" w:rsidRPr="004E360B" w:rsidRDefault="00AA7465" w:rsidP="00670D03">
      <w:pPr>
        <w:ind w:left="2268"/>
        <w:jc w:val="both"/>
        <w:rPr>
          <w:b/>
        </w:rPr>
      </w:pPr>
      <w:r w:rsidRPr="004E360B">
        <w:rPr>
          <w:rFonts w:hint="cs"/>
          <w:b/>
        </w:rPr>
        <w:t>Ústavnoprávny výbor NR SR</w:t>
      </w:r>
    </w:p>
    <w:p w14:paraId="5E63926B" w14:textId="77777777" w:rsidR="00AA7465" w:rsidRPr="004E360B" w:rsidRDefault="00AA7465" w:rsidP="00670D03">
      <w:pPr>
        <w:ind w:left="1548" w:firstLine="720"/>
        <w:jc w:val="both"/>
        <w:rPr>
          <w:b/>
          <w:i/>
        </w:rPr>
      </w:pPr>
    </w:p>
    <w:p w14:paraId="2CF4F09C" w14:textId="77777777" w:rsidR="00AA7465" w:rsidRPr="004E360B" w:rsidRDefault="00AA7465" w:rsidP="00670D03">
      <w:pPr>
        <w:ind w:left="1548" w:firstLine="720"/>
        <w:jc w:val="both"/>
        <w:rPr>
          <w:b/>
          <w:i/>
        </w:rPr>
      </w:pPr>
      <w:r w:rsidRPr="004E360B">
        <w:rPr>
          <w:rFonts w:hint="cs"/>
          <w:b/>
          <w:i/>
        </w:rPr>
        <w:t>Gestorský výbor odporúča schváliť</w:t>
      </w:r>
    </w:p>
    <w:p w14:paraId="4BBF4D10" w14:textId="77777777" w:rsidR="00AA7465" w:rsidRPr="004E360B" w:rsidRDefault="00AA7465" w:rsidP="00670D03">
      <w:pPr>
        <w:widowControl w:val="0"/>
        <w:autoSpaceDE w:val="0"/>
        <w:autoSpaceDN w:val="0"/>
        <w:adjustRightInd w:val="0"/>
        <w:ind w:left="3119"/>
        <w:contextualSpacing/>
        <w:jc w:val="both"/>
        <w:rPr>
          <w:bCs/>
        </w:rPr>
      </w:pPr>
    </w:p>
    <w:p w14:paraId="04FC4817" w14:textId="77777777" w:rsidR="00AA7465" w:rsidRPr="004E360B" w:rsidRDefault="00AA7465" w:rsidP="00670D03">
      <w:pPr>
        <w:numPr>
          <w:ilvl w:val="0"/>
          <w:numId w:val="45"/>
        </w:numPr>
        <w:tabs>
          <w:tab w:val="left" w:pos="284"/>
        </w:tabs>
        <w:ind w:left="284" w:hanging="284"/>
        <w:contextualSpacing/>
        <w:jc w:val="both"/>
        <w:rPr>
          <w:noProof/>
        </w:rPr>
      </w:pPr>
      <w:r w:rsidRPr="004E360B">
        <w:rPr>
          <w:rFonts w:hint="cs"/>
          <w:noProof/>
        </w:rPr>
        <w:t>V čl. I bode 33 v § 18a ods. 1 sa slová „</w:t>
      </w:r>
      <w:r w:rsidRPr="004E360B">
        <w:rPr>
          <w:rFonts w:hint="cs"/>
          <w:noProof/>
          <w:lang w:eastAsia="cs-CZ"/>
        </w:rPr>
        <w:t>§ 18a ods. 2 až 10</w:t>
      </w:r>
      <w:r w:rsidRPr="004E360B">
        <w:rPr>
          <w:rFonts w:hint="cs"/>
          <w:noProof/>
        </w:rPr>
        <w:t>“ nahrádzajú slovami „odsekoch 2 až 8“.</w:t>
      </w:r>
    </w:p>
    <w:p w14:paraId="5D6655B2" w14:textId="77777777" w:rsidR="00AA7465" w:rsidRPr="004E360B" w:rsidRDefault="00AA7465" w:rsidP="00670D03">
      <w:pPr>
        <w:widowControl w:val="0"/>
        <w:autoSpaceDE w:val="0"/>
        <w:autoSpaceDN w:val="0"/>
        <w:adjustRightInd w:val="0"/>
        <w:ind w:left="2268"/>
        <w:contextualSpacing/>
        <w:jc w:val="both"/>
        <w:rPr>
          <w:bCs/>
        </w:rPr>
      </w:pPr>
      <w:proofErr w:type="spellStart"/>
      <w:r w:rsidRPr="004E360B">
        <w:rPr>
          <w:rFonts w:hint="cs"/>
          <w:bCs/>
        </w:rPr>
        <w:t>Legislatívnotechnická</w:t>
      </w:r>
      <w:proofErr w:type="spellEnd"/>
      <w:r w:rsidRPr="004E360B">
        <w:rPr>
          <w:rFonts w:hint="cs"/>
          <w:bCs/>
        </w:rPr>
        <w:t xml:space="preserve"> úprava. </w:t>
      </w:r>
    </w:p>
    <w:p w14:paraId="39F28879" w14:textId="77777777" w:rsidR="00AA7465" w:rsidRPr="004E360B" w:rsidRDefault="00AA7465" w:rsidP="00670D03">
      <w:pPr>
        <w:widowControl w:val="0"/>
        <w:autoSpaceDE w:val="0"/>
        <w:autoSpaceDN w:val="0"/>
        <w:adjustRightInd w:val="0"/>
        <w:ind w:left="3119"/>
        <w:contextualSpacing/>
        <w:jc w:val="both"/>
        <w:rPr>
          <w:bCs/>
        </w:rPr>
      </w:pPr>
    </w:p>
    <w:p w14:paraId="286A58A2" w14:textId="77777777" w:rsidR="00AA7465" w:rsidRPr="004E360B" w:rsidRDefault="00AA7465" w:rsidP="00670D03">
      <w:pPr>
        <w:ind w:left="2268"/>
        <w:jc w:val="both"/>
        <w:rPr>
          <w:b/>
        </w:rPr>
      </w:pPr>
      <w:r w:rsidRPr="004E360B">
        <w:rPr>
          <w:rFonts w:hint="cs"/>
          <w:b/>
        </w:rPr>
        <w:t>Ústavnoprávny výbor NR SR</w:t>
      </w:r>
    </w:p>
    <w:p w14:paraId="12D70E0E" w14:textId="77777777" w:rsidR="00AA7465" w:rsidRPr="004E360B" w:rsidRDefault="00AA7465" w:rsidP="00670D03">
      <w:pPr>
        <w:ind w:left="1548" w:firstLine="720"/>
        <w:jc w:val="both"/>
        <w:rPr>
          <w:b/>
          <w:i/>
        </w:rPr>
      </w:pPr>
    </w:p>
    <w:p w14:paraId="5F42E256" w14:textId="77777777" w:rsidR="00AA7465" w:rsidRPr="004E360B" w:rsidRDefault="00AA7465" w:rsidP="00670D03">
      <w:pPr>
        <w:ind w:left="1548" w:firstLine="720"/>
        <w:jc w:val="both"/>
        <w:rPr>
          <w:b/>
          <w:i/>
        </w:rPr>
      </w:pPr>
      <w:r w:rsidRPr="004E360B">
        <w:rPr>
          <w:rFonts w:hint="cs"/>
          <w:b/>
          <w:i/>
        </w:rPr>
        <w:t>Gestorský výbor odporúča schváliť</w:t>
      </w:r>
    </w:p>
    <w:p w14:paraId="23F1E060" w14:textId="77777777" w:rsidR="00AA7465" w:rsidRPr="004E360B" w:rsidRDefault="00AA7465" w:rsidP="00670D03">
      <w:pPr>
        <w:widowControl w:val="0"/>
        <w:autoSpaceDE w:val="0"/>
        <w:autoSpaceDN w:val="0"/>
        <w:adjustRightInd w:val="0"/>
        <w:ind w:left="3119"/>
        <w:contextualSpacing/>
        <w:jc w:val="both"/>
        <w:rPr>
          <w:bCs/>
        </w:rPr>
      </w:pPr>
    </w:p>
    <w:p w14:paraId="11398244" w14:textId="77777777" w:rsidR="00AA7465" w:rsidRPr="004E360B" w:rsidRDefault="00AA7465" w:rsidP="00670D03">
      <w:pPr>
        <w:numPr>
          <w:ilvl w:val="0"/>
          <w:numId w:val="45"/>
        </w:numPr>
        <w:ind w:left="284" w:hanging="284"/>
        <w:contextualSpacing/>
        <w:jc w:val="both"/>
        <w:rPr>
          <w:noProof/>
        </w:rPr>
      </w:pPr>
      <w:r w:rsidRPr="004E360B">
        <w:rPr>
          <w:rFonts w:hint="cs"/>
          <w:noProof/>
        </w:rPr>
        <w:t xml:space="preserve">V čl. I. bod 34 sa za slovo „zákona“ vkladajú slová „okrem § 2 písm. g) </w:t>
      </w:r>
      <w:r w:rsidRPr="004E360B">
        <w:rPr>
          <w:rFonts w:hint="cs"/>
          <w:noProof/>
        </w:rPr>
        <w:t>tretieho bodu“.</w:t>
      </w:r>
    </w:p>
    <w:p w14:paraId="664737CD" w14:textId="77777777" w:rsidR="00AA7465" w:rsidRPr="004E360B" w:rsidRDefault="00AA7465" w:rsidP="00670D03">
      <w:pPr>
        <w:widowControl w:val="0"/>
        <w:autoSpaceDE w:val="0"/>
        <w:autoSpaceDN w:val="0"/>
        <w:adjustRightInd w:val="0"/>
        <w:ind w:left="3119"/>
        <w:contextualSpacing/>
        <w:jc w:val="both"/>
      </w:pPr>
    </w:p>
    <w:p w14:paraId="5534B027" w14:textId="77777777" w:rsidR="00AA7465" w:rsidRPr="004E360B" w:rsidRDefault="00AA7465" w:rsidP="00670D03">
      <w:pPr>
        <w:widowControl w:val="0"/>
        <w:autoSpaceDE w:val="0"/>
        <w:autoSpaceDN w:val="0"/>
        <w:adjustRightInd w:val="0"/>
        <w:ind w:left="2268"/>
        <w:contextualSpacing/>
        <w:jc w:val="both"/>
        <w:rPr>
          <w:bCs/>
        </w:rPr>
      </w:pPr>
      <w:proofErr w:type="spellStart"/>
      <w:r w:rsidRPr="004E360B">
        <w:rPr>
          <w:rFonts w:hint="cs"/>
          <w:bCs/>
        </w:rPr>
        <w:t>Legislatívnotechnická</w:t>
      </w:r>
      <w:proofErr w:type="spellEnd"/>
      <w:r w:rsidRPr="004E360B">
        <w:rPr>
          <w:rFonts w:hint="cs"/>
          <w:bCs/>
        </w:rPr>
        <w:t xml:space="preserve"> úprava. </w:t>
      </w:r>
    </w:p>
    <w:p w14:paraId="6156AB99" w14:textId="77777777" w:rsidR="00AA7465" w:rsidRPr="004E360B" w:rsidRDefault="00AA7465" w:rsidP="00CE799F">
      <w:pPr>
        <w:widowControl w:val="0"/>
        <w:autoSpaceDE w:val="0"/>
        <w:autoSpaceDN w:val="0"/>
        <w:adjustRightInd w:val="0"/>
      </w:pPr>
    </w:p>
    <w:p w14:paraId="5501E7D8" w14:textId="77777777" w:rsidR="00AA7465" w:rsidRPr="004E360B" w:rsidRDefault="00AA7465" w:rsidP="00670D03">
      <w:pPr>
        <w:ind w:left="2268"/>
        <w:jc w:val="both"/>
        <w:rPr>
          <w:b/>
        </w:rPr>
      </w:pPr>
      <w:r w:rsidRPr="004E360B">
        <w:rPr>
          <w:rFonts w:hint="cs"/>
          <w:b/>
        </w:rPr>
        <w:t>Ústavnoprávny výbor NR SR</w:t>
      </w:r>
    </w:p>
    <w:p w14:paraId="45282C73" w14:textId="77777777" w:rsidR="00AA7465" w:rsidRPr="004E360B" w:rsidRDefault="00AA7465" w:rsidP="00670D03">
      <w:pPr>
        <w:ind w:left="1548" w:firstLine="720"/>
        <w:jc w:val="both"/>
        <w:rPr>
          <w:b/>
          <w:i/>
        </w:rPr>
      </w:pPr>
    </w:p>
    <w:p w14:paraId="313E0F98" w14:textId="77777777" w:rsidR="00AA7465" w:rsidRPr="004E360B" w:rsidRDefault="00AA7465" w:rsidP="00670D03">
      <w:pPr>
        <w:ind w:left="1548" w:firstLine="720"/>
        <w:jc w:val="both"/>
        <w:rPr>
          <w:b/>
          <w:i/>
        </w:rPr>
      </w:pPr>
      <w:r w:rsidRPr="004E360B">
        <w:rPr>
          <w:rFonts w:hint="cs"/>
          <w:b/>
          <w:i/>
        </w:rPr>
        <w:t>Gestorský výbor odporúča schváliť</w:t>
      </w:r>
    </w:p>
    <w:p w14:paraId="34E90F90" w14:textId="77777777" w:rsidR="00AA7465" w:rsidRPr="00670D03" w:rsidRDefault="00AA7465" w:rsidP="00CE799F">
      <w:pPr>
        <w:widowControl w:val="0"/>
        <w:autoSpaceDE w:val="0"/>
        <w:autoSpaceDN w:val="0"/>
        <w:adjustRightInd w:val="0"/>
      </w:pPr>
    </w:p>
    <w:p w14:paraId="6C06DCE1" w14:textId="77777777" w:rsidR="00AA7465" w:rsidRPr="00670D03" w:rsidRDefault="00AA7465" w:rsidP="00B43E75">
      <w:pPr>
        <w:widowControl w:val="0"/>
        <w:autoSpaceDE w:val="0"/>
        <w:autoSpaceDN w:val="0"/>
        <w:adjustRightInd w:val="0"/>
      </w:pPr>
    </w:p>
    <w:p w14:paraId="5E548E36" w14:textId="77777777" w:rsidR="00AA7465" w:rsidRPr="00670D03" w:rsidRDefault="00AA7465" w:rsidP="00B43E75">
      <w:pPr>
        <w:widowControl w:val="0"/>
        <w:autoSpaceDE w:val="0"/>
        <w:autoSpaceDN w:val="0"/>
        <w:adjustRightInd w:val="0"/>
        <w:rPr>
          <w:b/>
        </w:rPr>
      </w:pPr>
      <w:r w:rsidRPr="00670D03">
        <w:rPr>
          <w:rFonts w:hint="cs"/>
        </w:rPr>
        <w:t xml:space="preserve">Gestorský výbor odporúča hlasovať o bodoch </w:t>
      </w:r>
      <w:r w:rsidRPr="00670D03">
        <w:rPr>
          <w:rFonts w:hint="cs"/>
          <w:b/>
        </w:rPr>
        <w:t>1 až </w:t>
      </w:r>
      <w:r>
        <w:rPr>
          <w:rFonts w:hint="cs"/>
          <w:b/>
        </w:rPr>
        <w:t>5</w:t>
      </w:r>
      <w:r w:rsidRPr="00670D03">
        <w:rPr>
          <w:rFonts w:hint="cs"/>
          <w:b/>
        </w:rPr>
        <w:t xml:space="preserve">  spoločne</w:t>
      </w:r>
      <w:r w:rsidRPr="00670D03">
        <w:rPr>
          <w:rFonts w:hint="cs"/>
        </w:rPr>
        <w:t xml:space="preserve"> s odporúčaním </w:t>
      </w:r>
      <w:r w:rsidRPr="00670D03">
        <w:rPr>
          <w:rFonts w:hint="cs"/>
          <w:b/>
        </w:rPr>
        <w:t>s c h v á l i ť.</w:t>
      </w:r>
    </w:p>
    <w:p w14:paraId="6CE08BCD" w14:textId="77777777" w:rsidR="00AA7465" w:rsidRPr="00670D03" w:rsidRDefault="00AA7465" w:rsidP="00CE799F">
      <w:pPr>
        <w:widowControl w:val="0"/>
        <w:autoSpaceDE w:val="0"/>
        <w:autoSpaceDN w:val="0"/>
        <w:adjustRightInd w:val="0"/>
        <w:rPr>
          <w:color w:val="000000"/>
        </w:rPr>
      </w:pPr>
    </w:p>
    <w:p w14:paraId="7D601DAC" w14:textId="77777777" w:rsidR="00AA7465" w:rsidRPr="00670D03" w:rsidRDefault="00AA7465" w:rsidP="00E269D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70D03">
        <w:rPr>
          <w:rFonts w:hint="cs"/>
          <w:b/>
          <w:bCs/>
        </w:rPr>
        <w:t>V.</w:t>
      </w:r>
    </w:p>
    <w:p w14:paraId="6B5F4665" w14:textId="77777777" w:rsidR="00AA7465" w:rsidRPr="00670D03" w:rsidRDefault="00AA7465" w:rsidP="00E269D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11C74B9" w14:textId="77777777" w:rsidR="00AA7465" w:rsidRPr="00670D03" w:rsidRDefault="00AA7465" w:rsidP="00E269DC">
      <w:pPr>
        <w:widowControl w:val="0"/>
        <w:autoSpaceDE w:val="0"/>
        <w:autoSpaceDN w:val="0"/>
        <w:adjustRightInd w:val="0"/>
        <w:ind w:firstLine="540"/>
        <w:jc w:val="both"/>
      </w:pPr>
      <w:r w:rsidRPr="00670D03">
        <w:rPr>
          <w:rFonts w:hint="cs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14:paraId="7BB6A390" w14:textId="77777777" w:rsidR="00AA7465" w:rsidRPr="00670D03" w:rsidRDefault="00AA7465" w:rsidP="00E269DC">
      <w:pPr>
        <w:widowControl w:val="0"/>
        <w:autoSpaceDE w:val="0"/>
        <w:autoSpaceDN w:val="0"/>
        <w:adjustRightInd w:val="0"/>
        <w:ind w:firstLine="540"/>
        <w:jc w:val="both"/>
      </w:pPr>
    </w:p>
    <w:p w14:paraId="28ADBAA8" w14:textId="77777777" w:rsidR="00AA7465" w:rsidRPr="00670D03" w:rsidRDefault="00AA7465" w:rsidP="00E269D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670D03">
        <w:rPr>
          <w:rFonts w:hint="cs"/>
          <w:b/>
          <w:bCs/>
        </w:rPr>
        <w:t>odporúča Národnej rade Slovenskej republiky</w:t>
      </w:r>
    </w:p>
    <w:p w14:paraId="2BDE95E0" w14:textId="77777777" w:rsidR="00AA7465" w:rsidRPr="00670D03" w:rsidRDefault="00AA7465" w:rsidP="00E269D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u w:val="single"/>
        </w:rPr>
      </w:pPr>
    </w:p>
    <w:p w14:paraId="152879DC" w14:textId="77777777" w:rsidR="00AA7465" w:rsidRPr="00670D03" w:rsidRDefault="00AA7465" w:rsidP="00C60DB6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670D03">
        <w:rPr>
          <w:rFonts w:hint="cs"/>
        </w:rPr>
        <w:t xml:space="preserve">vládny návrh </w:t>
      </w:r>
      <w:r w:rsidRPr="00670D03">
        <w:rPr>
          <w:rFonts w:hint="cs"/>
        </w:rPr>
        <w:t>zákona</w:t>
      </w:r>
      <w:r w:rsidRPr="00670D03">
        <w:rPr>
          <w:rFonts w:hint="cs"/>
        </w:rPr>
        <w:t xml:space="preserve">, </w:t>
      </w:r>
      <w:r w:rsidRPr="00670D03">
        <w:rPr>
          <w:rFonts w:hint="cs"/>
        </w:rPr>
        <w:t>ktorým sa mení a dopĺňa zákon č. 222/2022 Z. z. o štátnej podpore nájomného bývania a o zmene a doplnení niektorých zákonov v znení neskorších predpisov a ktorým sa menia a dopĺňajú niektoré zákony (</w:t>
      </w:r>
      <w:r w:rsidRPr="00670D03">
        <w:rPr>
          <w:rFonts w:hint="cs"/>
          <w:b/>
        </w:rPr>
        <w:t>tlač 797</w:t>
      </w:r>
      <w:r w:rsidRPr="00670D03">
        <w:rPr>
          <w:rFonts w:hint="cs"/>
        </w:rPr>
        <w:t>)</w:t>
      </w:r>
      <w:r w:rsidRPr="00670D03">
        <w:rPr>
          <w:rFonts w:hint="cs"/>
        </w:rPr>
        <w:t xml:space="preserve"> </w:t>
      </w:r>
      <w:r w:rsidRPr="00670D03">
        <w:rPr>
          <w:rFonts w:hint="cs"/>
          <w:b/>
          <w:bCs/>
        </w:rPr>
        <w:t xml:space="preserve">s </w:t>
      </w:r>
      <w:r w:rsidRPr="00670D03">
        <w:rPr>
          <w:rFonts w:hint="cs"/>
          <w:b/>
          <w:bCs/>
        </w:rPr>
        <w:t>c h v á l i</w:t>
      </w:r>
      <w:r w:rsidRPr="00670D03">
        <w:rPr>
          <w:rFonts w:hint="cs"/>
          <w:b/>
          <w:bCs/>
        </w:rPr>
        <w:t> </w:t>
      </w:r>
      <w:r w:rsidRPr="00670D03">
        <w:rPr>
          <w:rFonts w:hint="cs"/>
          <w:b/>
          <w:bCs/>
        </w:rPr>
        <w:t>ť</w:t>
      </w:r>
      <w:r w:rsidRPr="00670D03">
        <w:rPr>
          <w:rFonts w:hint="cs"/>
          <w:b/>
          <w:bCs/>
        </w:rPr>
        <w:t xml:space="preserve">. </w:t>
      </w:r>
      <w:r w:rsidRPr="00670D03">
        <w:rPr>
          <w:rFonts w:hint="cs"/>
          <w:bCs/>
        </w:rPr>
        <w:t xml:space="preserve"> </w:t>
      </w:r>
    </w:p>
    <w:p w14:paraId="4CD7AB56" w14:textId="77777777" w:rsidR="00AA7465" w:rsidRPr="00670D03" w:rsidRDefault="00AA7465" w:rsidP="00C60DB6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14:paraId="08D4E7D9" w14:textId="77777777" w:rsidR="00AA7465" w:rsidRPr="00670D03" w:rsidRDefault="00AA7465" w:rsidP="00397B7E">
      <w:pPr>
        <w:widowControl w:val="0"/>
        <w:autoSpaceDE w:val="0"/>
        <w:autoSpaceDN w:val="0"/>
        <w:adjustRightInd w:val="0"/>
        <w:ind w:firstLine="540"/>
        <w:jc w:val="both"/>
      </w:pPr>
      <w:r w:rsidRPr="00670D03">
        <w:rPr>
          <w:rFonts w:hint="cs"/>
          <w:b/>
          <w:bCs/>
        </w:rPr>
        <w:t xml:space="preserve"> </w:t>
      </w:r>
      <w:r w:rsidRPr="00670D03">
        <w:rPr>
          <w:rFonts w:hint="cs"/>
        </w:rPr>
        <w:t>Spoločná správa výborov Národnej rady Slovenskej republiky o výsledku prerokovania návrhu zákona v druhom čítaní bola schválená uznesením Výboru Národnej rady Slovenskej republiky pre hospodárske záležitosti č</w:t>
      </w:r>
      <w:r w:rsidRPr="00670D03">
        <w:rPr>
          <w:rFonts w:hint="cs"/>
        </w:rPr>
        <w:t xml:space="preserve">. </w:t>
      </w:r>
      <w:r w:rsidRPr="00670D03">
        <w:rPr>
          <w:rFonts w:hint="cs"/>
        </w:rPr>
        <w:t>160</w:t>
      </w:r>
      <w:r w:rsidRPr="00670D03">
        <w:rPr>
          <w:rFonts w:hint="cs"/>
        </w:rPr>
        <w:t xml:space="preserve"> </w:t>
      </w:r>
      <w:r w:rsidRPr="00670D03">
        <w:rPr>
          <w:rFonts w:hint="cs"/>
        </w:rPr>
        <w:t xml:space="preserve">z </w:t>
      </w:r>
      <w:r w:rsidRPr="00670D03">
        <w:rPr>
          <w:rFonts w:hint="cs"/>
        </w:rPr>
        <w:t>10</w:t>
      </w:r>
      <w:r w:rsidRPr="00670D03">
        <w:rPr>
          <w:rFonts w:hint="cs"/>
        </w:rPr>
        <w:t xml:space="preserve">. </w:t>
      </w:r>
      <w:r w:rsidRPr="00670D03">
        <w:rPr>
          <w:rFonts w:hint="cs"/>
        </w:rPr>
        <w:t>apríla</w:t>
      </w:r>
      <w:r w:rsidRPr="00670D03">
        <w:rPr>
          <w:rFonts w:hint="cs"/>
        </w:rPr>
        <w:t xml:space="preserve"> 2025. </w:t>
      </w:r>
    </w:p>
    <w:p w14:paraId="6ACF2EFF" w14:textId="77777777" w:rsidR="00AA7465" w:rsidRDefault="00AA7465" w:rsidP="00E269D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14:paraId="294ACB33" w14:textId="77777777" w:rsidR="00AA7465" w:rsidRPr="00670D03" w:rsidRDefault="00AA7465" w:rsidP="00E269D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70D03">
        <w:rPr>
          <w:rFonts w:hint="cs"/>
          <w:bCs/>
        </w:rPr>
        <w:lastRenderedPageBreak/>
        <w:t xml:space="preserve">Týmto uznesením </w:t>
      </w:r>
      <w:r w:rsidRPr="00670D03">
        <w:rPr>
          <w:rFonts w:hint="cs"/>
          <w:bCs/>
        </w:rPr>
        <w:t>výbor zároveň</w:t>
      </w:r>
      <w:r w:rsidRPr="00670D03">
        <w:rPr>
          <w:rFonts w:hint="cs"/>
          <w:bCs/>
        </w:rPr>
        <w:t xml:space="preserve"> poveril spoločného</w:t>
      </w:r>
      <w:r w:rsidRPr="00670D03">
        <w:rPr>
          <w:rFonts w:hint="cs"/>
          <w:bCs/>
        </w:rPr>
        <w:t xml:space="preserve"> spravodaj</w:t>
      </w:r>
      <w:r w:rsidRPr="00670D03">
        <w:rPr>
          <w:rFonts w:hint="cs"/>
          <w:bCs/>
        </w:rPr>
        <w:t>cu</w:t>
      </w:r>
      <w:r w:rsidRPr="00670D03">
        <w:rPr>
          <w:rFonts w:hint="cs"/>
          <w:bCs/>
        </w:rPr>
        <w:t xml:space="preserve"> </w:t>
      </w:r>
      <w:r w:rsidRPr="00670D03">
        <w:rPr>
          <w:rFonts w:hint="cs"/>
          <w:b/>
          <w:bCs/>
        </w:rPr>
        <w:t>Jaroslava Mega</w:t>
      </w:r>
      <w:r w:rsidRPr="00670D03">
        <w:rPr>
          <w:rFonts w:hint="cs"/>
          <w:b/>
          <w:bCs/>
        </w:rPr>
        <w:t xml:space="preserve"> </w:t>
      </w:r>
      <w:r w:rsidRPr="00670D03">
        <w:rPr>
          <w:rFonts w:hint="cs"/>
          <w:bCs/>
        </w:rPr>
        <w:t xml:space="preserve">predložiť návrhy </w:t>
      </w:r>
      <w:r w:rsidRPr="00670D03">
        <w:rPr>
          <w:rFonts w:hint="cs"/>
          <w:bCs/>
        </w:rPr>
        <w:t xml:space="preserve">v zmysle príslušných ustanovení </w:t>
      </w:r>
      <w:r w:rsidRPr="00670D03">
        <w:rPr>
          <w:rFonts w:hint="cs"/>
          <w:bCs/>
        </w:rPr>
        <w:t>rokovacieho poriadku Národnej rady Slovenskej republiky.</w:t>
      </w:r>
    </w:p>
    <w:p w14:paraId="35621FFF" w14:textId="77777777" w:rsidR="00AA7465" w:rsidRPr="00670D03" w:rsidRDefault="00AA7465" w:rsidP="00E269D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14:paraId="10724385" w14:textId="77777777" w:rsidR="00AA7465" w:rsidRPr="00670D03" w:rsidRDefault="00AA7465" w:rsidP="00E269D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14:paraId="0A94FC8B" w14:textId="77777777" w:rsidR="00AA7465" w:rsidRPr="00670D03" w:rsidRDefault="00AA7465" w:rsidP="00E269DC">
      <w:pPr>
        <w:widowControl w:val="0"/>
        <w:autoSpaceDE w:val="0"/>
        <w:autoSpaceDN w:val="0"/>
        <w:adjustRightInd w:val="0"/>
        <w:jc w:val="both"/>
      </w:pPr>
      <w:r w:rsidRPr="00670D03">
        <w:rPr>
          <w:rFonts w:hint="cs"/>
        </w:rPr>
        <w:t xml:space="preserve">Bratislava </w:t>
      </w:r>
      <w:r w:rsidRPr="00670D03">
        <w:rPr>
          <w:rFonts w:hint="cs"/>
        </w:rPr>
        <w:t>10</w:t>
      </w:r>
      <w:r w:rsidRPr="00670D03">
        <w:rPr>
          <w:rFonts w:hint="cs"/>
        </w:rPr>
        <w:t xml:space="preserve">. </w:t>
      </w:r>
      <w:r w:rsidRPr="00670D03">
        <w:rPr>
          <w:rFonts w:hint="cs"/>
        </w:rPr>
        <w:t>apríla</w:t>
      </w:r>
      <w:r w:rsidRPr="00670D03">
        <w:rPr>
          <w:rFonts w:hint="cs"/>
        </w:rPr>
        <w:t xml:space="preserve"> 2025</w:t>
      </w:r>
    </w:p>
    <w:p w14:paraId="10A90EF4" w14:textId="77777777" w:rsidR="00AA7465" w:rsidRPr="00670D03" w:rsidRDefault="00AA7465" w:rsidP="00E269DC">
      <w:pPr>
        <w:widowControl w:val="0"/>
        <w:autoSpaceDE w:val="0"/>
        <w:autoSpaceDN w:val="0"/>
        <w:adjustRightInd w:val="0"/>
        <w:jc w:val="both"/>
      </w:pPr>
    </w:p>
    <w:p w14:paraId="40AF71CB" w14:textId="77777777" w:rsidR="00AA7465" w:rsidRPr="00670D03" w:rsidRDefault="00AA7465" w:rsidP="00E269DC">
      <w:pPr>
        <w:widowControl w:val="0"/>
        <w:autoSpaceDE w:val="0"/>
        <w:autoSpaceDN w:val="0"/>
        <w:adjustRightInd w:val="0"/>
        <w:jc w:val="both"/>
      </w:pPr>
    </w:p>
    <w:p w14:paraId="25AD59B5" w14:textId="77777777" w:rsidR="00AA7465" w:rsidRPr="00670D03" w:rsidRDefault="00AA7465" w:rsidP="00E269DC">
      <w:pPr>
        <w:widowControl w:val="0"/>
        <w:autoSpaceDE w:val="0"/>
        <w:autoSpaceDN w:val="0"/>
        <w:adjustRightInd w:val="0"/>
        <w:jc w:val="both"/>
      </w:pPr>
    </w:p>
    <w:p w14:paraId="065729E2" w14:textId="77777777" w:rsidR="00AA7465" w:rsidRPr="00670D03" w:rsidRDefault="00AA7465" w:rsidP="00E269DC">
      <w:pPr>
        <w:widowControl w:val="0"/>
        <w:autoSpaceDE w:val="0"/>
        <w:autoSpaceDN w:val="0"/>
        <w:adjustRightInd w:val="0"/>
        <w:jc w:val="center"/>
        <w:rPr>
          <w:b/>
          <w:lang w:eastAsia="cs-CZ"/>
        </w:rPr>
      </w:pPr>
      <w:r w:rsidRPr="00670D03">
        <w:rPr>
          <w:rFonts w:hint="cs"/>
          <w:b/>
          <w:lang w:eastAsia="cs-CZ"/>
        </w:rPr>
        <w:t xml:space="preserve">Róbert P u c i, </w:t>
      </w:r>
      <w:proofErr w:type="spellStart"/>
      <w:r w:rsidRPr="00670D03">
        <w:rPr>
          <w:rFonts w:hint="cs"/>
          <w:b/>
          <w:lang w:eastAsia="cs-CZ"/>
        </w:rPr>
        <w:t>v.r</w:t>
      </w:r>
      <w:proofErr w:type="spellEnd"/>
      <w:r w:rsidRPr="00670D03">
        <w:rPr>
          <w:rFonts w:hint="cs"/>
          <w:b/>
          <w:lang w:eastAsia="cs-CZ"/>
        </w:rPr>
        <w:t>.</w:t>
      </w:r>
    </w:p>
    <w:p w14:paraId="58EE6E42" w14:textId="77777777" w:rsidR="00AA7465" w:rsidRPr="00670D03" w:rsidRDefault="00AA7465" w:rsidP="00E269DC">
      <w:pPr>
        <w:widowControl w:val="0"/>
        <w:autoSpaceDE w:val="0"/>
        <w:autoSpaceDN w:val="0"/>
        <w:adjustRightInd w:val="0"/>
        <w:jc w:val="center"/>
        <w:rPr>
          <w:lang w:eastAsia="cs-CZ"/>
        </w:rPr>
      </w:pPr>
      <w:r w:rsidRPr="00670D03">
        <w:rPr>
          <w:rFonts w:hint="cs"/>
          <w:lang w:eastAsia="cs-CZ"/>
        </w:rPr>
        <w:t>predsed</w:t>
      </w:r>
      <w:r w:rsidRPr="00670D03">
        <w:rPr>
          <w:rFonts w:hint="cs"/>
          <w:lang w:eastAsia="cs-CZ"/>
        </w:rPr>
        <w:t>a</w:t>
      </w:r>
      <w:r w:rsidRPr="00670D03">
        <w:rPr>
          <w:rFonts w:hint="cs"/>
          <w:lang w:eastAsia="cs-CZ"/>
        </w:rPr>
        <w:t xml:space="preserve"> Výboru NR SR </w:t>
      </w:r>
    </w:p>
    <w:p w14:paraId="4E08CBCB" w14:textId="77777777" w:rsidR="00AA7465" w:rsidRPr="00670D03" w:rsidRDefault="00AA7465" w:rsidP="009325C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70D03">
        <w:rPr>
          <w:rFonts w:hint="cs"/>
          <w:lang w:eastAsia="cs-CZ"/>
        </w:rPr>
        <w:t>pre</w:t>
      </w:r>
      <w:r w:rsidRPr="00670D03">
        <w:rPr>
          <w:rFonts w:hint="cs"/>
          <w:lang w:eastAsia="cs-CZ"/>
        </w:rPr>
        <w:t xml:space="preserve"> </w:t>
      </w:r>
      <w:r w:rsidRPr="00670D03">
        <w:rPr>
          <w:rFonts w:hint="cs"/>
          <w:lang w:eastAsia="cs-CZ"/>
        </w:rPr>
        <w:t xml:space="preserve">hospodárske záležitosti </w:t>
      </w:r>
    </w:p>
    <w:sectPr w:rsidR="00313A20" w:rsidRPr="00670D03" w:rsidSect="00B363CD">
      <w:footerReference w:type="even" r:id="rId7"/>
      <w:footerReference w:type="default" r:id="rId8"/>
      <w:pgSz w:w="12240" w:h="15840"/>
      <w:pgMar w:top="1418" w:right="1418" w:bottom="124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B9915" w14:textId="77777777" w:rsidR="00AA7465" w:rsidRDefault="00AA7465">
      <w:r>
        <w:separator/>
      </w:r>
    </w:p>
  </w:endnote>
  <w:endnote w:type="continuationSeparator" w:id="0">
    <w:p w14:paraId="2004722C" w14:textId="77777777" w:rsidR="00AA7465" w:rsidRDefault="00AA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-Bold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BB086" w14:textId="77777777" w:rsidR="00AA7465" w:rsidRDefault="00AA7465">
    <w:pPr>
      <w:framePr w:wrap="around" w:vAnchor="text" w:hAnchor="margin" w:xAlign="right"/>
      <w:tabs>
        <w:tab w:val="center" w:pos="4536"/>
        <w:tab w:val="right" w:pos="9072"/>
      </w:tabs>
    </w:pPr>
    <w:r>
      <w:rPr>
        <w:rFonts w:hint="cs"/>
      </w:rPr>
      <w:fldChar w:fldCharType="begin"/>
    </w:r>
    <w:r>
      <w:rPr>
        <w:rFonts w:hint="cs"/>
      </w:rPr>
      <w:instrText xml:space="preserve">PAGE  </w:instrText>
    </w:r>
    <w:r>
      <w:fldChar w:fldCharType="separate"/>
    </w:r>
    <w:r>
      <w:rPr>
        <w:rFonts w:hint="cs"/>
      </w:rPr>
      <w:fldChar w:fldCharType="end"/>
    </w:r>
  </w:p>
  <w:p w14:paraId="431FE915" w14:textId="77777777" w:rsidR="00AA7465" w:rsidRDefault="00AA7465">
    <w:pPr>
      <w:tabs>
        <w:tab w:val="center" w:pos="4536"/>
        <w:tab w:val="right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5C6E1" w14:textId="77777777" w:rsidR="00AA7465" w:rsidRDefault="00AA7465">
    <w:pPr>
      <w:framePr w:wrap="around" w:vAnchor="text" w:hAnchor="margin" w:xAlign="right"/>
      <w:tabs>
        <w:tab w:val="center" w:pos="4536"/>
        <w:tab w:val="right" w:pos="9072"/>
      </w:tabs>
    </w:pPr>
    <w:r>
      <w:rPr>
        <w:rFonts w:hint="cs"/>
      </w:rPr>
      <w:fldChar w:fldCharType="begin"/>
    </w:r>
    <w:r>
      <w:rPr>
        <w:rFonts w:hint="cs"/>
      </w:rPr>
      <w:instrText xml:space="preserve">PAGE  </w:instrText>
    </w:r>
    <w:r>
      <w:rPr>
        <w:rFonts w:hint="cs"/>
      </w:rPr>
      <w:fldChar w:fldCharType="separate"/>
    </w:r>
    <w:r>
      <w:rPr>
        <w:rFonts w:hint="cs"/>
        <w:noProof/>
      </w:rPr>
      <w:t>2</w:t>
    </w:r>
    <w:r>
      <w:rPr>
        <w:rFonts w:hint="cs"/>
      </w:rPr>
      <w:fldChar w:fldCharType="end"/>
    </w:r>
  </w:p>
  <w:p w14:paraId="004BA8CB" w14:textId="77777777" w:rsidR="00AA7465" w:rsidRDefault="00AA7465">
    <w:pPr>
      <w:tabs>
        <w:tab w:val="center" w:pos="4536"/>
        <w:tab w:val="right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E65FC" w14:textId="77777777" w:rsidR="00AA7465" w:rsidRDefault="00AA7465">
      <w:r>
        <w:separator/>
      </w:r>
    </w:p>
  </w:footnote>
  <w:footnote w:type="continuationSeparator" w:id="0">
    <w:p w14:paraId="19756968" w14:textId="77777777" w:rsidR="00AA7465" w:rsidRDefault="00AA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 w15:restartNumberingAfterBreak="0">
    <w:nsid w:val="028D0F98"/>
    <w:multiLevelType w:val="hybridMultilevel"/>
    <w:tmpl w:val="F6C0D642"/>
    <w:lvl w:ilvl="0" w:tplc="3ED49C2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 w:tplc="04B633D6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 w:tplc="0DC8F7AC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 w:tplc="459E1648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 w:tplc="1214E2E6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 w:tplc="1B280FBC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 w:tplc="110EB232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 w:tplc="C3BA4E76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 w:tplc="9DAECDBC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 w15:restartNumberingAfterBreak="0">
    <w:nsid w:val="07AA27CE"/>
    <w:multiLevelType w:val="hybridMultilevel"/>
    <w:tmpl w:val="62B89A22"/>
    <w:lvl w:ilvl="0" w:tplc="6AA23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 w:tplc="324AC7E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D1605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EBA048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0C6E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3C02A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9D058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6529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82C62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7C35DE"/>
    <w:multiLevelType w:val="hybridMultilevel"/>
    <w:tmpl w:val="6B528A2E"/>
    <w:lvl w:ilvl="0" w:tplc="048AA286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 w:tplc="60724AAE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 w:tplc="4446B88A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 w:tplc="FE3E15D6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 w:tplc="FDAA2146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 w:tplc="EB56DCF0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 w:tplc="7BBAF35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 w:tplc="AEC66318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 w:tplc="01E0696E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 w15:restartNumberingAfterBreak="0">
    <w:nsid w:val="0E824D25"/>
    <w:multiLevelType w:val="hybridMultilevel"/>
    <w:tmpl w:val="60287AAC"/>
    <w:lvl w:ilvl="0" w:tplc="1BB088F8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auto"/>
        <w:rtl w:val="0"/>
        <w:cs w:val="0"/>
      </w:rPr>
    </w:lvl>
    <w:lvl w:ilvl="1" w:tplc="1F7ACE9C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B936F8B8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330C9964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0280436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BC0802B0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7772AA62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F53A3E08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0C26754A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 w15:restartNumberingAfterBreak="0">
    <w:nsid w:val="0E853D91"/>
    <w:multiLevelType w:val="multilevel"/>
    <w:tmpl w:val="53822F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 w:hint="eastAsia"/>
        <w:b w:val="0"/>
        <w:i w:val="0"/>
        <w:smallCaps w:val="0"/>
        <w:strike w:val="0"/>
        <w:vertAlign w:val="baseline"/>
        <w:rtl w:val="0"/>
        <w:cs w:val="0"/>
      </w:rPr>
    </w:lvl>
  </w:abstractNum>
  <w:abstractNum w:abstractNumId="6" w15:restartNumberingAfterBreak="0">
    <w:nsid w:val="0FDB6C37"/>
    <w:multiLevelType w:val="hybridMultilevel"/>
    <w:tmpl w:val="EBEC7DA2"/>
    <w:lvl w:ilvl="0" w:tplc="B57AAC1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 w:tplc="5A8AF9D2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7696E348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DD9434CA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B188299E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212278AA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B5787420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71705638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2A5EBB52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 w15:restartNumberingAfterBreak="0">
    <w:nsid w:val="11411551"/>
    <w:multiLevelType w:val="hybridMultilevel"/>
    <w:tmpl w:val="716802C8"/>
    <w:lvl w:ilvl="0" w:tplc="05E68F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 w:tplc="508EBC16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 w:tplc="236E998A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 w:tplc="D73EEDDE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 w:tplc="FC284D8E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 w:tplc="D5EEB21A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 w:tplc="367EEE44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 w:tplc="337EC956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 w:tplc="7F4C27E6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 w15:restartNumberingAfterBreak="0">
    <w:nsid w:val="119121FE"/>
    <w:multiLevelType w:val="hybridMultilevel"/>
    <w:tmpl w:val="E006EC8E"/>
    <w:lvl w:ilvl="0" w:tplc="4F0613C8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 w:tplc="4230B4E0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A858D68A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F322F7EA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8F6A427E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4F5621BC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A55889BE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C1BE43E4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CD6C212A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 w15:restartNumberingAfterBreak="0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0" w15:restartNumberingAfterBreak="0">
    <w:nsid w:val="1D3F1E73"/>
    <w:multiLevelType w:val="hybridMultilevel"/>
    <w:tmpl w:val="F6F2693A"/>
    <w:lvl w:ilvl="0" w:tplc="180CE99A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6068F176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BD3C395E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47C82B4A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05E8EF62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44BEB5AE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5766434A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FD7C12D4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8D38142A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 w15:restartNumberingAfterBreak="0">
    <w:nsid w:val="1EF01B7F"/>
    <w:multiLevelType w:val="hybridMultilevel"/>
    <w:tmpl w:val="DBBC5950"/>
    <w:lvl w:ilvl="0" w:tplc="8268557A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8132EA76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5A5024CE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5F8E2164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816CB58E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912843BA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B3988472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8DC443A0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D63423D6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 w15:restartNumberingAfterBreak="0">
    <w:nsid w:val="230E05C1"/>
    <w:multiLevelType w:val="hybridMultilevel"/>
    <w:tmpl w:val="D1986B62"/>
    <w:lvl w:ilvl="0" w:tplc="50DC96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3E4B74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20E488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7F32222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C46E72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62ACE8B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584889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514C342A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AD92350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2CB25156"/>
    <w:multiLevelType w:val="hybridMultilevel"/>
    <w:tmpl w:val="448C152A"/>
    <w:lvl w:ilvl="0" w:tplc="D2C6985E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 w:tplc="B742D562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BB24C98C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88AA876E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EA707F98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5E08F62C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BE3A5B0A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F8601318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EBA26BFA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 w15:restartNumberingAfterBreak="0">
    <w:nsid w:val="2F8007E2"/>
    <w:multiLevelType w:val="hybridMultilevel"/>
    <w:tmpl w:val="B5040276"/>
    <w:lvl w:ilvl="0" w:tplc="39B411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 w:tplc="8A52E09C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4000BD1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E8E09294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AD260E8E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BE30AFD8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5DCA6A8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2124A8F8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D67CDCFC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 w15:restartNumberingAfterBreak="0">
    <w:nsid w:val="30A97A08"/>
    <w:multiLevelType w:val="hybridMultilevel"/>
    <w:tmpl w:val="3312BE36"/>
    <w:lvl w:ilvl="0" w:tplc="08E45368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423C4276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1F78C87A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890E7978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61A8D860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681ED9FE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865E550E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8B76C8EC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95183FDE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 w15:restartNumberingAfterBreak="0">
    <w:nsid w:val="323A09E9"/>
    <w:multiLevelType w:val="hybridMultilevel"/>
    <w:tmpl w:val="A4DC2B52"/>
    <w:lvl w:ilvl="0" w:tplc="E984245A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059A52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F78C4A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 w:tplc="1ECE1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6DDE3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2B8E70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 w:tplc="D04EDF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2C3A2D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8C44A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7" w15:restartNumberingAfterBreak="0">
    <w:nsid w:val="37167A87"/>
    <w:multiLevelType w:val="hybridMultilevel"/>
    <w:tmpl w:val="6A30370E"/>
    <w:lvl w:ilvl="0" w:tplc="9E9AF918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 w:tplc="B084268E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642EB4E8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A4A02FD6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7902B718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BCA235E2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A688571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827AF6BA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EE061C32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 w15:restartNumberingAfterBreak="0">
    <w:nsid w:val="391C33F2"/>
    <w:multiLevelType w:val="hybridMultilevel"/>
    <w:tmpl w:val="8B62B772"/>
    <w:lvl w:ilvl="0" w:tplc="A418BC6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 w:tplc="49C44A7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7CCD89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2D0995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0FEF5F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BD3ACF6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C8A887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8518741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B5A379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 w15:restartNumberingAfterBreak="0">
    <w:nsid w:val="3AFE6A6C"/>
    <w:multiLevelType w:val="hybridMultilevel"/>
    <w:tmpl w:val="638ED530"/>
    <w:lvl w:ilvl="0" w:tplc="51D233FA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 w:tplc="8D7A2BB8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9AC26EA0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78306448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AEC2B786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31563602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5DAE43C4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4A1C9CEA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3E22322C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 w15:restartNumberingAfterBreak="0">
    <w:nsid w:val="3E5335C0"/>
    <w:multiLevelType w:val="hybridMultilevel"/>
    <w:tmpl w:val="D2AC8754"/>
    <w:lvl w:ilvl="0" w:tplc="146E17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 w:tplc="0F58124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D674A79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A8AECF2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2D860BA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5386A65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E6E798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C9B0EB7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644B84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440E1DDB"/>
    <w:multiLevelType w:val="hybridMultilevel"/>
    <w:tmpl w:val="B5C83EA0"/>
    <w:lvl w:ilvl="0" w:tplc="2384E422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 w:tplc="7F041D58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 w:tplc="403CC16C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 w:tplc="FF445698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 w:tplc="57A60B00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 w:tplc="66123D5E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 w:tplc="AD7E2D40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 w:tplc="64D2693E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 w:tplc="F19C9AB0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2" w15:restartNumberingAfterBreak="0">
    <w:nsid w:val="44384E35"/>
    <w:multiLevelType w:val="hybridMultilevel"/>
    <w:tmpl w:val="98CEB32A"/>
    <w:lvl w:ilvl="0" w:tplc="E3F83126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0D8C0766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4820403E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D4AEAAC2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7480C038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D2AA6702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1760146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FFC85782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6982264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 w15:restartNumberingAfterBreak="0">
    <w:nsid w:val="48C26DAC"/>
    <w:multiLevelType w:val="hybridMultilevel"/>
    <w:tmpl w:val="3E12A2A4"/>
    <w:lvl w:ilvl="0" w:tplc="C53866D2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252687D4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312A66A6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477CB8FE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904C1896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797267C8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CA48E24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29AC3856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A3047CF4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 w15:restartNumberingAfterBreak="0">
    <w:nsid w:val="4B8B68D1"/>
    <w:multiLevelType w:val="hybridMultilevel"/>
    <w:tmpl w:val="66147338"/>
    <w:lvl w:ilvl="0" w:tplc="DAF20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B841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C870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08B0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4C75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CA78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5AB3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3A8D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92C7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4EF96144"/>
    <w:multiLevelType w:val="hybridMultilevel"/>
    <w:tmpl w:val="BD921670"/>
    <w:lvl w:ilvl="0" w:tplc="D89A35E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 w:tplc="5A642A8A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 w:tplc="377AC78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 w:tplc="75E2EFBC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 w:tplc="AD762D7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 w:tplc="184EDA58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 w:tplc="DE261C28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 w:tplc="8F6A62EA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 w:tplc="FEF0EBA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6" w15:restartNumberingAfterBreak="0">
    <w:nsid w:val="4FA409BA"/>
    <w:multiLevelType w:val="hybridMultilevel"/>
    <w:tmpl w:val="978EC02A"/>
    <w:lvl w:ilvl="0" w:tplc="F7229138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 w:tplc="747C28F0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 w:tplc="FE269A2E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 w:tplc="7024A608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 w:tplc="F1A87BAC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 w:tplc="DF84661C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 w:tplc="A808DA14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 w:tplc="AB429CC6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 w:tplc="C55878E4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7" w15:restartNumberingAfterBreak="0">
    <w:nsid w:val="51BB3DB5"/>
    <w:multiLevelType w:val="hybridMultilevel"/>
    <w:tmpl w:val="D0584A0A"/>
    <w:lvl w:ilvl="0" w:tplc="6B400BC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 w:tplc="F1223FF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 w:tplc="A2ECDC1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 w:tplc="9B50DF6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 w:tplc="3E5A796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 w:tplc="636A5A6E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 w:tplc="ACCC86E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 w:tplc="193C829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 w:tplc="A59A809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28" w15:restartNumberingAfterBreak="0">
    <w:nsid w:val="5202698D"/>
    <w:multiLevelType w:val="hybridMultilevel"/>
    <w:tmpl w:val="0240A25A"/>
    <w:lvl w:ilvl="0" w:tplc="FD5C656E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 w:tplc="870A013A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 w:tplc="7A266E3E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 w:tplc="C5EEE8EC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 w:tplc="4CF0F468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 w:tplc="D25A79CE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 w:tplc="5538B662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 w:tplc="3B06C1B8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 w:tplc="58460FB0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9" w15:restartNumberingAfterBreak="0">
    <w:nsid w:val="520A0D0A"/>
    <w:multiLevelType w:val="hybridMultilevel"/>
    <w:tmpl w:val="A594B2BA"/>
    <w:lvl w:ilvl="0" w:tplc="A14E9D5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 w:tplc="7D48D906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 w:tplc="7580494A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 w:tplc="1EBEC9BC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 w:tplc="E6001D46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 w:tplc="745C647A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 w:tplc="074A07D0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 w:tplc="3796BF78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 w:tplc="D77A23C6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0" w15:restartNumberingAfterBreak="0">
    <w:nsid w:val="58F3235D"/>
    <w:multiLevelType w:val="hybridMultilevel"/>
    <w:tmpl w:val="1B24A1CE"/>
    <w:lvl w:ilvl="0" w:tplc="13DC3062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6B147024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B2C006F8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CA4681F8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81D08BB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EEC48820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C3345482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6DE6842C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FF36809A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 w15:restartNumberingAfterBreak="0">
    <w:nsid w:val="5ADB596A"/>
    <w:multiLevelType w:val="hybridMultilevel"/>
    <w:tmpl w:val="C868F972"/>
    <w:lvl w:ilvl="0" w:tplc="92320564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13FACFB2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74845A2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566CD218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625A8676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F2AEA766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A394CFF2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200E27CA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BE2643C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 w15:restartNumberingAfterBreak="0">
    <w:nsid w:val="5B7E4CB8"/>
    <w:multiLevelType w:val="hybridMultilevel"/>
    <w:tmpl w:val="06F896A4"/>
    <w:lvl w:ilvl="0" w:tplc="DF4E5972">
      <w:start w:val="1"/>
      <w:numFmt w:val="lowerLetter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 w:tplc="FB661F38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 w:tplc="08DC4878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 w:tplc="896A239E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 w:tplc="E0327626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 w:tplc="03CAD3C4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 w:tplc="8BBA0A60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 w:tplc="7B26D61A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 w:tplc="258CCE3A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3" w15:restartNumberingAfterBreak="0">
    <w:nsid w:val="5C752EEB"/>
    <w:multiLevelType w:val="hybridMultilevel"/>
    <w:tmpl w:val="330EE5AA"/>
    <w:lvl w:ilvl="0" w:tplc="0944D472">
      <w:start w:val="1"/>
      <w:numFmt w:val="decimal"/>
      <w:lvlText w:val="%1."/>
      <w:lvlJc w:val="left"/>
      <w:pPr>
        <w:ind w:left="1068" w:hanging="360"/>
      </w:pPr>
      <w:rPr>
        <w:rFonts w:cs="Times New Roman" w:hint="cs"/>
        <w:rtl w:val="0"/>
        <w:cs w:val="0"/>
      </w:rPr>
    </w:lvl>
    <w:lvl w:ilvl="1" w:tplc="B0D43B5E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 w:tplc="EFCA9BBC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 w:tplc="0C0A4616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 w:tplc="24D67B0C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 w:tplc="E86C16E8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 w:tplc="27402338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 w:tplc="96B0456E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 w:tplc="235CE2F4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abstractNum w:abstractNumId="34" w15:restartNumberingAfterBreak="0">
    <w:nsid w:val="5CA85AAD"/>
    <w:multiLevelType w:val="hybridMultilevel"/>
    <w:tmpl w:val="C74EAEEE"/>
    <w:lvl w:ilvl="0" w:tplc="4AB68D3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D0087490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32240FDA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735634D6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3BC8CCEE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547EDB2A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826AB332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F5905722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2084BE9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 w15:restartNumberingAfterBreak="0">
    <w:nsid w:val="5ECE4BD5"/>
    <w:multiLevelType w:val="hybridMultilevel"/>
    <w:tmpl w:val="D5DC0670"/>
    <w:lvl w:ilvl="0" w:tplc="146E1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 w:tplc="A724B414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 w:tplc="D138FCD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0684D2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E4CE90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3C8F10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CE4A91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66297F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D0CECA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 w15:restartNumberingAfterBreak="0">
    <w:nsid w:val="5F7A1703"/>
    <w:multiLevelType w:val="hybridMultilevel"/>
    <w:tmpl w:val="5F1E7E00"/>
    <w:lvl w:ilvl="0" w:tplc="9DFEB496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 w:tplc="85080BA6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 w:tplc="1F207DBC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 w:tplc="0A188CCA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 w:tplc="B716420E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 w:tplc="A3D83BCA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 w:tplc="11E6034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 w:tplc="FE84C9D2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 w:tplc="0FE64D90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7" w15:restartNumberingAfterBreak="0">
    <w:nsid w:val="66D84C1A"/>
    <w:multiLevelType w:val="hybridMultilevel"/>
    <w:tmpl w:val="E9785D1C"/>
    <w:lvl w:ilvl="0" w:tplc="6B4EEC0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 w:tplc="5A3E92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 w:tplc="A7F020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 w:tplc="9124B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 w:tplc="A80670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 w:tplc="EAA437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 w:tplc="891C85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 w:tplc="190090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 w:tplc="BAEED3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8" w15:restartNumberingAfterBreak="0">
    <w:nsid w:val="6C0E3236"/>
    <w:multiLevelType w:val="hybridMultilevel"/>
    <w:tmpl w:val="C8A8856E"/>
    <w:lvl w:ilvl="0" w:tplc="D1AAEAFA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 w:tplc="1F0A3164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2BEAF4FE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6404785A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8AB6FBF2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302A1C12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63F66F20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76B6C3AC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23106D02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9" w15:restartNumberingAfterBreak="0">
    <w:nsid w:val="6D4E0FB2"/>
    <w:multiLevelType w:val="hybridMultilevel"/>
    <w:tmpl w:val="072439D2"/>
    <w:lvl w:ilvl="0" w:tplc="593E17F2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 w:tplc="22F8CE22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 w:tplc="A5900F4C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 w:tplc="1A50B236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 w:tplc="602A85E2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 w:tplc="9BA8EA7E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 w:tplc="990874B2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 w:tplc="4B4E4BCE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 w:tplc="9E2ED3A2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40" w15:restartNumberingAfterBreak="0">
    <w:nsid w:val="6FC228AB"/>
    <w:multiLevelType w:val="hybridMultilevel"/>
    <w:tmpl w:val="53A44F4C"/>
    <w:lvl w:ilvl="0" w:tplc="289C3208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AF6C6CF4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3FB0D3EC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8D9AC5F8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70C4A498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ECBCA214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5E5690AE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06704EFC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94003512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 w15:restartNumberingAfterBreak="0">
    <w:nsid w:val="716B5B95"/>
    <w:multiLevelType w:val="hybridMultilevel"/>
    <w:tmpl w:val="649AF80C"/>
    <w:lvl w:ilvl="0" w:tplc="4BA0864A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 w:tplc="28C2F2B4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A874ECE6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CB785FA8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220A58E6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D8468D92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A15CB7A8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1E366C52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E066453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2" w15:restartNumberingAfterBreak="0">
    <w:nsid w:val="765C6B36"/>
    <w:multiLevelType w:val="hybridMultilevel"/>
    <w:tmpl w:val="4AE4953C"/>
    <w:lvl w:ilvl="0" w:tplc="FF00572A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 w:tplc="55B8E65E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 w:tplc="26A864A0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 w:tplc="CEAE77C0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 w:tplc="716241A8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 w:tplc="1784A040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 w:tplc="5F1049D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 w:tplc="12B053B2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 w:tplc="50EE28A2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 w15:restartNumberingAfterBreak="0">
    <w:nsid w:val="78121AA6"/>
    <w:multiLevelType w:val="hybridMultilevel"/>
    <w:tmpl w:val="B84822DA"/>
    <w:lvl w:ilvl="0" w:tplc="1CD0A7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52F8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7528D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6664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AAC73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8C463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6EF0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4671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9D428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23417103">
    <w:abstractNumId w:val="35"/>
  </w:num>
  <w:num w:numId="2" w16cid:durableId="676348211">
    <w:abstractNumId w:val="24"/>
  </w:num>
  <w:num w:numId="3" w16cid:durableId="1045256851">
    <w:abstractNumId w:val="37"/>
  </w:num>
  <w:num w:numId="4" w16cid:durableId="237862211">
    <w:abstractNumId w:val="14"/>
  </w:num>
  <w:num w:numId="5" w16cid:durableId="1932618071">
    <w:abstractNumId w:val="26"/>
  </w:num>
  <w:num w:numId="6" w16cid:durableId="351495766">
    <w:abstractNumId w:val="29"/>
  </w:num>
  <w:num w:numId="7" w16cid:durableId="15158047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89588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2412657">
    <w:abstractNumId w:val="40"/>
  </w:num>
  <w:num w:numId="10" w16cid:durableId="699015402">
    <w:abstractNumId w:val="0"/>
  </w:num>
  <w:num w:numId="11" w16cid:durableId="1097486888">
    <w:abstractNumId w:val="27"/>
  </w:num>
  <w:num w:numId="12" w16cid:durableId="1216628115">
    <w:abstractNumId w:val="16"/>
  </w:num>
  <w:num w:numId="13" w16cid:durableId="16267348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9995077">
    <w:abstractNumId w:val="31"/>
  </w:num>
  <w:num w:numId="15" w16cid:durableId="1514999933">
    <w:abstractNumId w:val="8"/>
  </w:num>
  <w:num w:numId="16" w16cid:durableId="463043364">
    <w:abstractNumId w:val="12"/>
  </w:num>
  <w:num w:numId="17" w16cid:durableId="1830054834">
    <w:abstractNumId w:val="18"/>
  </w:num>
  <w:num w:numId="18" w16cid:durableId="1318848621">
    <w:abstractNumId w:val="2"/>
  </w:num>
  <w:num w:numId="19" w16cid:durableId="1101802680">
    <w:abstractNumId w:val="20"/>
  </w:num>
  <w:num w:numId="20" w16cid:durableId="1317689441">
    <w:abstractNumId w:val="43"/>
  </w:num>
  <w:num w:numId="21" w16cid:durableId="379600701">
    <w:abstractNumId w:val="7"/>
  </w:num>
  <w:num w:numId="22" w16cid:durableId="1851293419">
    <w:abstractNumId w:val="30"/>
  </w:num>
  <w:num w:numId="23" w16cid:durableId="2096130384">
    <w:abstractNumId w:val="6"/>
  </w:num>
  <w:num w:numId="24" w16cid:durableId="1003778252">
    <w:abstractNumId w:val="39"/>
  </w:num>
  <w:num w:numId="25" w16cid:durableId="912934734">
    <w:abstractNumId w:val="32"/>
  </w:num>
  <w:num w:numId="26" w16cid:durableId="9928751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632765">
    <w:abstractNumId w:val="17"/>
  </w:num>
  <w:num w:numId="28" w16cid:durableId="636688569">
    <w:abstractNumId w:val="3"/>
  </w:num>
  <w:num w:numId="29" w16cid:durableId="570501349">
    <w:abstractNumId w:val="1"/>
  </w:num>
  <w:num w:numId="30" w16cid:durableId="751507678">
    <w:abstractNumId w:val="9"/>
  </w:num>
  <w:num w:numId="31" w16cid:durableId="1995180329">
    <w:abstractNumId w:val="28"/>
  </w:num>
  <w:num w:numId="32" w16cid:durableId="1056665437">
    <w:abstractNumId w:val="21"/>
  </w:num>
  <w:num w:numId="33" w16cid:durableId="827748569">
    <w:abstractNumId w:val="38"/>
  </w:num>
  <w:num w:numId="34" w16cid:durableId="1179124550">
    <w:abstractNumId w:val="22"/>
  </w:num>
  <w:num w:numId="35" w16cid:durableId="1084643999">
    <w:abstractNumId w:val="11"/>
  </w:num>
  <w:num w:numId="36" w16cid:durableId="44257769">
    <w:abstractNumId w:val="42"/>
  </w:num>
  <w:num w:numId="37" w16cid:durableId="260726857">
    <w:abstractNumId w:val="41"/>
  </w:num>
  <w:num w:numId="38" w16cid:durableId="858082793">
    <w:abstractNumId w:val="10"/>
  </w:num>
  <w:num w:numId="39" w16cid:durableId="1284077010">
    <w:abstractNumId w:val="15"/>
  </w:num>
  <w:num w:numId="40" w16cid:durableId="934628947">
    <w:abstractNumId w:val="19"/>
  </w:num>
  <w:num w:numId="41" w16cid:durableId="2087454214">
    <w:abstractNumId w:val="34"/>
  </w:num>
  <w:num w:numId="42" w16cid:durableId="309334058">
    <w:abstractNumId w:val="5"/>
  </w:num>
  <w:num w:numId="43" w16cid:durableId="1760833576">
    <w:abstractNumId w:val="33"/>
  </w:num>
  <w:num w:numId="44" w16cid:durableId="20198914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046850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F8"/>
    <w:rsid w:val="00AA7465"/>
    <w:rsid w:val="00CB0375"/>
    <w:rsid w:val="00DE4DDF"/>
    <w:rsid w:val="00F6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EEED9"/>
  <w15:docId w15:val="{DCF500BE-38E2-411B-9ECA-1CEE57F9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5BC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4879</Characters>
  <Application>Microsoft Office Word</Application>
  <DocSecurity>0</DocSecurity>
  <Lines>40</Lines>
  <Paragraphs>11</Paragraphs>
  <ScaleCrop>false</ScaleCrop>
  <Company>Kancelária NR SR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Metodika@skdp.sk</cp:lastModifiedBy>
  <cp:revision>2</cp:revision>
  <cp:lastPrinted>2025-04-03T14:00:00Z</cp:lastPrinted>
  <dcterms:created xsi:type="dcterms:W3CDTF">2025-04-11T13:16:00Z</dcterms:created>
  <dcterms:modified xsi:type="dcterms:W3CDTF">2025-04-11T13:16:00Z</dcterms:modified>
</cp:coreProperties>
</file>