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4211"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0770D84"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50F56BB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169424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1A6C15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747F85D" w14:textId="351BD470" w:rsidR="00DD032C" w:rsidRPr="0086562F" w:rsidRDefault="00DD032C" w:rsidP="00D75320">
      <w:pPr>
        <w:autoSpaceDE w:val="0"/>
        <w:autoSpaceDN w:val="0"/>
        <w:spacing w:after="0" w:line="276" w:lineRule="auto"/>
        <w:rPr>
          <w:rFonts w:ascii="Times New Roman" w:eastAsia="Calibri" w:hAnsi="Times New Roman" w:cs="Times New Roman"/>
          <w:b/>
          <w:bCs/>
          <w:spacing w:val="30"/>
          <w:sz w:val="24"/>
          <w:szCs w:val="24"/>
        </w:rPr>
      </w:pPr>
    </w:p>
    <w:p w14:paraId="3110FB67"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F40CDB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3D0D4AB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DCEE7AB"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C64A40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000C06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294CC7A3"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673DA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42C2C9D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E81313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979CC6" w14:textId="7FD71EAE" w:rsidR="00C93740" w:rsidRPr="0086562F" w:rsidRDefault="00C93740" w:rsidP="00C93740">
      <w:pPr>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z</w:t>
      </w:r>
      <w:r w:rsidR="00AB5F42" w:rsidRPr="0086562F">
        <w:rPr>
          <w:rFonts w:ascii="Times New Roman" w:eastAsia="Book Antiqua" w:hAnsi="Times New Roman" w:cs="Times New Roman"/>
          <w:b/>
          <w:bCs/>
          <w:sz w:val="24"/>
          <w:szCs w:val="24"/>
          <w:lang w:eastAsia="sk-SK"/>
        </w:rPr>
        <w:t> 8. apríla</w:t>
      </w:r>
      <w:r w:rsidRPr="0086562F">
        <w:rPr>
          <w:rFonts w:ascii="Times New Roman" w:eastAsia="Book Antiqua" w:hAnsi="Times New Roman" w:cs="Times New Roman"/>
          <w:b/>
          <w:bCs/>
          <w:sz w:val="24"/>
          <w:szCs w:val="24"/>
          <w:lang w:eastAsia="sk-SK"/>
        </w:rPr>
        <w:t xml:space="preserve"> 202</w:t>
      </w:r>
      <w:r w:rsidR="00D91FA1" w:rsidRPr="0086562F">
        <w:rPr>
          <w:rFonts w:ascii="Times New Roman" w:eastAsia="Book Antiqua" w:hAnsi="Times New Roman" w:cs="Times New Roman"/>
          <w:b/>
          <w:bCs/>
          <w:sz w:val="24"/>
          <w:szCs w:val="24"/>
          <w:lang w:eastAsia="sk-SK"/>
        </w:rPr>
        <w:t>5</w:t>
      </w:r>
      <w:r w:rsidRPr="0086562F">
        <w:rPr>
          <w:rFonts w:ascii="Times New Roman" w:eastAsia="Book Antiqua" w:hAnsi="Times New Roman" w:cs="Times New Roman"/>
          <w:b/>
          <w:bCs/>
          <w:sz w:val="24"/>
          <w:szCs w:val="24"/>
          <w:lang w:eastAsia="sk-SK"/>
        </w:rPr>
        <w:t>,</w:t>
      </w:r>
    </w:p>
    <w:p w14:paraId="0F6652BE" w14:textId="77777777" w:rsidR="00C93740" w:rsidRPr="0086562F" w:rsidRDefault="00C93740" w:rsidP="00C93740">
      <w:pPr>
        <w:autoSpaceDE w:val="0"/>
        <w:autoSpaceDN w:val="0"/>
        <w:spacing w:after="0" w:line="276" w:lineRule="auto"/>
        <w:jc w:val="center"/>
        <w:rPr>
          <w:rFonts w:ascii="Times New Roman" w:eastAsia="Book Antiqua" w:hAnsi="Times New Roman" w:cs="Times New Roman"/>
          <w:sz w:val="24"/>
          <w:szCs w:val="24"/>
          <w:lang w:eastAsia="sk-SK"/>
        </w:rPr>
      </w:pPr>
    </w:p>
    <w:p w14:paraId="6380EB68" w14:textId="15B06CCE" w:rsidR="00C93740" w:rsidRPr="0086562F" w:rsidRDefault="00C93740" w:rsidP="00C93740">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ktorým sa mení a dopĺňa zákon č. 440/2015 Z. z. o športe a o zmene a doplnení niektorých zákonov v znení neskorších predpisov</w:t>
      </w:r>
      <w:r w:rsidR="00E0175B" w:rsidRPr="0086562F">
        <w:rPr>
          <w:rFonts w:ascii="Times New Roman" w:eastAsia="Book Antiqua" w:hAnsi="Times New Roman" w:cs="Times New Roman"/>
          <w:b/>
          <w:sz w:val="24"/>
          <w:szCs w:val="24"/>
          <w:lang w:eastAsia="sk-SK"/>
        </w:rPr>
        <w:t xml:space="preserve"> a ktorým sa </w:t>
      </w:r>
      <w:r w:rsidR="00E60976" w:rsidRPr="0086562F">
        <w:rPr>
          <w:rFonts w:ascii="Times New Roman" w:eastAsia="Book Antiqua" w:hAnsi="Times New Roman" w:cs="Times New Roman"/>
          <w:b/>
          <w:sz w:val="24"/>
          <w:szCs w:val="24"/>
          <w:lang w:eastAsia="sk-SK"/>
        </w:rPr>
        <w:t>mení zákon č.</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595/2003</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 o dani z príjmov v znení neskorších predpisov</w:t>
      </w:r>
    </w:p>
    <w:p w14:paraId="7F9D49C0" w14:textId="77777777" w:rsidR="00D67276" w:rsidRPr="0086562F" w:rsidRDefault="00D67276" w:rsidP="00C93740">
      <w:pPr>
        <w:autoSpaceDE w:val="0"/>
        <w:autoSpaceDN w:val="0"/>
        <w:spacing w:before="120" w:after="0" w:line="276" w:lineRule="auto"/>
        <w:ind w:firstLine="360"/>
        <w:jc w:val="both"/>
        <w:rPr>
          <w:rFonts w:ascii="Times New Roman" w:eastAsia="Book Antiqua" w:hAnsi="Times New Roman" w:cs="Times New Roman"/>
          <w:sz w:val="24"/>
          <w:szCs w:val="24"/>
          <w:lang w:eastAsia="sk-SK"/>
        </w:rPr>
      </w:pPr>
    </w:p>
    <w:p w14:paraId="63D3F14F" w14:textId="6CF1497E" w:rsidR="00C93740" w:rsidRPr="0086562F" w:rsidRDefault="00C93740" w:rsidP="00D67276">
      <w:pPr>
        <w:autoSpaceDE w:val="0"/>
        <w:autoSpaceDN w:val="0"/>
        <w:spacing w:before="120" w:after="0" w:line="276" w:lineRule="auto"/>
        <w:ind w:firstLine="709"/>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Národná rada Slovenskej republiky sa uzniesla na tomto zákone: </w:t>
      </w:r>
    </w:p>
    <w:p w14:paraId="54DD5F8E" w14:textId="77777777" w:rsidR="00C93740" w:rsidRPr="0086562F" w:rsidRDefault="00C93740" w:rsidP="00C93740">
      <w:pPr>
        <w:keepNext/>
        <w:autoSpaceDE w:val="0"/>
        <w:autoSpaceDN w:val="0"/>
        <w:spacing w:before="120" w:after="0" w:line="276" w:lineRule="auto"/>
        <w:jc w:val="both"/>
        <w:rPr>
          <w:rFonts w:ascii="Times New Roman" w:eastAsia="Book Antiqua" w:hAnsi="Times New Roman" w:cs="Times New Roman"/>
          <w:b/>
          <w:sz w:val="24"/>
          <w:szCs w:val="24"/>
          <w:lang w:eastAsia="sk-SK"/>
        </w:rPr>
      </w:pPr>
    </w:p>
    <w:p w14:paraId="4BA7AE17" w14:textId="77777777" w:rsidR="00C93740" w:rsidRPr="0086562F" w:rsidRDefault="00C93740" w:rsidP="00F3359F">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Čl. I</w:t>
      </w:r>
    </w:p>
    <w:p w14:paraId="7ACE8A95" w14:textId="1393A999" w:rsidR="00C93740" w:rsidRPr="0086562F" w:rsidRDefault="00C93740" w:rsidP="00A23538">
      <w:pPr>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Zákon č. 440/2015 Z. z. o športe a o zmene a doplnení niektorých zákonov v znení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 xml:space="preserve">č. 354/2016 Z. z., zákona č. 335/2017 Z. z., zákona č. 177/2018 Z. z., zákona č. 221/2019 Z. z., zákona č. 310/2019 Z. z., zákona č. 6/2020 Z. z., zákona č. 148/2020 Z. z., zákona č. 323/2020 Z. z., zákona č. 351/2020 Z. z., zákona č. 215/2021 Z. z., zákona č. 271/2021 Z. z.,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č. 305/2021 Z. z., zákona č. 177/2022 Z. z. a zákona č. 7/2024 Z. z. sa mení a dopĺňa takto:</w:t>
      </w:r>
    </w:p>
    <w:p w14:paraId="60A77B5A" w14:textId="77777777" w:rsidR="00C93740" w:rsidRPr="0086562F" w:rsidRDefault="00C93740" w:rsidP="00C93740">
      <w:pPr>
        <w:autoSpaceDE w:val="0"/>
        <w:autoSpaceDN w:val="0"/>
        <w:spacing w:after="0" w:line="276" w:lineRule="auto"/>
        <w:jc w:val="both"/>
        <w:rPr>
          <w:rFonts w:ascii="Times New Roman" w:eastAsia="Book Antiqua" w:hAnsi="Times New Roman" w:cs="Times New Roman"/>
          <w:sz w:val="24"/>
          <w:szCs w:val="24"/>
          <w:lang w:eastAsia="sk-SK"/>
        </w:rPr>
      </w:pPr>
    </w:p>
    <w:p w14:paraId="1434040A" w14:textId="77777777" w:rsidR="00C93740" w:rsidRPr="0086562F" w:rsidRDefault="00C93740" w:rsidP="00D67276">
      <w:pPr>
        <w:widowControl w:val="0"/>
        <w:numPr>
          <w:ilvl w:val="0"/>
          <w:numId w:val="2"/>
        </w:numPr>
        <w:autoSpaceDE w:val="0"/>
        <w:autoSpaceDN w:val="0"/>
        <w:spacing w:before="120" w:after="0" w:line="276" w:lineRule="auto"/>
        <w:ind w:left="426" w:hanging="284"/>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 sa slová „šport, osoby v športe, právne vzťahy pri“ nahrádzajú slovami „vybrané oblasti športu, osoby a právne vzťahy pri výkone“.</w:t>
      </w:r>
    </w:p>
    <w:p w14:paraId="2A8BAD08"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 vrátane nadpisu znie:</w:t>
      </w:r>
    </w:p>
    <w:p w14:paraId="4B79C4A0"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2</w:t>
      </w:r>
    </w:p>
    <w:p w14:paraId="19791B39"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Verejný záujem v športe</w:t>
      </w:r>
    </w:p>
    <w:p w14:paraId="56161F2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Verejným záujmom v športe je podpora a rozvoj športu mládeže, zabezpečenie prípravy a účasti športovej reprezentácie Slovenskej republiky (ďalej len „športová reprezentácia“) na významnej súťaži, výstavba športovej infraštruktúry a ochrana jej využívania na športovú činnosť, ochrana integrity športu a podpora zdravého spôsobu života obyvateľstva. </w:t>
      </w:r>
    </w:p>
    <w:p w14:paraId="29B676B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(2) Plnenie úloh verejného záujmu v športe subjektami súkromného práva nie je výkonom verejnej moci ani výkonom verejnej správy.“.</w:t>
      </w:r>
    </w:p>
    <w:p w14:paraId="57F4DF89"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 p) sa slovo „medzinárodnú“ nahrádza slovom „významnú“.</w:t>
      </w:r>
    </w:p>
    <w:p w14:paraId="6830662E"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písmeno t) znie:</w:t>
      </w:r>
    </w:p>
    <w:p w14:paraId="23CCE3A1" w14:textId="77777777" w:rsidR="00C93740" w:rsidRPr="0086562F" w:rsidRDefault="00C93740" w:rsidP="00C93740">
      <w:pPr>
        <w:widowControl w:val="0"/>
        <w:autoSpaceDE w:val="0"/>
        <w:autoSpaceDN w:val="0"/>
        <w:spacing w:before="120" w:after="0" w:line="276" w:lineRule="auto"/>
        <w:ind w:left="567" w:hanging="141"/>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„t) </w:t>
      </w:r>
      <w:r w:rsidRPr="0086562F">
        <w:rPr>
          <w:rFonts w:ascii="Times New Roman" w:eastAsia="Times New Roman" w:hAnsi="Times New Roman" w:cs="Times New Roman"/>
          <w:sz w:val="24"/>
          <w:szCs w:val="24"/>
          <w:lang w:eastAsia="en-GB"/>
        </w:rPr>
        <w:t>športom organizované činnosti alebo neorganizované činnosti vedúce k preukazovaniu alebo zvyšovaniu telesnej zdatnosti alebo duševných schopností, ktoré umožňujú dosahovať výsledky v súťažiach na všetkých úrovniach,“.</w:t>
      </w:r>
    </w:p>
    <w:p w14:paraId="06456711" w14:textId="519A40FA"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odsek 3 znie:</w:t>
      </w:r>
    </w:p>
    <w:p w14:paraId="2F8FA6E8" w14:textId="7591EA05" w:rsidR="00C93740" w:rsidRPr="0086562F" w:rsidRDefault="00C93740" w:rsidP="00C93740">
      <w:pPr>
        <w:autoSpaceDE w:val="0"/>
        <w:autoSpaceDN w:val="0"/>
        <w:spacing w:after="0" w:line="264" w:lineRule="auto"/>
        <w:ind w:left="843" w:hanging="417"/>
        <w:jc w:val="both"/>
        <w:rPr>
          <w:rFonts w:ascii="Times New Roman" w:eastAsia="Calibri" w:hAnsi="Times New Roman" w:cs="Times New Roman"/>
          <w:sz w:val="24"/>
          <w:szCs w:val="24"/>
          <w:lang w:eastAsia="en-GB"/>
        </w:rPr>
      </w:pPr>
      <w:bookmarkStart w:id="0" w:name="_Hlk193784621"/>
      <w:r w:rsidRPr="0086562F">
        <w:rPr>
          <w:rFonts w:ascii="Times New Roman" w:eastAsia="Book Antiqua" w:hAnsi="Times New Roman" w:cs="Times New Roman"/>
          <w:sz w:val="24"/>
          <w:szCs w:val="24"/>
          <w:lang w:eastAsia="sk-SK"/>
        </w:rPr>
        <w:t xml:space="preserve">„(3) </w:t>
      </w:r>
      <w:bookmarkStart w:id="1" w:name="bookmark=id.320vgez" w:colFirst="0" w:colLast="0"/>
      <w:bookmarkEnd w:id="1"/>
      <w:r w:rsidRPr="0086562F">
        <w:rPr>
          <w:rFonts w:ascii="Times New Roman" w:eastAsia="Times New Roman" w:hAnsi="Times New Roman" w:cs="Times New Roman"/>
          <w:sz w:val="24"/>
          <w:szCs w:val="24"/>
          <w:lang w:eastAsia="en-GB"/>
        </w:rPr>
        <w:t>Profesionálny športovec vykonáva šport</w:t>
      </w:r>
    </w:p>
    <w:p w14:paraId="3502E0CF" w14:textId="2E0C7372" w:rsidR="00C93740" w:rsidRPr="0086562F" w:rsidRDefault="00C93740" w:rsidP="00D67276">
      <w:pPr>
        <w:numPr>
          <w:ilvl w:val="0"/>
          <w:numId w:val="3"/>
        </w:numPr>
        <w:autoSpaceDE w:val="0"/>
        <w:autoSpaceDN w:val="0"/>
        <w:spacing w:after="225" w:line="264" w:lineRule="auto"/>
        <w:ind w:left="851" w:hanging="284"/>
        <w:contextualSpacing/>
        <w:jc w:val="both"/>
        <w:rPr>
          <w:rFonts w:ascii="Times New Roman" w:eastAsia="Times New Roman" w:hAnsi="Times New Roman" w:cs="Times New Roman"/>
          <w:sz w:val="24"/>
          <w:szCs w:val="24"/>
          <w:lang w:eastAsia="en-GB"/>
        </w:rPr>
      </w:pPr>
      <w:bookmarkStart w:id="2" w:name="bookmark=id.1h65qms" w:colFirst="0" w:colLast="0"/>
      <w:bookmarkStart w:id="3" w:name="bookmark=id.2gb3jie" w:colFirst="0" w:colLast="0"/>
      <w:bookmarkEnd w:id="2"/>
      <w:bookmarkEnd w:id="3"/>
      <w:r w:rsidRPr="0086562F">
        <w:rPr>
          <w:rFonts w:ascii="Times New Roman" w:eastAsia="Times New Roman" w:hAnsi="Times New Roman" w:cs="Times New Roman"/>
          <w:sz w:val="24"/>
          <w:szCs w:val="24"/>
          <w:lang w:eastAsia="en-GB"/>
        </w:rPr>
        <w:t xml:space="preserve">na základe zmluvy o profesionálnom vykonávaní športu, </w:t>
      </w:r>
    </w:p>
    <w:p w14:paraId="4A772676" w14:textId="3B1BDA42"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Calibri" w:hAnsi="Times New Roman" w:cs="Times New Roman"/>
          <w:sz w:val="24"/>
          <w:szCs w:val="24"/>
          <w:lang w:eastAsia="en-GB"/>
        </w:rPr>
        <w:t>na základe pracovnoprávneho vzťahu alebo obdobného pracovného vzťahu podľa osobitného predpisu</w:t>
      </w:r>
      <w:r w:rsidRPr="0086562F">
        <w:rPr>
          <w:rFonts w:ascii="Times New Roman" w:eastAsia="Calibri" w:hAnsi="Times New Roman" w:cs="Times New Roman"/>
          <w:sz w:val="24"/>
          <w:szCs w:val="24"/>
          <w:vertAlign w:val="superscript"/>
          <w:lang w:eastAsia="en-GB"/>
        </w:rPr>
        <w:t>4</w:t>
      </w:r>
      <w:r w:rsidRPr="0086562F">
        <w:rPr>
          <w:rFonts w:ascii="Times New Roman" w:eastAsia="Calibri" w:hAnsi="Times New Roman" w:cs="Times New Roman"/>
          <w:sz w:val="24"/>
          <w:szCs w:val="24"/>
          <w:lang w:eastAsia="en-GB"/>
        </w:rPr>
        <w:t>) v rezortnom športovom stredisku alebo</w:t>
      </w:r>
      <w:bookmarkStart w:id="4" w:name="bookmark=id.vgdtq7" w:colFirst="0" w:colLast="0"/>
      <w:bookmarkStart w:id="5" w:name="bookmark=id.4ekz59m" w:colFirst="0" w:colLast="0"/>
      <w:bookmarkStart w:id="6" w:name="bookmark=id.2tq9fhf" w:colFirst="0" w:colLast="0"/>
      <w:bookmarkStart w:id="7" w:name="bookmark=id.18vjpp8" w:colFirst="0" w:colLast="0"/>
      <w:bookmarkEnd w:id="4"/>
      <w:bookmarkEnd w:id="5"/>
      <w:bookmarkEnd w:id="6"/>
      <w:bookmarkEnd w:id="7"/>
    </w:p>
    <w:p w14:paraId="580B5EB9" w14:textId="2EB5AC97"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na základe inej zmluvy, ako samostatne zárobkovo činná osoba.</w:t>
      </w:r>
      <w:bookmarkEnd w:id="0"/>
      <w:r w:rsidRPr="0086562F">
        <w:rPr>
          <w:rFonts w:ascii="Times New Roman" w:eastAsia="Times New Roman" w:hAnsi="Times New Roman" w:cs="Times New Roman"/>
          <w:sz w:val="24"/>
          <w:szCs w:val="24"/>
          <w:lang w:eastAsia="en-GB"/>
        </w:rPr>
        <w:t>“.</w:t>
      </w:r>
    </w:p>
    <w:p w14:paraId="2738844A" w14:textId="0E197571" w:rsidR="00C93740" w:rsidRPr="0086562F" w:rsidRDefault="00C93740" w:rsidP="00C93740">
      <w:pPr>
        <w:spacing w:after="0" w:line="340" w:lineRule="exact"/>
        <w:ind w:left="709" w:hanging="142"/>
        <w:contextualSpacing/>
        <w:jc w:val="both"/>
        <w:rPr>
          <w:rFonts w:ascii="Times New Roman" w:eastAsia="Times New Roman" w:hAnsi="Times New Roman" w:cs="Times New Roman"/>
          <w:sz w:val="24"/>
          <w:szCs w:val="24"/>
          <w:lang w:eastAsia="sk-SK"/>
        </w:rPr>
      </w:pPr>
      <w:bookmarkStart w:id="8" w:name="bookmark=id.3sv78d1" w:colFirst="0" w:colLast="0"/>
      <w:bookmarkStart w:id="9" w:name="bookmark=id.280hiku" w:colFirst="0" w:colLast="0"/>
      <w:bookmarkEnd w:id="8"/>
      <w:bookmarkEnd w:id="9"/>
    </w:p>
    <w:p w14:paraId="7FD2EFF2"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4 písmeno d) znie:</w:t>
      </w:r>
    </w:p>
    <w:p w14:paraId="5A4C1D8F" w14:textId="0434B95F"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bez písomnej zmluvy.“.</w:t>
      </w:r>
    </w:p>
    <w:p w14:paraId="3516E086"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7 sa slová „písm. n)“ nahrádzajú slovami „písm. m)“.</w:t>
      </w:r>
    </w:p>
    <w:p w14:paraId="49B04BE5"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 ods. 2 písm. a) a ods. 4 sa slová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nahrádzajú slovami „podľa § 4 ods. 3 alebo ods. 4“.</w:t>
      </w:r>
    </w:p>
    <w:p w14:paraId="0B5C7A8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1 sa vypúšťa písmeno g).</w:t>
      </w:r>
    </w:p>
    <w:p w14:paraId="5FE54780" w14:textId="10B518E4"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d) sa za slovo „dobrovoľník“ vkladá čiarka a vypúšťa sa slovo „alebo“.</w:t>
      </w:r>
    </w:p>
    <w:p w14:paraId="01CC570C" w14:textId="77777777"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sa za písmeno d) vkladá nové písmeno e), ktoré znie:</w:t>
      </w:r>
    </w:p>
    <w:p w14:paraId="0C59F879" w14:textId="77777777" w:rsidR="000010A8"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na základe inej zmluvy alebo“.</w:t>
      </w:r>
    </w:p>
    <w:p w14:paraId="75D4EA20" w14:textId="75B8341F" w:rsidR="00C93740"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e) sa označuje ako písmeno f).</w:t>
      </w:r>
    </w:p>
    <w:p w14:paraId="7489EB58" w14:textId="06B747E5" w:rsidR="000010A8" w:rsidRPr="0086562F" w:rsidRDefault="000010A8"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f) sa za slovo „bez“ vkladá slovo „písomnej“.</w:t>
      </w:r>
    </w:p>
    <w:p w14:paraId="0426B51B" w14:textId="1AACDC3E"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5, 6 a 9 sa slová „písm. h)“ nahrádzajú slovami „písm. g)“.</w:t>
      </w:r>
    </w:p>
    <w:p w14:paraId="5BFE7A7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odsek 4 znie:</w:t>
      </w:r>
    </w:p>
    <w:p w14:paraId="4CAC0C47" w14:textId="77777777" w:rsidR="00C93740" w:rsidRPr="0086562F" w:rsidRDefault="00C93740" w:rsidP="00C93740">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„(4) Bezúhonnosť sa preukazuje pri zápise do registra fyzických osôb v športe písomným čestným vyhlásením. Ak športový odborník vykonáva činnosť športového odborníka v športe mládeže, bezúhonnosť sa preukazuje pri zápise do registra fyzických osôb v športe a následne každoročne do 31. marca výpisom z registra trestov. Výpisom z registra trestov preukazuje športový odborník vykonávajúci činnosť športového odborníka v športe mládeže bezúhonnosť aj na požiadanie hlavného kontrolóra športu na účely vykonávania kontroly podľa § 61. Na účel preukázania bezúhonnosti športový odborník vykonávajúci činnosť </w:t>
      </w:r>
      <w:r w:rsidRPr="0086562F">
        <w:rPr>
          <w:rFonts w:ascii="Times New Roman" w:eastAsia="Book Antiqua" w:hAnsi="Times New Roman" w:cs="Times New Roman"/>
          <w:sz w:val="24"/>
          <w:szCs w:val="24"/>
          <w:lang w:eastAsia="sk-SK"/>
        </w:rPr>
        <w:lastRenderedPageBreak/>
        <w:t>športového odborníka v športe mládeže poskytne ministerstvu športu údaje potrebné na vyžiadanie výpisu z registra trestov.</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 Údaje podľa štvrtej vety ministerstvo športu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p>
    <w:p w14:paraId="7F5FE7B7"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6c znie:</w:t>
      </w:r>
    </w:p>
    <w:p w14:paraId="1D495536"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ab/>
        <w:t>§ 12 ods. 4 písm. a) zákona č. 192/2023 Z. z. o registri trestov a o zmene a doplnení niektorých zákonov.“.</w:t>
      </w:r>
    </w:p>
    <w:p w14:paraId="669B2E80" w14:textId="1F02B76C"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 4 sa za slovo „trestov“ vkladajú slová „pre prácu s deťmi a mládežou“.</w:t>
      </w:r>
    </w:p>
    <w:p w14:paraId="1B05E4E1" w14:textId="57AD69FD"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poznámke pod čiarou k odkazu 6c sa citácia „§ 12 ods. 4 písm. a)“ nahrádza citáciou „§ 12 ods. 4 písm. a) a § 15 ods. 3“.</w:t>
      </w:r>
    </w:p>
    <w:p w14:paraId="2156CAAA" w14:textId="2DA4816C"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3 sa slová „až r), ods. 4 až 7“ nahrádzajú slovami „až q) a ods. 4 až 6“.</w:t>
      </w:r>
    </w:p>
    <w:p w14:paraId="19A9B1A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10 sa na konci bodka nahrádza čiarkou a pripájajú sa tieto slová: „</w:t>
      </w:r>
      <w:r w:rsidRPr="0086562F">
        <w:rPr>
          <w:rFonts w:ascii="Times New Roman" w:eastAsia="Times New Roman" w:hAnsi="Times New Roman" w:cs="Times New Roman"/>
          <w:sz w:val="24"/>
          <w:szCs w:val="24"/>
          <w:lang w:eastAsia="en-GB"/>
        </w:rPr>
        <w:t>ak bola na túto účasť nominovaná.“.</w:t>
      </w:r>
    </w:p>
    <w:p w14:paraId="1E10271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a) sa suma „250 000 eur“ nahrádza sumou „800 000 eur“.</w:t>
      </w:r>
    </w:p>
    <w:p w14:paraId="6CB92AC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b) sa suma „800 000 eur“ nahrádza sumou „2 000 000 eur“.</w:t>
      </w:r>
    </w:p>
    <w:p w14:paraId="16ABB4D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5 písm. e) sa za slovo „názov“ vkladajú slová „alebo obchodné meno“, za slovo „sídlo“ sa vkladajú slová „alebo miesto podnikania“ a za slová „právnických osôb“ sa vkladajú slová „a fyzických osôb – podnikateľov“.</w:t>
      </w:r>
    </w:p>
    <w:p w14:paraId="5445892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 ods. 1 druhej vete sa suma „50 000 eur“ nahrádza sumou „500 000 eur“.</w:t>
      </w:r>
    </w:p>
    <w:p w14:paraId="0AAA75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11 ods. 3 tretej vete sa za slovo „od“ vkladá slovo „prvého“, bodkočiarka sa nahrádza bodkou a vypúšťajú sa slová „to neplatí, ak je kontrolór opätovne zvolený alebo inak ustanovený na ďalšie funkčné obdobie.“.</w:t>
      </w:r>
    </w:p>
    <w:p w14:paraId="4869B5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14 ods. 6 sa číslo „3“ nahrádza číslom „2“.</w:t>
      </w:r>
    </w:p>
    <w:p w14:paraId="1A73CD3D"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14 ods. 9 sa vypúšťa písmeno a). </w:t>
      </w:r>
    </w:p>
    <w:p w14:paraId="679555BB"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h) sa označujú ako písmená a) až g).</w:t>
      </w:r>
    </w:p>
    <w:p w14:paraId="6706C61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16 ods. 2 písmeno d) znie:</w:t>
      </w:r>
    </w:p>
    <w:p w14:paraId="09EA546C"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vedie zoznam talentovaných športovcov, ktorý obsahuje údaje v rozsahu podľa § 80 ods. 2 písm. a), b), f), m) až p) a vydáva talentovanému športovcovi potvrdenie podľa osobitného predpisu,</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w:t>
      </w:r>
    </w:p>
    <w:p w14:paraId="7DB57492"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12a znie:</w:t>
      </w:r>
    </w:p>
    <w:p w14:paraId="3545EDDD"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 § 63 ods. 9 zákona č. 245/2008 Z. z. o výchove a vzdelávaní (školský zákon) a o zmene a doplnení niektorých zákonov v znení neskorších predpisov.“.</w:t>
      </w:r>
    </w:p>
    <w:p w14:paraId="56C3159E" w14:textId="4AE7351E"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w:t>
      </w:r>
      <w:r w:rsidR="0086562F" w:rsidRPr="0086562F">
        <w:rPr>
          <w:rFonts w:ascii="Times New Roman" w:eastAsia="Book Antiqua" w:hAnsi="Times New Roman" w:cs="Times New Roman"/>
          <w:sz w:val="24"/>
          <w:szCs w:val="24"/>
          <w:lang w:eastAsia="sk-SK"/>
        </w:rPr>
        <w:t>§ 16 ods. 2 písm. h) sa slová „</w:t>
      </w:r>
      <w:r w:rsidRPr="0086562F">
        <w:rPr>
          <w:rFonts w:ascii="Times New Roman" w:eastAsia="Book Antiqua" w:hAnsi="Times New Roman" w:cs="Times New Roman"/>
          <w:sz w:val="24"/>
          <w:szCs w:val="24"/>
          <w:lang w:eastAsia="sk-SK"/>
        </w:rPr>
        <w:t>k), n) až q)“ nahrádzajú slovami „m) až p)“.</w:t>
      </w:r>
    </w:p>
    <w:p w14:paraId="1521428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16 sa odsek 2 dopĺňa písmenami m) a n), ktoré znejú:</w:t>
      </w:r>
    </w:p>
    <w:p w14:paraId="3802707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„m) vydáva na základe žiadosti dekréty pre športových reprezentantov a účastníkov medzinárodných športových podujatí,</w:t>
      </w:r>
    </w:p>
    <w:p w14:paraId="50A05D6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 poskytuje na základe požiadavky ministerstva športu informáciu o stave športovej infraštruktúry, ktorú národný športový zväz alebo jeho členovia využívajú.“.</w:t>
      </w:r>
    </w:p>
    <w:p w14:paraId="332BA3F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 a) sa číslo „15“ nahrádza číslom „25“.</w:t>
      </w:r>
    </w:p>
    <w:p w14:paraId="2C3DFE0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V § 17 ods. 1 písmeno b) znie:</w:t>
      </w:r>
      <w:bookmarkStart w:id="10" w:name="bookmark=id.se8fni" w:colFirst="0" w:colLast="0"/>
      <w:bookmarkStart w:id="11" w:name="bookmark=id.3cdvybb" w:colFirst="0" w:colLast="0"/>
      <w:bookmarkEnd w:id="10"/>
      <w:bookmarkEnd w:id="11"/>
    </w:p>
    <w:p w14:paraId="6146BDA3" w14:textId="77777777" w:rsidR="00C93740" w:rsidRPr="0086562F" w:rsidRDefault="00C93740" w:rsidP="00C93740">
      <w:pPr>
        <w:widowControl w:val="0"/>
        <w:tabs>
          <w:tab w:val="left" w:pos="426"/>
        </w:tabs>
        <w:spacing w:before="225" w:after="225" w:line="264" w:lineRule="auto"/>
        <w:ind w:left="426"/>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w:t>
      </w:r>
      <w:r w:rsidRPr="0086562F">
        <w:rPr>
          <w:rFonts w:ascii="Times New Roman" w:eastAsia="Times New Roman" w:hAnsi="Times New Roman" w:cs="Times New Roman"/>
          <w:sz w:val="24"/>
          <w:szCs w:val="24"/>
          <w:lang w:eastAsia="en-GB"/>
        </w:rPr>
        <w:t xml:space="preserve">b) </w:t>
      </w:r>
      <w:bookmarkStart w:id="12" w:name="bookmark=id.1rj68j4" w:colFirst="0" w:colLast="0"/>
      <w:bookmarkEnd w:id="12"/>
      <w:r w:rsidRPr="0086562F">
        <w:rPr>
          <w:rFonts w:ascii="Times New Roman" w:eastAsia="Times New Roman" w:hAnsi="Times New Roman" w:cs="Times New Roman"/>
          <w:sz w:val="24"/>
          <w:szCs w:val="24"/>
          <w:lang w:eastAsia="en-GB"/>
        </w:rPr>
        <w:t>zoznam členov najvyššieho výkonného orgánu v rozsahu meno a priezvisko,“.</w:t>
      </w:r>
    </w:p>
    <w:p w14:paraId="71E5FC6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sa vypúšťa písmeno j).</w:t>
      </w:r>
    </w:p>
    <w:p w14:paraId="1F11656C" w14:textId="77777777" w:rsidR="00C93740" w:rsidRPr="0086562F" w:rsidRDefault="00C93740" w:rsidP="00C93740">
      <w:pPr>
        <w:widowControl w:val="0"/>
        <w:autoSpaceDE w:val="0"/>
        <w:autoSpaceDN w:val="0"/>
        <w:spacing w:after="0" w:line="276" w:lineRule="auto"/>
        <w:ind w:left="425"/>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k) a l) sa označujú ako písmená j) a k).</w:t>
      </w:r>
    </w:p>
    <w:p w14:paraId="796C9DE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písmeno j) znie:</w:t>
      </w:r>
    </w:p>
    <w:p w14:paraId="56F26D3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„j) </w:t>
      </w:r>
      <w:r w:rsidRPr="0086562F">
        <w:rPr>
          <w:rFonts w:ascii="Times New Roman" w:eastAsia="Times New Roman" w:hAnsi="Times New Roman" w:cs="Times New Roman"/>
          <w:sz w:val="24"/>
          <w:szCs w:val="24"/>
          <w:lang w:eastAsia="en-GB"/>
        </w:rPr>
        <w:t xml:space="preserve">rozhodnutia disciplinárnych orgánov národného športového zväzu a rozhodnutia </w:t>
      </w:r>
      <w:sdt>
        <w:sdtPr>
          <w:rPr>
            <w:rFonts w:ascii="Times New Roman" w:eastAsia="Calibri" w:hAnsi="Times New Roman" w:cs="Times New Roman"/>
            <w:sz w:val="24"/>
            <w:szCs w:val="24"/>
            <w:lang w:eastAsia="en-GB"/>
          </w:rPr>
          <w:tag w:val="goog_rdk_9"/>
          <w:id w:val="-774864925"/>
        </w:sdtPr>
        <w:sdtEndPr/>
        <w:sdtContent/>
      </w:sdt>
      <w:r w:rsidRPr="0086562F">
        <w:rPr>
          <w:rFonts w:ascii="Times New Roman" w:eastAsia="Times New Roman" w:hAnsi="Times New Roman" w:cs="Times New Roman"/>
          <w:sz w:val="24"/>
          <w:szCs w:val="24"/>
          <w:lang w:eastAsia="en-GB"/>
        </w:rPr>
        <w:t>orgánov národného športového zväzu na riešenie sporov, ak má národný športový zväz takéto orgány vytvorené,“.</w:t>
      </w:r>
    </w:p>
    <w:p w14:paraId="2D54260E" w14:textId="4866CE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18 ods. 3 sa na konci pripájajú tieto slová: „a na obstaranie dlhodobého majetku v súvislosti s plnením týchto úloh“.</w:t>
      </w:r>
    </w:p>
    <w:p w14:paraId="1044A97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písmená e) až g) znejú:</w:t>
      </w:r>
    </w:p>
    <w:p w14:paraId="35265E40" w14:textId="77777777" w:rsidR="00C93740" w:rsidRPr="0086562F" w:rsidRDefault="00C93740" w:rsidP="00C93740">
      <w:pPr>
        <w:widowControl w:val="0"/>
        <w:tabs>
          <w:tab w:val="left" w:pos="851"/>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 xml:space="preserve">členom najvyššieho orgánu a najvyššieho výkonného orgánu je jeden zástupca športovcov zvolený najvyšším orgánom z kandidátov na zástupcu športovcov, ktorých navrhne najmenej 50 športovcov, </w:t>
      </w:r>
    </w:p>
    <w:p w14:paraId="1BFA882E"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f)</w:t>
      </w:r>
      <w:r w:rsidRPr="0086562F">
        <w:rPr>
          <w:rFonts w:ascii="Times New Roman" w:eastAsia="Book Antiqua" w:hAnsi="Times New Roman" w:cs="Times New Roman"/>
          <w:sz w:val="24"/>
          <w:szCs w:val="24"/>
          <w:lang w:eastAsia="sk-SK"/>
        </w:rPr>
        <w:tab/>
        <w:t>predsedov a podpredsedov licenčných orgánov, kontrolných orgánov, disciplinárnych orgánov a orgánov na riešenie sporov, ak ich národný športový zväz vytvára, a členov najvyšších výkonných orgánov volí najvyšší orgán; to neplatí, ak sú volení do funkcie členmi národného športového zväzu priamo,</w:t>
      </w:r>
    </w:p>
    <w:p w14:paraId="754718C3" w14:textId="6752B787" w:rsidR="00C93740" w:rsidRPr="0086562F" w:rsidRDefault="004B23FB"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g)</w:t>
      </w:r>
      <w:r w:rsidRPr="0086562F">
        <w:rPr>
          <w:rFonts w:ascii="Times New Roman" w:eastAsia="Book Antiqua" w:hAnsi="Times New Roman" w:cs="Times New Roman"/>
          <w:sz w:val="24"/>
          <w:szCs w:val="24"/>
          <w:lang w:eastAsia="sk-SK"/>
        </w:rPr>
        <w:tab/>
        <w:t>spory, ktoré vznikajú pri športovej činnosti národného športového zväzu a osôb s jeho príslušnosťou riešia orgány na riešenie sporov vytvorené národným športovým zväzom alebo orgán na riešenie sporov a rozhodovanie o disciplinárnych previneniach podľa § 25 ods. 6, ktorý je na tieto účely určený v zakladajúcom dokumente národného športového zväzu; spory, ktoré vznikajú pri športovej činnosti medzi národným športovým zväzom a osobami s jeho príslušnosťou rieši orgán na riešenie sporov a rozhodovanie o disciplinárnych previneniach podľa § 25 ods. 6, ak je na tieto účely určený v zakladajúcom dokumente národného športového zväzu,</w:t>
      </w:r>
      <w:r w:rsidR="00C93740" w:rsidRPr="0086562F">
        <w:rPr>
          <w:rFonts w:ascii="Times New Roman" w:eastAsia="Book Antiqua" w:hAnsi="Times New Roman" w:cs="Times New Roman"/>
          <w:sz w:val="24"/>
          <w:szCs w:val="24"/>
          <w:lang w:eastAsia="sk-SK"/>
        </w:rPr>
        <w:t>“.</w:t>
      </w:r>
    </w:p>
    <w:p w14:paraId="438DD8B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 j) sa za slovo „osoba“ vkladajú slová „so spôsobilosťou na právne úkony v plnom rozsahu“.</w:t>
      </w:r>
    </w:p>
    <w:p w14:paraId="33BECED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4 sa vypúšťajú slová „prostredníctvom informačného systému športu“.</w:t>
      </w:r>
    </w:p>
    <w:p w14:paraId="3A123EC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20 ods. 1 písm. b) sa vypúšťajú slová „alebo jeho člena“, slová „tovarov alebo služieb“ sa nahrádzajú slovami „tovarov, služieb alebo prác“ a na konci sa bodka nahrádza </w:t>
      </w:r>
      <w:r w:rsidRPr="0086562F">
        <w:rPr>
          <w:rFonts w:ascii="Times New Roman" w:eastAsia="Book Antiqua" w:hAnsi="Times New Roman" w:cs="Times New Roman"/>
          <w:sz w:val="24"/>
          <w:szCs w:val="24"/>
          <w:lang w:eastAsia="sk-SK"/>
        </w:rPr>
        <w:lastRenderedPageBreak/>
        <w:t>bodkočiarkou a pripájajú sa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w:t>
      </w:r>
    </w:p>
    <w:p w14:paraId="68FF8AB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23 sa vypúšťajú odseky 2 až 4. Súčasne sa zrušuje označenie odseku 1.</w:t>
      </w:r>
    </w:p>
    <w:p w14:paraId="2E78BB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24 ods. 2 sa slovo „rovnako“ nahrádza slovom „primerane“.</w:t>
      </w:r>
    </w:p>
    <w:p w14:paraId="68B0EE5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25 sa dopĺňa odsekom 6, ktorý znie:</w:t>
      </w:r>
    </w:p>
    <w:p w14:paraId="66B415EF" w14:textId="23A5F9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„(6) </w:t>
      </w:r>
      <w:r w:rsidRPr="0086562F">
        <w:rPr>
          <w:rFonts w:ascii="Times New Roman" w:eastAsia="Times New Roman" w:hAnsi="Times New Roman" w:cs="Times New Roman"/>
          <w:sz w:val="24"/>
          <w:szCs w:val="24"/>
          <w:lang w:eastAsia="en-GB"/>
        </w:rPr>
        <w:t>Slovenský olympijský a športový výbor vytvára na účely podľa</w:t>
      </w:r>
      <w:r w:rsidR="00E92FA0" w:rsidRPr="0086562F">
        <w:rPr>
          <w:rFonts w:ascii="Times New Roman" w:eastAsia="Times New Roman" w:hAnsi="Times New Roman" w:cs="Times New Roman"/>
          <w:sz w:val="24"/>
          <w:szCs w:val="24"/>
          <w:lang w:eastAsia="en-GB"/>
        </w:rPr>
        <w:t xml:space="preserve"> § 19 ods. 1 písm. g) a</w:t>
      </w:r>
      <w:r w:rsidRPr="0086562F">
        <w:rPr>
          <w:rFonts w:ascii="Times New Roman" w:eastAsia="Times New Roman" w:hAnsi="Times New Roman" w:cs="Times New Roman"/>
          <w:sz w:val="24"/>
          <w:szCs w:val="24"/>
          <w:lang w:eastAsia="en-GB"/>
        </w:rPr>
        <w:t xml:space="preserve"> § 52 až 54 orgán na riešenie sporov a rozhodovanie o disciplinárnych previneniach vznikajúcich v rámci športových organizácií. Podrobnosti o zložení a činnosti orgánu podľa prvej vety ustanoví štatút, ktorý vydá Slovenský olympijský a športový výbor</w:t>
      </w:r>
      <w:r w:rsidR="00617D1D" w:rsidRPr="0086562F">
        <w:rPr>
          <w:rFonts w:ascii="Times New Roman" w:hAnsi="Times New Roman" w:cs="Times New Roman"/>
          <w:sz w:val="24"/>
          <w:szCs w:val="24"/>
        </w:rPr>
        <w:t xml:space="preserve"> </w:t>
      </w:r>
      <w:r w:rsidR="00617D1D" w:rsidRPr="0086562F">
        <w:rPr>
          <w:rFonts w:ascii="Times New Roman" w:eastAsia="Times New Roman" w:hAnsi="Times New Roman" w:cs="Times New Roman"/>
          <w:sz w:val="24"/>
          <w:szCs w:val="24"/>
          <w:lang w:eastAsia="en-GB"/>
        </w:rPr>
        <w:t>a schvaľuje minister cestovného ruchu a športu Slovenskej republiky (ďalej len „minister športu“)</w:t>
      </w:r>
      <w:r w:rsidRPr="0086562F">
        <w:rPr>
          <w:rFonts w:ascii="Times New Roman" w:eastAsia="Times New Roman" w:hAnsi="Times New Roman" w:cs="Times New Roman"/>
          <w:sz w:val="24"/>
          <w:szCs w:val="24"/>
          <w:lang w:eastAsia="en-GB"/>
        </w:rPr>
        <w:t>.“.</w:t>
      </w:r>
    </w:p>
    <w:p w14:paraId="25BA509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Calibri" w:hAnsi="Times New Roman" w:cs="Times New Roman"/>
          <w:sz w:val="24"/>
          <w:szCs w:val="24"/>
          <w:lang w:eastAsia="en-GB"/>
        </w:rPr>
      </w:pPr>
      <w:bookmarkStart w:id="13" w:name="bookmark=id.1bz5f5e" w:colFirst="0" w:colLast="0"/>
      <w:bookmarkStart w:id="14" w:name="bookmark=id.3vysxt7" w:colFirst="0" w:colLast="0"/>
      <w:bookmarkEnd w:id="13"/>
      <w:bookmarkEnd w:id="14"/>
      <w:r w:rsidRPr="0086562F">
        <w:rPr>
          <w:rFonts w:ascii="Times New Roman" w:eastAsia="Calibri" w:hAnsi="Times New Roman" w:cs="Times New Roman"/>
          <w:sz w:val="24"/>
          <w:szCs w:val="24"/>
          <w:lang w:eastAsia="en-GB"/>
        </w:rPr>
        <w:t>V § 28 ods. 1 písm. c) sa na konci pripájajú tieto slová: „a vo vnútorných predpisoch príslušného výboru“.</w:t>
      </w:r>
    </w:p>
    <w:p w14:paraId="77B341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V § 28 odseky 2 a 3 znejú:</w:t>
      </w:r>
    </w:p>
    <w:p w14:paraId="32F3C42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5" w:name="paragraf-28.odsek-2.oznacenie"/>
      <w:bookmarkStart w:id="16" w:name="paragraf-28.odsek-2"/>
      <w:r w:rsidRPr="0086562F">
        <w:rPr>
          <w:rFonts w:ascii="Times New Roman" w:eastAsia="Times New Roman" w:hAnsi="Times New Roman" w:cs="Times New Roman"/>
          <w:sz w:val="24"/>
          <w:szCs w:val="24"/>
          <w:lang w:eastAsia="en-GB"/>
        </w:rPr>
        <w:t xml:space="preserve">„(2) </w:t>
      </w:r>
      <w:bookmarkStart w:id="17" w:name="paragraf-28.odsek-2.text"/>
      <w:bookmarkEnd w:id="15"/>
      <w:r w:rsidRPr="0086562F">
        <w:rPr>
          <w:rFonts w:ascii="Times New Roman" w:eastAsia="Times New Roman" w:hAnsi="Times New Roman" w:cs="Times New Roman"/>
          <w:sz w:val="24"/>
          <w:szCs w:val="24"/>
          <w:lang w:eastAsia="en-GB"/>
        </w:rPr>
        <w:t>Ak olympijskú symboliku alebo paralympijskú symboliku používa neoprávnená osoba alebo ak sa používa v rozpore s odsekom 1, vyzve príslušný výbor túto osobu na skončenie neoprávneného používania a na náhradu škody, ujmy alebo na vydanie bezdôvodného obohatenia vo výške zodpovedajúcej ohodnoteniu používania príslušnej symboliky.</w:t>
      </w:r>
      <w:bookmarkEnd w:id="17"/>
    </w:p>
    <w:p w14:paraId="4CB83361"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8" w:name="paragraf-28.odsek-3.oznacenie"/>
      <w:bookmarkStart w:id="19" w:name="paragraf-28.odsek-3"/>
      <w:bookmarkEnd w:id="16"/>
      <w:r w:rsidRPr="0086562F">
        <w:rPr>
          <w:rFonts w:ascii="Times New Roman" w:eastAsia="Times New Roman" w:hAnsi="Times New Roman" w:cs="Times New Roman"/>
          <w:sz w:val="24"/>
          <w:szCs w:val="24"/>
          <w:lang w:eastAsia="en-GB"/>
        </w:rPr>
        <w:t xml:space="preserve">(3) </w:t>
      </w:r>
      <w:bookmarkStart w:id="20" w:name="paragraf-28.odsek-3.text"/>
      <w:bookmarkEnd w:id="18"/>
      <w:r w:rsidRPr="0086562F">
        <w:rPr>
          <w:rFonts w:ascii="Times New Roman" w:eastAsia="Times New Roman" w:hAnsi="Times New Roman" w:cs="Times New Roman"/>
          <w:sz w:val="24"/>
          <w:szCs w:val="24"/>
          <w:lang w:eastAsia="en-GB"/>
        </w:rPr>
        <w:t xml:space="preserve">Na </w:t>
      </w:r>
      <w:proofErr w:type="spellStart"/>
      <w:r w:rsidRPr="0086562F">
        <w:rPr>
          <w:rFonts w:ascii="Times New Roman" w:eastAsia="Times New Roman" w:hAnsi="Times New Roman" w:cs="Times New Roman"/>
          <w:sz w:val="24"/>
          <w:szCs w:val="24"/>
          <w:lang w:eastAsia="en-GB"/>
        </w:rPr>
        <w:t>prejednanie</w:t>
      </w:r>
      <w:proofErr w:type="spellEnd"/>
      <w:r w:rsidRPr="0086562F">
        <w:rPr>
          <w:rFonts w:ascii="Times New Roman" w:eastAsia="Times New Roman" w:hAnsi="Times New Roman" w:cs="Times New Roman"/>
          <w:sz w:val="24"/>
          <w:szCs w:val="24"/>
          <w:lang w:eastAsia="en-GB"/>
        </w:rPr>
        <w:t xml:space="preserve"> a rozhodnutie sporov podľa odseku 2 je príslušný súd </w:t>
      </w:r>
      <w:bookmarkEnd w:id="20"/>
      <w:r w:rsidRPr="0086562F">
        <w:rPr>
          <w:rFonts w:ascii="Times New Roman" w:eastAsia="Times New Roman" w:hAnsi="Times New Roman" w:cs="Times New Roman"/>
          <w:sz w:val="24"/>
          <w:szCs w:val="24"/>
          <w:lang w:eastAsia="en-GB"/>
        </w:rPr>
        <w:t>podľa prvej časti tretej hlavy Civilného sporového poriadku.“.</w:t>
      </w:r>
    </w:p>
    <w:bookmarkEnd w:id="19"/>
    <w:p w14:paraId="5197E0B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31 odseky 1 až 3 znejú:</w:t>
      </w:r>
    </w:p>
    <w:p w14:paraId="4A94831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Pred uzatvorením zmluvy medzi športovcom alebo športovým odborníkom a športovou organizáciou je športová organizácia povinná oboznámiť športovca alebo športového odborníka s právami a povinnosťami, ktoré pre neho vyplynú zo zmluvného vzťahu. </w:t>
      </w:r>
    </w:p>
    <w:p w14:paraId="3E76663F"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(2) Spôsobilosť športovca a športového odborníka mať v zmluvných vzťahoch podľa tohto zákona práva a povinnosti a spôsobilosť vlastnými právnymi úkonmi nadobúdať tieto práva a brať na seba tieto povinnosti vzniká dňom, keď športovec alebo športový odborník dovŕši 15 rokov veku, ak odsek 3 neustanovuje inak.</w:t>
      </w:r>
      <w:r w:rsidRPr="0086562F">
        <w:rPr>
          <w:rFonts w:ascii="Times" w:eastAsia="Yu Mincho" w:hAnsi="Times" w:cs="Times"/>
        </w:rPr>
        <w:t xml:space="preserve"> </w:t>
      </w:r>
      <w:r w:rsidRPr="0086562F">
        <w:rPr>
          <w:rFonts w:ascii="Times New Roman" w:eastAsia="Book Antiqua" w:hAnsi="Times New Roman" w:cs="Times New Roman"/>
          <w:sz w:val="24"/>
          <w:szCs w:val="24"/>
          <w:lang w:eastAsia="sk-SK"/>
        </w:rPr>
        <w:t>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p>
    <w:p w14:paraId="5F3D44A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(3) Na uzatvorenie písomnej zmluvy so športovcom alebo športovým odborníkom od 15 rokov veku do dňa dovŕšenia 18 rokov veku sa vyžaduje súhlas zákonného zástupcu športovca alebo športového odborníka formou podpisu na zmluve alebo na samostatnej listine, ktorá je súčasťou zmluvy.“.</w:t>
      </w:r>
    </w:p>
    <w:p w14:paraId="4C7F4BE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31 sa za odsek 3 vkladá nový odsek 4, ktorý znie:</w:t>
      </w:r>
    </w:p>
    <w:p w14:paraId="4A8FAE3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„(4) Do dňa dovŕšenia 15 rokov veku uzatvára zmluvu so športovou organizáciou za športovca alebo športového odborníka jeho zákonný zástupca.“.</w:t>
      </w:r>
    </w:p>
    <w:p w14:paraId="051B50E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4 a 5 sa označujú ako odseky 5 a 6.</w:t>
      </w:r>
    </w:p>
    <w:p w14:paraId="03FB1DA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34 ods. 5 sa za slovo „zaobchádzania“ vkladá bodka a </w:t>
      </w:r>
      <w:r w:rsidRPr="0086562F">
        <w:rPr>
          <w:rFonts w:ascii="Times New Roman" w:eastAsia="Times New Roman" w:hAnsi="Times New Roman" w:cs="Times New Roman"/>
          <w:sz w:val="24"/>
          <w:szCs w:val="24"/>
          <w:lang w:eastAsia="sk-SK"/>
        </w:rPr>
        <w:t>vypúšťajú sa slová „podľa osobitného predpisu.</w:t>
      </w:r>
      <w:r w:rsidRPr="0086562F">
        <w:rPr>
          <w:rFonts w:ascii="Times New Roman" w:eastAsia="Times New Roman" w:hAnsi="Times New Roman" w:cs="Times New Roman"/>
          <w:sz w:val="24"/>
          <w:szCs w:val="24"/>
          <w:vertAlign w:val="superscript"/>
          <w:lang w:eastAsia="sk-SK"/>
        </w:rPr>
        <w:t>16</w:t>
      </w:r>
      <w:r w:rsidRPr="0086562F">
        <w:rPr>
          <w:rFonts w:ascii="Times New Roman" w:eastAsia="Times New Roman" w:hAnsi="Times New Roman" w:cs="Times New Roman"/>
          <w:sz w:val="24"/>
          <w:szCs w:val="24"/>
          <w:lang w:eastAsia="sk-SK"/>
        </w:rPr>
        <w:t>)“.</w:t>
      </w:r>
    </w:p>
    <w:p w14:paraId="53ADA6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34 sa vypúšťa odsek 6.</w:t>
      </w:r>
    </w:p>
    <w:p w14:paraId="47D0A90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35 ods. 2, § 47 ods. 2 a § 48 ods. 2 </w:t>
      </w:r>
      <w:bookmarkStart w:id="21" w:name="_Hlk175908845"/>
      <w:r w:rsidRPr="0086562F">
        <w:rPr>
          <w:rFonts w:ascii="Times New Roman" w:eastAsia="Book Antiqua" w:hAnsi="Times New Roman" w:cs="Times New Roman"/>
          <w:sz w:val="24"/>
          <w:szCs w:val="24"/>
          <w:lang w:eastAsia="sk-SK"/>
        </w:rPr>
        <w:t>sa na konci bodka nahrádza čiarkou a pripájajú sa tieto slová</w:t>
      </w:r>
      <w:bookmarkEnd w:id="21"/>
      <w:r w:rsidRPr="0086562F">
        <w:rPr>
          <w:rFonts w:ascii="Times New Roman" w:eastAsia="Book Antiqua" w:hAnsi="Times New Roman" w:cs="Times New Roman"/>
          <w:sz w:val="24"/>
          <w:szCs w:val="24"/>
          <w:lang w:eastAsia="sk-SK"/>
        </w:rPr>
        <w:t>: „</w:t>
      </w:r>
      <w:r w:rsidRPr="0086562F">
        <w:rPr>
          <w:rFonts w:ascii="Times New Roman" w:eastAsia="Times New Roman" w:hAnsi="Times New Roman" w:cs="Times New Roman"/>
          <w:sz w:val="24"/>
          <w:szCs w:val="24"/>
          <w:lang w:eastAsia="en-GB"/>
        </w:rPr>
        <w:t>inak je neplatná.“.</w:t>
      </w:r>
    </w:p>
    <w:p w14:paraId="2AF0D3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35 ods. 4 písm. b) sa slovo „lehoty“ nahrádza slovom „doby“.</w:t>
      </w:r>
    </w:p>
    <w:p w14:paraId="73E5EF9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35 sa dopĺňa odsekmi 5 až 8, ktoré znejú:</w:t>
      </w:r>
    </w:p>
    <w:p w14:paraId="5725081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Zmluvu o profesionálnom vykonávaní športu možno uzavrieť iba na určitú dobu, najdlhšie na päť rokov odo dňa účinnosti zmluvy, ak predpisy športového zväzu neurčujú kratšiu dobu.</w:t>
      </w:r>
    </w:p>
    <w:p w14:paraId="42B40FA1"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Pri uzavretí zmluvy o profesionálnom vykonávaní športu športovcom do 15 rokov veku alebo športovcom starším ako 15 rokov veku pred ukončením obdobia školského vyučovania posledného školského roka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14:paraId="10C872F3" w14:textId="34483E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(7) Predpisy športového zväzu môžu ustanoviť, že zmluvu o profesionál</w:t>
      </w:r>
      <w:r w:rsidR="001A0BBF" w:rsidRPr="0086562F">
        <w:rPr>
          <w:rFonts w:ascii="Times New Roman" w:eastAsia="Book Antiqua" w:hAnsi="Times New Roman" w:cs="Times New Roman"/>
          <w:sz w:val="24"/>
          <w:szCs w:val="24"/>
          <w:lang w:eastAsia="sk-SK"/>
        </w:rPr>
        <w:t>n</w:t>
      </w:r>
      <w:r w:rsidRPr="0086562F">
        <w:rPr>
          <w:rFonts w:ascii="Times New Roman" w:eastAsia="Book Antiqua" w:hAnsi="Times New Roman" w:cs="Times New Roman"/>
          <w:sz w:val="24"/>
          <w:szCs w:val="24"/>
          <w:lang w:eastAsia="sk-SK"/>
        </w:rPr>
        <w:t>om vykonávaní športu môže uzatvoriť len športová organizácia, ktorá zložila finančnú zábezpeku na účet vedený v banke alebo v pobočke zahraničnej banky</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xml:space="preserve">) (ďalej len „bankový účet“) športovej organizácie, ktorá riadi súťaž. </w:t>
      </w:r>
    </w:p>
    <w:p w14:paraId="74EE977C"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(8) Športovcovi, ktorý na základe pokynu športovej organizácie vykonáva šport mimo obce pravidelného miesta vykonávania športu, patria počas tohto vykonávania športu náhrady podľa osobitného predpisu</w:t>
      </w:r>
      <w:r w:rsidRPr="0086562F">
        <w:rPr>
          <w:rFonts w:ascii="Times New Roman" w:eastAsia="Book Antiqua" w:hAnsi="Times New Roman" w:cs="Times New Roman"/>
          <w:sz w:val="24"/>
          <w:szCs w:val="24"/>
          <w:vertAlign w:val="superscript"/>
          <w:lang w:eastAsia="sk-SK"/>
        </w:rPr>
        <w:t>8</w:t>
      </w:r>
      <w:r w:rsidRPr="0086562F">
        <w:rPr>
          <w:rFonts w:ascii="Times New Roman" w:eastAsia="Book Antiqua" w:hAnsi="Times New Roman" w:cs="Times New Roman"/>
          <w:sz w:val="24"/>
          <w:szCs w:val="24"/>
          <w:lang w:eastAsia="sk-SK"/>
        </w:rPr>
        <w:t>) ako pri pracovnej ceste.“.</w:t>
      </w:r>
    </w:p>
    <w:p w14:paraId="00366DA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16 znie:</w:t>
      </w:r>
    </w:p>
    <w:p w14:paraId="43187D7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 2 ods. 1, 5 a 8 zákona č. 483/2001 Z. z. o bankách a o zmene a doplnení niektorých zákonov v znení neskorších predpisov.“.</w:t>
      </w:r>
    </w:p>
    <w:p w14:paraId="1D9174F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odsek 1 znie:</w:t>
      </w:r>
    </w:p>
    <w:p w14:paraId="70408423" w14:textId="77777777" w:rsidR="00C93740" w:rsidRPr="0086562F" w:rsidRDefault="00C93740" w:rsidP="00C93740">
      <w:pPr>
        <w:widowControl w:val="0"/>
        <w:autoSpaceDE w:val="0"/>
        <w:autoSpaceDN w:val="0"/>
        <w:spacing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„(1) </w:t>
      </w:r>
      <w:r w:rsidRPr="0086562F">
        <w:rPr>
          <w:rFonts w:ascii="Times New Roman" w:eastAsia="Times New Roman" w:hAnsi="Times New Roman" w:cs="Times New Roman"/>
          <w:sz w:val="24"/>
          <w:szCs w:val="24"/>
          <w:lang w:eastAsia="en-GB"/>
        </w:rPr>
        <w:t>Denný pracovný čas športovca je určený v zmluve o profesionálnom vykonávaní športu alebo ustanovený športovou organizáciou podľa podmienok vyžadovaných na vykonávanie konkrétneho druhu športu.“.</w:t>
      </w:r>
    </w:p>
    <w:p w14:paraId="761A283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sa vypúšťa odsek 2.</w:t>
      </w:r>
    </w:p>
    <w:p w14:paraId="6485258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6 sa označujú ako odseky 2 až 5.</w:t>
      </w:r>
    </w:p>
    <w:p w14:paraId="62FDE01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37 ods. 4 sa slová „3 a 4“ nahrádzajú slovami „2 a 3“.</w:t>
      </w:r>
    </w:p>
    <w:p w14:paraId="408AE51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41 vrátane nadpisu sa slovo „lehota“ vo všetkých tvaroch nahrádza slovom „doba“ v príslušnom tvare.</w:t>
      </w:r>
    </w:p>
    <w:p w14:paraId="2B8289A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42 ods. 2 písmená a) a b) znejú:</w:t>
      </w:r>
    </w:p>
    <w:p w14:paraId="49E89D2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 športová organizácia neuhradila riadne a včas športovcovi mzdu</w:t>
      </w:r>
      <w:r w:rsidRPr="0086562F">
        <w:rPr>
          <w:rFonts w:ascii="Times New Roman" w:eastAsia="Times New Roman" w:hAnsi="Times New Roman" w:cs="Times New Roman"/>
          <w:sz w:val="24"/>
          <w:szCs w:val="24"/>
          <w:lang w:eastAsia="en-GB"/>
        </w:rPr>
        <w:t xml:space="preserve"> vo výške najmenej za 3 jednotlivé mesiace,</w:t>
      </w:r>
      <w:r w:rsidRPr="0086562F">
        <w:rPr>
          <w:rFonts w:ascii="Times New Roman" w:eastAsia="Book Antiqua" w:hAnsi="Times New Roman" w:cs="Times New Roman"/>
          <w:sz w:val="24"/>
          <w:szCs w:val="24"/>
          <w:lang w:eastAsia="sk-SK"/>
        </w:rPr>
        <w:t xml:space="preserve"> napriek predchádzajúcemu písomnému upozorneniu zo strany športovca, a to ani v lehote 15 dní odo dňa doručenia tohto upozornenia, </w:t>
      </w:r>
    </w:p>
    <w:p w14:paraId="7BE1727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b) športová organizácia porušila závažne vo vzťahu k športovcovi športové pravidlá, predpisy alebo rozhodnutia príslušného športového zväzu alebo všeobecne záväzné právne predpisy a porušenie neodstránila napriek písomnému upozorneniu zo strany športovca, a to ani v lehote 15 dní odo dňa doručenia tohto upozornenia, alebo“.</w:t>
      </w:r>
    </w:p>
    <w:p w14:paraId="12F18A9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44 sa vypúšťa odsek 2.</w:t>
      </w:r>
    </w:p>
    <w:p w14:paraId="575E756E" w14:textId="77777777" w:rsidR="00C93740" w:rsidRPr="0086562F" w:rsidRDefault="00C93740" w:rsidP="00C93740">
      <w:pPr>
        <w:widowControl w:val="0"/>
        <w:tabs>
          <w:tab w:val="left" w:pos="0"/>
        </w:tabs>
        <w:autoSpaceDE w:val="0"/>
        <w:autoSpaceDN w:val="0"/>
        <w:spacing w:before="120" w:after="0" w:line="276" w:lineRule="auto"/>
        <w:ind w:left="567" w:hanging="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17 sa označujú ako odseky 2 až 16.</w:t>
      </w:r>
    </w:p>
    <w:p w14:paraId="5DCBEE1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ods. 2 sa za slovo „vzťahujú“ vkladajú slová „§ 13 ods. 5,“ a za slová „až 4,“ sa vkladajú slová „§ 101 až 105, § 142 až 144,“.</w:t>
      </w:r>
    </w:p>
    <w:p w14:paraId="737A3F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sa vypúšťajú odseky 4, 6 až 8 a 10.</w:t>
      </w:r>
    </w:p>
    <w:p w14:paraId="33F330D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5 a 9 sa označujú ako odseky 4 a 5.</w:t>
      </w:r>
    </w:p>
    <w:p w14:paraId="13A504A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26 sa vypúšťa.</w:t>
      </w:r>
    </w:p>
    <w:p w14:paraId="3CB0CAD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46 ods. 5 sa na konci pripája táto veta: „Zmluva podľa prvej vety musí byť uzatvorená písomne, inak je neplatná.“. </w:t>
      </w:r>
    </w:p>
    <w:p w14:paraId="6DF802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47 ods. 7 a § 48 ods. 9 sa slová „ods. 5 a 7“ nahrádzajú slovami </w:t>
      </w:r>
      <w:bookmarkStart w:id="22" w:name="bookmark=id.38eg3km" w:colFirst="0" w:colLast="0"/>
      <w:bookmarkEnd w:id="22"/>
      <w:r w:rsidRPr="0086562F">
        <w:rPr>
          <w:rFonts w:ascii="Times New Roman" w:eastAsia="Calibri" w:hAnsi="Times New Roman" w:cs="Times New Roman"/>
          <w:sz w:val="24"/>
          <w:szCs w:val="24"/>
          <w:lang w:eastAsia="en-GB"/>
        </w:rPr>
        <w:t>„ods. 4“.</w:t>
      </w:r>
    </w:p>
    <w:p w14:paraId="5E7D224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49 vrátane nadpisu znie:</w:t>
      </w:r>
    </w:p>
    <w:p w14:paraId="0199FE8E"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w:t>
      </w:r>
    </w:p>
    <w:p w14:paraId="0BC73680"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športu bez písomnej zmluvy</w:t>
      </w:r>
    </w:p>
    <w:p w14:paraId="748286B8"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amatérsky športovec vykonáva za športovú organizáciu šport bez uzatvorenia písomnej zmluvy, nemá za vykonávanie športu za športovú organizáciu nárok na odplatu.“.</w:t>
      </w:r>
    </w:p>
    <w:p w14:paraId="4E772B5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49a ods. 4 sa slovo „lehotou“ nahrádza slovom „dobou“.</w:t>
      </w:r>
    </w:p>
    <w:p w14:paraId="2A54D3E1" w14:textId="6DD2FC92" w:rsidR="00E92FA0" w:rsidRPr="0086562F" w:rsidRDefault="00E92FA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49a sa vkladá § 49b, ktorý vrátane nadpisu znie:</w:t>
      </w:r>
    </w:p>
    <w:p w14:paraId="52305111" w14:textId="5C229410"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49b</w:t>
      </w:r>
    </w:p>
    <w:p w14:paraId="35972359" w14:textId="4EBCED0C"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činnosti športového odborníka bez písomnej zmluvy</w:t>
      </w:r>
    </w:p>
    <w:p w14:paraId="40DED4EE" w14:textId="422C9F48" w:rsidR="00E92FA0" w:rsidRPr="0086562F" w:rsidRDefault="00E92FA0" w:rsidP="00E92FA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športový odborník vykonáva pre športovú organizáciu činnosť športového odborníka bez uzatvorenia písomnej zmluvy, nemá za vykonávanie tejto činnosti nárok na odplatu.“.</w:t>
      </w:r>
    </w:p>
    <w:p w14:paraId="4CC71082" w14:textId="532AC1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1 druhej vete sa vypúšťajú slová „alebo odmena za vykonávanie športu alebo inej športovej činnosti,“.</w:t>
      </w:r>
    </w:p>
    <w:p w14:paraId="0BD12BE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2 sa slová „10 %“ nahrádzajú slovami „20 %“.</w:t>
      </w:r>
    </w:p>
    <w:p w14:paraId="728D631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50 ods. 3 písm. b) sa vypúšťajú slová „najviac do konca štvrtého roku nasledujúceho po roku, v ktorom bola sponzorovanému poskytnutá prvá časť sponzorského,“.</w:t>
      </w:r>
    </w:p>
    <w:p w14:paraId="351ED8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52 odsek 1 znie:</w:t>
      </w:r>
    </w:p>
    <w:p w14:paraId="7B5BBF61" w14:textId="237030DB"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„(1) Športová organizácia vykonáva v súlade s jej predpismi pôsobnosť na riešenie sporov podľa odseku 2 nad osobami s jej príslušnosťou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09C9F7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52 sa dopĺňa odsekmi 5 a 6, ktoré znejú:</w:t>
      </w:r>
    </w:p>
    <w:p w14:paraId="241B8A62" w14:textId="220F1388"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Rozhodnutie orgánu na riešenie sporov musí byť odôvodnené</w:t>
      </w:r>
      <w:r w:rsidR="00CE3A06" w:rsidRPr="0086562F">
        <w:rPr>
          <w:rFonts w:ascii="Times New Roman" w:eastAsia="Book Antiqua" w:hAnsi="Times New Roman" w:cs="Times New Roman"/>
          <w:sz w:val="24"/>
          <w:szCs w:val="24"/>
          <w:lang w:eastAsia="sk-SK"/>
        </w:rPr>
        <w:t>;</w:t>
      </w:r>
      <w:r w:rsidR="00CE3A06" w:rsidRPr="0086562F">
        <w:rPr>
          <w:rFonts w:ascii="Times New Roman" w:hAnsi="Times New Roman" w:cs="Times New Roman"/>
          <w:sz w:val="24"/>
          <w:szCs w:val="24"/>
        </w:rPr>
        <w:t xml:space="preserve"> </w:t>
      </w:r>
      <w:r w:rsidR="00CE3A06" w:rsidRPr="0086562F">
        <w:rPr>
          <w:rFonts w:ascii="Times New Roman" w:eastAsia="Book Antiqua" w:hAnsi="Times New Roman" w:cs="Times New Roman"/>
          <w:sz w:val="24"/>
          <w:szCs w:val="24"/>
          <w:lang w:eastAsia="sk-SK"/>
        </w:rPr>
        <w:t>pri rozhodnutiach disciplinárneho orgánu sa postupuje podľa § 54 ods. 3.</w:t>
      </w:r>
    </w:p>
    <w:p w14:paraId="4F9884B4"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Ak vznikne spor týkajúci sa rozhodnutia orgánu na riešenie sporov v konaní podľa odseku 2, ktoré je právoplatne skončené, rozhoduje na návrh dotknutej osoby súd príslušný podľa Civilného sporového poriadku.“.</w:t>
      </w:r>
    </w:p>
    <w:p w14:paraId="2927C29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54 ods. 1 sa za slovo „organizácie“ vkladajú slová „</w:t>
      </w:r>
      <w:r w:rsidRPr="0086562F">
        <w:rPr>
          <w:rFonts w:ascii="Times New Roman" w:eastAsia="Times New Roman" w:hAnsi="Times New Roman" w:cs="Times New Roman"/>
          <w:sz w:val="24"/>
          <w:szCs w:val="24"/>
          <w:lang w:eastAsia="en-GB"/>
        </w:rPr>
        <w:t xml:space="preserve">alebo orgán na riešenie sporov a rozhodovanie o disciplinárnych previneniach vytvorený Slovenským olympijským a športovým výborom podľa § 25 ods. 6, </w:t>
      </w:r>
      <w:r w:rsidRPr="0086562F">
        <w:rPr>
          <w:rFonts w:ascii="Times New Roman" w:eastAsia="Book Antiqua" w:hAnsi="Times New Roman" w:cs="Times New Roman"/>
          <w:sz w:val="24"/>
          <w:szCs w:val="24"/>
          <w:lang w:eastAsia="sk-SK"/>
        </w:rPr>
        <w:t>ktorý je na tieto účely určený v zakladajúcom dokumente športovej organizácie,“.</w:t>
      </w:r>
    </w:p>
    <w:p w14:paraId="3C8233A2" w14:textId="0EE39385"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p>
    <w:p w14:paraId="6DEFC071" w14:textId="6D85DA0E"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56 ods. 1 sa slová „Vláda alebo na základe jej poverenia minister“ nahrádzajú slovom „Minister“ a slovo „môžu“ sa nahrádza slovom „môže“.</w:t>
      </w:r>
    </w:p>
    <w:p w14:paraId="24CBBAEF" w14:textId="3D845971"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3 sa vypúšťajú slová „vláde alebo“.</w:t>
      </w:r>
    </w:p>
    <w:p w14:paraId="4077C469" w14:textId="476CCE97"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4 sa slovo „vláda“ nahrádza slovami „minister športu“.</w:t>
      </w:r>
    </w:p>
    <w:p w14:paraId="6A03B061" w14:textId="7FF04AF0"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58 sa vypúšťa písmeno p).</w:t>
      </w:r>
    </w:p>
    <w:p w14:paraId="2A9273F9" w14:textId="77777777"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q) a r) sa označujú ako písmená p) a q).</w:t>
      </w:r>
    </w:p>
    <w:p w14:paraId="4F77DF2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58 písm. q) sa slová „l) až r)“ nahrádzajú slovami „k) až q)“.</w:t>
      </w:r>
    </w:p>
    <w:p w14:paraId="44B92194" w14:textId="59B1AD5F"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1 prvej vete sa vypúšťajú slová „alebo prijímateľmi sponzorského“ a vypúšťa sa tretia veta.</w:t>
      </w:r>
    </w:p>
    <w:p w14:paraId="0D4A040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6 úvodná veta znie: „Vláda odvolá hlavného kontrolóra športu, ak“.</w:t>
      </w:r>
    </w:p>
    <w:p w14:paraId="6B8881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61 odsek 1 znie:</w:t>
      </w:r>
    </w:p>
    <w:p w14:paraId="6ECA4A7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w:t>
      </w:r>
      <w:bookmarkStart w:id="23" w:name="paragraf-61.odsek-1.text"/>
      <w:r w:rsidRPr="0086562F">
        <w:rPr>
          <w:rFonts w:ascii="Times New Roman" w:eastAsia="Book Antiqua" w:hAnsi="Times New Roman" w:cs="Times New Roman"/>
          <w:sz w:val="24"/>
          <w:szCs w:val="24"/>
          <w:lang w:eastAsia="sk-SK"/>
        </w:rPr>
        <w:t>Hlavný kontrolór športu</w:t>
      </w:r>
      <w:bookmarkEnd w:id="23"/>
    </w:p>
    <w:p w14:paraId="6196E914"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4" w:name="paragraf-61.odsek-1.pismeno-a"/>
      <w:bookmarkStart w:id="25" w:name="paragraf-61.odsek-1.pismeno-a.text"/>
      <w:r w:rsidRPr="0086562F">
        <w:rPr>
          <w:rFonts w:ascii="Times New Roman" w:eastAsia="Book Antiqua" w:hAnsi="Times New Roman" w:cs="Times New Roman"/>
          <w:sz w:val="24"/>
          <w:szCs w:val="24"/>
          <w:lang w:eastAsia="sk-SK"/>
        </w:rPr>
        <w:t>kontroluje hospodárne, efektívne, účinné a účelné využívanie prostriedkov zo štátneho rozpočtu poskytnutých na športovú činnosť,</w:t>
      </w:r>
    </w:p>
    <w:p w14:paraId="7578933B"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6" w:name="paragraf-61.odsek-1.pismeno-c"/>
      <w:bookmarkStart w:id="27" w:name="paragraf-61.odsek-1.pismeno-c.text"/>
      <w:bookmarkEnd w:id="24"/>
      <w:bookmarkEnd w:id="25"/>
      <w:r w:rsidRPr="0086562F">
        <w:rPr>
          <w:rFonts w:ascii="Times New Roman" w:eastAsia="Book Antiqua" w:hAnsi="Times New Roman" w:cs="Times New Roman"/>
          <w:sz w:val="24"/>
          <w:szCs w:val="24"/>
          <w:lang w:eastAsia="sk-SK"/>
        </w:rPr>
        <w:t>vykonáva kontrolu rezortných športových stredísk,</w:t>
      </w:r>
      <w:bookmarkStart w:id="28" w:name="paragraf-61.odsek-1.pismeno-d.oznacenie"/>
      <w:bookmarkStart w:id="29" w:name="paragraf-61.odsek-1.pismeno-d"/>
      <w:bookmarkEnd w:id="26"/>
      <w:bookmarkEnd w:id="27"/>
    </w:p>
    <w:bookmarkEnd w:id="28"/>
    <w:p w14:paraId="2DB53F03"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vykonáva kontrolu súladu stanov s § 19 až 23</w:t>
      </w:r>
      <w:bookmarkStart w:id="30" w:name="paragraf-61.odsek-1.pismeno-d.text"/>
      <w:r w:rsidRPr="0086562F">
        <w:rPr>
          <w:rFonts w:ascii="Times New Roman" w:eastAsia="Book Antiqua" w:hAnsi="Times New Roman" w:cs="Times New Roman"/>
          <w:sz w:val="24"/>
          <w:szCs w:val="24"/>
          <w:lang w:eastAsia="sk-SK"/>
        </w:rPr>
        <w:t xml:space="preserve">, </w:t>
      </w:r>
      <w:bookmarkStart w:id="31" w:name="paragraf-61.odsek-1.pismeno-e.oznacenie"/>
      <w:bookmarkStart w:id="32" w:name="paragraf-61.odsek-1.pismeno-e"/>
      <w:bookmarkEnd w:id="29"/>
      <w:bookmarkEnd w:id="30"/>
    </w:p>
    <w:bookmarkEnd w:id="31"/>
    <w:p w14:paraId="1D3F243E"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metodicky usmerňuje plnenie úloh kontrolórov v rozsahu podľa tohto zákona</w:t>
      </w:r>
      <w:bookmarkStart w:id="33" w:name="paragraf-61.odsek-1.pismeno-e.text"/>
      <w:r w:rsidRPr="0086562F">
        <w:rPr>
          <w:rFonts w:ascii="Times New Roman" w:eastAsia="Book Antiqua" w:hAnsi="Times New Roman" w:cs="Times New Roman"/>
          <w:sz w:val="24"/>
          <w:szCs w:val="24"/>
          <w:lang w:eastAsia="sk-SK"/>
        </w:rPr>
        <w:t>,</w:t>
      </w:r>
      <w:bookmarkStart w:id="34" w:name="paragraf-61.odsek-1.pismeno-f.oznacenie"/>
      <w:bookmarkStart w:id="35" w:name="paragraf-61.odsek-1.pismeno-f"/>
      <w:bookmarkEnd w:id="32"/>
      <w:bookmarkEnd w:id="33"/>
    </w:p>
    <w:p w14:paraId="1A5E234F"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6" w:name="paragraf-61.odsek-1.pismeno-f.text"/>
      <w:bookmarkEnd w:id="34"/>
      <w:r w:rsidRPr="0086562F">
        <w:rPr>
          <w:rFonts w:ascii="Times New Roman" w:eastAsia="Book Antiqua" w:hAnsi="Times New Roman" w:cs="Times New Roman"/>
          <w:sz w:val="24"/>
          <w:szCs w:val="24"/>
          <w:lang w:eastAsia="sk-SK"/>
        </w:rPr>
        <w:t>zabezpečuje v rozsahu tohto zákona vzdelávanie kontrolórov</w:t>
      </w:r>
      <w:bookmarkEnd w:id="36"/>
      <w:r w:rsidRPr="0086562F">
        <w:rPr>
          <w:rFonts w:ascii="Times New Roman" w:eastAsia="Book Antiqua" w:hAnsi="Times New Roman" w:cs="Times New Roman"/>
          <w:sz w:val="24"/>
          <w:szCs w:val="24"/>
          <w:lang w:eastAsia="sk-SK"/>
        </w:rPr>
        <w:t xml:space="preserve"> a vykonanie skúšky kontrolórov, </w:t>
      </w:r>
      <w:bookmarkStart w:id="37" w:name="paragraf-61.odsek-1.pismeno-h"/>
      <w:bookmarkEnd w:id="35"/>
    </w:p>
    <w:p w14:paraId="287D5DC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8" w:name="paragraf-61.odsek-1.pismeno-h.text"/>
      <w:r w:rsidRPr="0086562F">
        <w:rPr>
          <w:rFonts w:ascii="Times New Roman" w:eastAsia="Book Antiqua" w:hAnsi="Times New Roman" w:cs="Times New Roman"/>
          <w:sz w:val="24"/>
          <w:szCs w:val="24"/>
          <w:lang w:eastAsia="sk-SK"/>
        </w:rPr>
        <w:t xml:space="preserve">vykonáva kontrolu dodržiavania všeobecne záväzných právnych predpisov, vnútorných predpisov a rozhodnutí športovej organizácie v súvislosti so športovou činnosťou, </w:t>
      </w:r>
      <w:bookmarkEnd w:id="38"/>
      <w:r w:rsidRPr="0086562F">
        <w:rPr>
          <w:rFonts w:ascii="Times New Roman" w:eastAsia="Book Antiqua" w:hAnsi="Times New Roman" w:cs="Times New Roman"/>
          <w:sz w:val="24"/>
          <w:szCs w:val="24"/>
          <w:lang w:eastAsia="sk-SK"/>
        </w:rPr>
        <w:t>s výnimkou sporov v priebehu súťaže podľa § 53</w:t>
      </w:r>
      <w:bookmarkStart w:id="39" w:name="paragraf-61.odsek-1.pismeno-j.oznacenie"/>
      <w:bookmarkStart w:id="40" w:name="paragraf-61.odsek-1.pismeno-j"/>
      <w:bookmarkEnd w:id="37"/>
      <w:r w:rsidRPr="0086562F">
        <w:rPr>
          <w:rFonts w:ascii="Times New Roman" w:eastAsia="Book Antiqua" w:hAnsi="Times New Roman" w:cs="Times New Roman"/>
          <w:sz w:val="24"/>
          <w:szCs w:val="24"/>
          <w:lang w:eastAsia="sk-SK"/>
        </w:rPr>
        <w:t>,</w:t>
      </w:r>
    </w:p>
    <w:p w14:paraId="6C843B9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1" w:name="paragraf-61.odsek-1.pismeno-j.text"/>
      <w:bookmarkEnd w:id="39"/>
      <w:r w:rsidRPr="0086562F">
        <w:rPr>
          <w:rFonts w:ascii="Times New Roman" w:eastAsia="Book Antiqua" w:hAnsi="Times New Roman" w:cs="Times New Roman"/>
          <w:sz w:val="24"/>
          <w:szCs w:val="24"/>
          <w:lang w:eastAsia="sk-SK"/>
        </w:rPr>
        <w:t xml:space="preserve">kontroluje plnenie povinností športových organizácií, </w:t>
      </w:r>
      <w:bookmarkStart w:id="42" w:name="paragraf-61.odsek-1.pismeno-k.oznacenie"/>
      <w:bookmarkStart w:id="43" w:name="paragraf-61.odsek-1.pismeno-k"/>
      <w:bookmarkEnd w:id="40"/>
      <w:bookmarkEnd w:id="41"/>
    </w:p>
    <w:p w14:paraId="27EFF471"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4" w:name="paragraf-61.odsek-1.pismeno-k.text"/>
      <w:bookmarkEnd w:id="42"/>
      <w:r w:rsidRPr="0086562F">
        <w:rPr>
          <w:rFonts w:ascii="Times New Roman" w:eastAsia="Book Antiqua" w:hAnsi="Times New Roman" w:cs="Times New Roman"/>
          <w:sz w:val="24"/>
          <w:szCs w:val="24"/>
          <w:lang w:eastAsia="sk-SK"/>
        </w:rPr>
        <w:t>vykonáva kontrolu dodržiavania povinností športového odborníka.“.</w:t>
      </w:r>
      <w:bookmarkEnd w:id="44"/>
    </w:p>
    <w:p w14:paraId="3B8157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bookmarkStart w:id="45" w:name="_Hlk166683651"/>
      <w:bookmarkEnd w:id="43"/>
      <w:r w:rsidRPr="0086562F">
        <w:rPr>
          <w:rFonts w:ascii="Times New Roman" w:eastAsia="Book Antiqua" w:hAnsi="Times New Roman" w:cs="Times New Roman"/>
          <w:sz w:val="24"/>
          <w:szCs w:val="24"/>
          <w:lang w:eastAsia="sk-SK"/>
        </w:rPr>
        <w:t>V § 63 sa za písmeno d) vkladá nové písmeno e), ktoré znie:</w:t>
      </w:r>
    </w:p>
    <w:p w14:paraId="6BF3DE4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samosprávneho kraja,”.</w:t>
      </w:r>
    </w:p>
    <w:p w14:paraId="05A297D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bookmarkEnd w:id="45"/>
    <w:p w14:paraId="49A700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64 sa za písmeno d) vkladá nové písmeno e), ktoré znie:</w:t>
      </w:r>
    </w:p>
    <w:p w14:paraId="26DB28F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obce,”.</w:t>
      </w:r>
    </w:p>
    <w:p w14:paraId="40BF4D4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p w14:paraId="06050D9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66 ods. 6 sa na konci pripája táto veta:</w:t>
      </w:r>
      <w:r w:rsidRPr="0086562F">
        <w:rPr>
          <w:rFonts w:ascii="Times New Roman" w:eastAsia="Times New Roman" w:hAnsi="Times New Roman" w:cs="Times New Roman"/>
          <w:sz w:val="24"/>
          <w:szCs w:val="24"/>
          <w:lang w:eastAsia="sk-SK"/>
        </w:rPr>
        <w:t xml:space="preserve"> „Ak osoba podľa prvej vety preukáže splnenie podmienok spôsobilosti prijímateľa verejných prostriedkov d</w:t>
      </w:r>
      <w:r w:rsidRPr="0086562F">
        <w:rPr>
          <w:rFonts w:ascii="Times New Roman" w:eastAsia="Book Antiqua" w:hAnsi="Times New Roman" w:cs="Times New Roman"/>
          <w:sz w:val="24"/>
          <w:szCs w:val="24"/>
          <w:lang w:eastAsia="sk-SK"/>
        </w:rPr>
        <w:t>o 30. novembra príslušného kalendárneho roka, ministerstvo športu doplatí tejto osobe rozdiel vo výške zadržaných prostriedkov zo štátneho rozpočtu bezodkladne po obnovení spôsobilosti prijímateľa verejných prostriedkov.“.</w:t>
      </w:r>
    </w:p>
    <w:p w14:paraId="0AE811E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1 písm. a) sa slová „g), h) alebo písm. i)“ nahrádzajú slovami „f), g) alebo písm. h)“.</w:t>
      </w:r>
    </w:p>
    <w:p w14:paraId="0404C5C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3 sa vypúšťa písmeno a).</w:t>
      </w:r>
    </w:p>
    <w:p w14:paraId="4623655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k) sa označujú ako písmená a) až j).</w:t>
      </w:r>
    </w:p>
    <w:p w14:paraId="56F387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4 sa vypúšťa písmeno a).</w:t>
      </w:r>
    </w:p>
    <w:p w14:paraId="57A1617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6524B5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9 sa za slová „fyzickej osoby“ vkladá slovo „správny“.</w:t>
      </w:r>
    </w:p>
    <w:p w14:paraId="4C4BFEB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Times New Roman"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67 ods. 12 sa na konci pripája táto veta: „Ak pominie dôvod, pre ktorý bola spôsobilosť </w:t>
      </w:r>
      <w:r w:rsidRPr="0086562F">
        <w:rPr>
          <w:rFonts w:ascii="Times New Roman" w:eastAsia="Times New Roman" w:hAnsi="Times New Roman" w:cs="Times New Roman"/>
          <w:sz w:val="24"/>
          <w:szCs w:val="24"/>
          <w:lang w:eastAsia="sk-SK"/>
        </w:rPr>
        <w:t>prijímateľa verejných prostriedkov dočasne pozastavená, do 30. novembra príslušného kalendárneho roka, ministerstvo športu doplatí prijímateľovi verejných prostriedkov rozdiel vo výške zadržaných prostriedkov zo štátneho rozpočtu bezodkladne po zrušení dočasného pozastavenia spôsobilosti prijímateľa verejných prostriedkov.“.</w:t>
      </w:r>
    </w:p>
    <w:p w14:paraId="1A78D2EF" w14:textId="5E8155A3"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68 ods. 4 úvodná veta znie</w:t>
      </w:r>
      <w:r w:rsidR="001A0BBF"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„Ministerstvo športu pre príspevok uznanému športu na príslušný rok všeobecne záväzným právnym predpisom ustanoví“.</w:t>
      </w:r>
    </w:p>
    <w:p w14:paraId="5C6D4CA8" w14:textId="616BBE60" w:rsidR="00C93740" w:rsidRPr="0086562F" w:rsidRDefault="00C40637" w:rsidP="00C40637">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 ods. 4 písm. a) sa slová „15 %“ nahrádzajú slovami „</w:t>
      </w:r>
      <w:bookmarkStart w:id="46" w:name="_Hlk193785730"/>
      <w:r w:rsidRPr="0086562F">
        <w:rPr>
          <w:rFonts w:ascii="Times New Roman" w:eastAsia="Book Antiqua" w:hAnsi="Times New Roman" w:cs="Times New Roman"/>
          <w:sz w:val="24"/>
          <w:szCs w:val="24"/>
          <w:lang w:eastAsia="sk-SK"/>
        </w:rPr>
        <w:t>20 %</w:t>
      </w:r>
      <w:bookmarkEnd w:id="46"/>
      <w:r w:rsidRPr="0086562F">
        <w:rPr>
          <w:rFonts w:ascii="Times New Roman" w:eastAsia="Book Antiqua" w:hAnsi="Times New Roman" w:cs="Times New Roman"/>
          <w:sz w:val="24"/>
          <w:szCs w:val="24"/>
          <w:lang w:eastAsia="sk-SK"/>
        </w:rPr>
        <w:t>“.</w:t>
      </w:r>
    </w:p>
    <w:p w14:paraId="6822AD0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69 sa vypúšťa odsek 6. </w:t>
      </w:r>
    </w:p>
    <w:p w14:paraId="1556051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odseky 7 a 8 sa označujú ako odseky 6 a 7.</w:t>
      </w:r>
    </w:p>
    <w:p w14:paraId="41E27C98" w14:textId="77777777" w:rsidR="00E577FF" w:rsidRPr="0086562F" w:rsidRDefault="00E577FF"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69 odsek 7 znie:</w:t>
      </w:r>
    </w:p>
    <w:p w14:paraId="200E5219" w14:textId="623AF707" w:rsidR="00C93740" w:rsidRPr="0086562F" w:rsidRDefault="00E577FF" w:rsidP="00F2294D">
      <w:pPr>
        <w:widowControl w:val="0"/>
        <w:tabs>
          <w:tab w:val="left" w:pos="426"/>
        </w:tabs>
        <w:autoSpaceDE w:val="0"/>
        <w:autoSpaceDN w:val="0"/>
        <w:spacing w:before="225" w:after="225" w:line="264"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„(7) Ak národný športový zväz stratil spôsobilosť prijímateľa verejných prostriedkov, nemožno mu poskytnúť príspevok uznanému športu až do času, kým ministerstvu športu nepreukáže splnenie podmienok spôsobilosti prijímateľa verejných prostriedkov. Ak národný športový zväz preukáže splnenie podmienok spôsobilosti prijímateľa verejných prostriedkov do 30. novembra príslušného kalendárneho roka, ministerstvo športu doplatí národnému športovému zväzu rozdiel vo výške zadržaných prostriedkov zo štátneho rozpočtu bezodkladne po obnovení spôsobilosti prijímateľa verejných prostriedkov. Ak nedôjde v lehote podľa druhej vety k obnove spôsobilosti prijímateľa verejných prostriedkov národným športovým zväzom, zodpovedajúcu časť príspevku uznanému športu ministerstvo športu použije na plnenie úloh verejného záujmu v športe.“.</w:t>
      </w:r>
    </w:p>
    <w:p w14:paraId="60703D88" w14:textId="77777777" w:rsidR="00C93740" w:rsidRPr="0086562F" w:rsidRDefault="00C93740"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69a sa odsek 2 dopĺňa písmenom j), ktoré znie:</w:t>
      </w:r>
    </w:p>
    <w:p w14:paraId="4CF569F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„j) oprávnené náklady použitia príspevku uznanému športu.“.</w:t>
      </w:r>
    </w:p>
    <w:p w14:paraId="7DEE0CBA"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c) sa slová „7 %“ nahrádzajú slovami „5 %“.</w:t>
      </w:r>
    </w:p>
    <w:p w14:paraId="306B350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d) sa slová „2 %“ nahrádzajú slovami „3,5 %“.</w:t>
      </w:r>
    </w:p>
    <w:p w14:paraId="1BDE38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4 sa za slovo „ako“ vkladajú slová „schválená výška prostriedkov“.</w:t>
      </w:r>
    </w:p>
    <w:p w14:paraId="37234F0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79 ods. 2 písm. d) sa pred slovo „odbornej“ vkladá slovo „modul“.</w:t>
      </w:r>
    </w:p>
    <w:p w14:paraId="609C4E1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
          <w:sz w:val="24"/>
          <w:szCs w:val="24"/>
          <w:lang w:eastAsia="sk-SK"/>
        </w:rPr>
      </w:pPr>
      <w:r w:rsidRPr="0086562F">
        <w:rPr>
          <w:rFonts w:ascii="Times New Roman" w:eastAsia="Book Antiqua" w:hAnsi="Times New Roman" w:cs="Times New Roman"/>
          <w:sz w:val="24"/>
          <w:szCs w:val="24"/>
          <w:lang w:eastAsia="sk-SK"/>
        </w:rPr>
        <w:t>V § 80 ods. 2 písm. d) sa na konci pripájajú tieto slová: „ak nemá rodné číslo,“.</w:t>
      </w:r>
    </w:p>
    <w:p w14:paraId="676D5E5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2 sa vypúšťa písmeno k).</w:t>
      </w:r>
    </w:p>
    <w:p w14:paraId="69C90519" w14:textId="77777777" w:rsidR="00C93740" w:rsidRPr="0086562F" w:rsidRDefault="00C93740" w:rsidP="00C93740">
      <w:pPr>
        <w:widowControl w:val="0"/>
        <w:autoSpaceDE w:val="0"/>
        <w:autoSpaceDN w:val="0"/>
        <w:spacing w:before="120" w:after="0" w:line="276" w:lineRule="auto"/>
        <w:ind w:left="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Doterajšie písmená l) až t) sa označujú ako písmená k) až s).</w:t>
      </w:r>
    </w:p>
    <w:p w14:paraId="5FD5739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 xml:space="preserve">V § 80 ods. </w:t>
      </w:r>
      <w:r w:rsidRPr="0086562F">
        <w:rPr>
          <w:rFonts w:ascii="Times New Roman" w:eastAsia="Book Antiqua" w:hAnsi="Times New Roman" w:cs="Times New Roman"/>
          <w:sz w:val="24"/>
          <w:szCs w:val="24"/>
          <w:lang w:eastAsia="sk-SK"/>
        </w:rPr>
        <w:t>2 sa vypúšťa písmeno r).</w:t>
      </w:r>
    </w:p>
    <w:p w14:paraId="1AC023BA"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s) sa označuje ako písmeno r).</w:t>
      </w:r>
    </w:p>
    <w:p w14:paraId="58274F1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5 sa vypúšťa písmeno a). Súčasne sa zrušuje označenie písmena b).</w:t>
      </w:r>
    </w:p>
    <w:p w14:paraId="7711175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V § 80</w:t>
      </w:r>
      <w:r w:rsidRPr="0086562F">
        <w:rPr>
          <w:rFonts w:ascii="Times New Roman" w:eastAsia="Book Antiqua" w:hAnsi="Times New Roman" w:cs="Times New Roman"/>
          <w:sz w:val="24"/>
          <w:szCs w:val="24"/>
          <w:lang w:eastAsia="sk-SK"/>
        </w:rPr>
        <w:t xml:space="preserve"> ods. 6 sa vypúšťa písmeno g).</w:t>
      </w:r>
    </w:p>
    <w:p w14:paraId="65BA42F8"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h) sa označuje ako písmeno g).</w:t>
      </w:r>
    </w:p>
    <w:p w14:paraId="35A80B6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sa vypúšťa odsek 7.</w:t>
      </w:r>
    </w:p>
    <w:p w14:paraId="0ACAF439"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8 až 12 sa označujú ako odseky 7 až 11.</w:t>
      </w:r>
    </w:p>
    <w:p w14:paraId="2707D4D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ods. 7 sa slová „5, 6 písm. a) až g) a 7“ nahrádzajú slovami „5 a 6 písm. a) až f)“.</w:t>
      </w:r>
    </w:p>
    <w:p w14:paraId="727D4DC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písm. e) sa na konci pripájajú tieto slová: „ak nemá pridelené identifikačné číslo organizácie,“.</w:t>
      </w:r>
    </w:p>
    <w:p w14:paraId="4C1D363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vypúšťajú písmená q) a r).</w:t>
      </w:r>
    </w:p>
    <w:p w14:paraId="17B69A81"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s) až v) sa označujú ako písmená q) až t).</w:t>
      </w:r>
    </w:p>
    <w:p w14:paraId="535200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 písmeno r).</w:t>
      </w:r>
    </w:p>
    <w:p w14:paraId="0BE0C310"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písmená s) a t) sa označujú ako písmená r) a s).</w:t>
      </w:r>
    </w:p>
    <w:p w14:paraId="48A8038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3 sa vypúšťajú písmená b) až e). Súčasne sa zrušuje označenie písmena a).</w:t>
      </w:r>
    </w:p>
    <w:p w14:paraId="709CD7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6 sa vypúšťajú slová „písm. a)“.</w:t>
      </w:r>
    </w:p>
    <w:p w14:paraId="4BFD26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 ods. 2 písm. f) sa vypúšťajú štvrtý bod až šiesty bod.</w:t>
      </w:r>
    </w:p>
    <w:p w14:paraId="49C9414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82a ods. 4 sa slovo „desiatich“ nahrádza číslom „20“.</w:t>
      </w:r>
    </w:p>
    <w:p w14:paraId="48DB36A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a) a § 84 ods. 3 písm. a) sa vypúšťajú slová „prostredníctvom fakulty“.</w:t>
      </w:r>
    </w:p>
    <w:p w14:paraId="1CCDC04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c) a § 84 ods. 3 písm. c) sa slová „fakultou vysokej školy“ nahrádzajú slovami „vysokou školou“.</w:t>
      </w:r>
    </w:p>
    <w:p w14:paraId="1C55279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4 písm. b) až d), ods. 5 písm. b) až d), ods. 6 písm. c) až e) a § 84 ods. 4 písm. b) až d) sa slovo „fakultou“ nahrádza slovami „vysokou školou“.</w:t>
      </w:r>
    </w:p>
    <w:p w14:paraId="09DC017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9 písm. a) a § 84 ods. 5 písm. a) sa vypúšťa bodkočiarka a slová „ak ide o vysokú školu, uvádza sa aj názov fakulty“.</w:t>
      </w:r>
    </w:p>
    <w:p w14:paraId="58308AD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1 sa na konci pripájajú tieto slová „a úlohy prevencie a boja proti negatívnym javom v športe”.</w:t>
      </w:r>
    </w:p>
    <w:p w14:paraId="594A5F4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písmeno e) znie:</w:t>
      </w:r>
    </w:p>
    <w:p w14:paraId="1536CB9E" w14:textId="056816F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plní úlohy vyplývajúce z medzinárodných zmlúv</w:t>
      </w:r>
      <w:r w:rsidR="00F2294D" w:rsidRPr="0086562F">
        <w:rPr>
          <w:rFonts w:ascii="Times New Roman" w:eastAsia="Book Antiqua" w:hAnsi="Times New Roman" w:cs="Times New Roman"/>
          <w:sz w:val="24"/>
          <w:szCs w:val="24"/>
          <w:lang w:eastAsia="sk-SK"/>
        </w:rPr>
        <w:t>,</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ktorými je Slovenská republika viazaná,</w:t>
      </w:r>
      <w:r w:rsidR="00F2294D" w:rsidRPr="0086562F">
        <w:rPr>
          <w:rFonts w:ascii="Times New Roman" w:eastAsia="Book Antiqua" w:hAnsi="Times New Roman" w:cs="Times New Roman"/>
          <w:sz w:val="24"/>
          <w:szCs w:val="24"/>
          <w:vertAlign w:val="superscript"/>
          <w:lang w:eastAsia="sk-SK"/>
        </w:rPr>
        <w:t>36a</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v oblasti prevencie a boja proti negatívnym javom v športe,“.</w:t>
      </w:r>
    </w:p>
    <w:p w14:paraId="0545BDE7" w14:textId="530FA6BB"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36a znie:</w:t>
      </w:r>
    </w:p>
    <w:p w14:paraId="1A7C30D9" w14:textId="49177B95"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36a</w:t>
      </w:r>
      <w:r w:rsidRPr="0086562F">
        <w:rPr>
          <w:rFonts w:ascii="Times New Roman" w:eastAsia="Book Antiqua" w:hAnsi="Times New Roman" w:cs="Times New Roman"/>
          <w:sz w:val="24"/>
          <w:szCs w:val="24"/>
          <w:lang w:eastAsia="sk-SK"/>
        </w:rPr>
        <w:t>) Napríklad Dohovor proti dopingu (oznámenie Ministerstva zahraničných vecí Slovenskej republiky č. 262/1993 Z. z.), Medzinárodný dohovor proti dopingu v športe (oznámenie Ministerstva zahraničných vecí Slovenskej republiky č. 347/2007 Z. z.), Dohovor Rady Európy o integrovanom prístupe k ochrane, bezpečnosti a poskytovaniu služieb na futbalových zápasoch a iných športových podujatiach (oznámenie Ministerstva zahraničných vecí a európskych záležitostí Slovenskej republiky č. 149/2022 Z. z.).“.</w:t>
      </w:r>
    </w:p>
    <w:p w14:paraId="722E1A2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 g) sa slová „i), j) a l)“ nahrádzajú slovami „i) až k)“.</w:t>
      </w:r>
    </w:p>
    <w:p w14:paraId="6DAF2F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86 sa dopĺňa odsekom 6, ktorý znie:</w:t>
      </w:r>
    </w:p>
    <w:p w14:paraId="74CC8435" w14:textId="7444BAFB"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Agentúra na účely konania vo veci dopingu a prevencie a boja proti negatívnym javom v športe môže požiadať orgány činné v trestnom konaní alebo súd o informácie z trestného konania a orgán činný v trestnom konaní alebo súd tieto informácie agentúre poskytne.</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F2294D" w:rsidRPr="0086562F">
        <w:rPr>
          <w:rFonts w:ascii="Times New Roman" w:eastAsia="Book Antiqua" w:hAnsi="Times New Roman" w:cs="Times New Roman"/>
          <w:sz w:val="24"/>
          <w:szCs w:val="24"/>
          <w:vertAlign w:val="superscript"/>
          <w:lang w:eastAsia="sk-SK"/>
        </w:rPr>
        <w:t>36b</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p>
    <w:p w14:paraId="0BC63250" w14:textId="4E4CFC0C"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36b znie:</w:t>
      </w:r>
    </w:p>
    <w:p w14:paraId="7A6E36C4" w14:textId="5B8AB3F7"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36b</w:t>
      </w:r>
      <w:r w:rsidRPr="0086562F">
        <w:rPr>
          <w:rFonts w:ascii="Times New Roman" w:eastAsia="Book Antiqua" w:hAnsi="Times New Roman" w:cs="Times New Roman"/>
          <w:sz w:val="24"/>
          <w:szCs w:val="24"/>
          <w:lang w:eastAsia="sk-SK"/>
        </w:rPr>
        <w:t>) Zákon Národnej rady Slovenskej republiky č. </w:t>
      </w:r>
      <w:hyperlink r:id="rId9" w:tooltip="Odkaz na predpis alebo ustanovenie" w:history="1">
        <w:r w:rsidRPr="0086562F">
          <w:rPr>
            <w:rStyle w:val="Hypertextovprepojenie"/>
            <w:rFonts w:ascii="Times New Roman" w:eastAsia="Book Antiqua" w:hAnsi="Times New Roman" w:cs="Times New Roman"/>
            <w:color w:val="auto"/>
            <w:sz w:val="24"/>
            <w:szCs w:val="24"/>
            <w:u w:val="none"/>
            <w:lang w:eastAsia="sk-SK"/>
          </w:rPr>
          <w:t>171/1993 Z. z.</w:t>
        </w:r>
      </w:hyperlink>
      <w:r w:rsidRPr="0086562F">
        <w:rPr>
          <w:rFonts w:ascii="Times New Roman" w:eastAsia="Book Antiqua" w:hAnsi="Times New Roman" w:cs="Times New Roman"/>
          <w:sz w:val="24"/>
          <w:szCs w:val="24"/>
          <w:lang w:eastAsia="sk-SK"/>
        </w:rPr>
        <w:t> o Policajnom zbore v znení neskorších predpisov.“.</w:t>
      </w:r>
    </w:p>
    <w:p w14:paraId="64F8CB61" w14:textId="0B23B265"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87</w:t>
      </w:r>
      <w:r w:rsidR="00577360" w:rsidRPr="0086562F">
        <w:rPr>
          <w:rFonts w:ascii="Times New Roman" w:hAnsi="Times New Roman" w:cs="Times New Roman"/>
          <w:sz w:val="24"/>
          <w:szCs w:val="24"/>
        </w:rPr>
        <w:t xml:space="preserve"> </w:t>
      </w:r>
      <w:r w:rsidR="00577360" w:rsidRPr="0086562F">
        <w:rPr>
          <w:rFonts w:ascii="Times New Roman" w:eastAsia="Book Antiqua" w:hAnsi="Times New Roman" w:cs="Times New Roman"/>
          <w:sz w:val="24"/>
          <w:szCs w:val="24"/>
          <w:lang w:eastAsia="sk-SK"/>
        </w:rPr>
        <w:t>ods. 1</w:t>
      </w:r>
      <w:r w:rsidRPr="0086562F">
        <w:rPr>
          <w:rFonts w:ascii="Times New Roman" w:eastAsia="Book Antiqua" w:hAnsi="Times New Roman" w:cs="Times New Roman"/>
          <w:sz w:val="24"/>
          <w:szCs w:val="24"/>
          <w:lang w:eastAsia="sk-SK"/>
        </w:rPr>
        <w:t xml:space="preserve"> sa </w:t>
      </w:r>
      <w:r w:rsidR="00577360" w:rsidRPr="0086562F">
        <w:rPr>
          <w:rFonts w:ascii="Times New Roman" w:eastAsia="Book Antiqua" w:hAnsi="Times New Roman" w:cs="Times New Roman"/>
          <w:sz w:val="24"/>
          <w:szCs w:val="24"/>
          <w:lang w:eastAsia="sk-SK"/>
        </w:rPr>
        <w:t>na</w:t>
      </w:r>
      <w:r w:rsidRPr="0086562F">
        <w:rPr>
          <w:rFonts w:ascii="Times New Roman" w:eastAsia="Book Antiqua" w:hAnsi="Times New Roman" w:cs="Times New Roman"/>
          <w:sz w:val="24"/>
          <w:szCs w:val="24"/>
          <w:lang w:eastAsia="sk-SK"/>
        </w:rPr>
        <w:t xml:space="preserve"> konci pripája táto veta: „Na účely podľa prvej vety agentúra každoročne zverejní na svojom webovom sídle zoznam zakázaných látok a zakázaných </w:t>
      </w:r>
      <w:r w:rsidRPr="0086562F">
        <w:rPr>
          <w:rFonts w:ascii="Times New Roman" w:eastAsia="Book Antiqua" w:hAnsi="Times New Roman" w:cs="Times New Roman"/>
          <w:sz w:val="24"/>
          <w:szCs w:val="24"/>
          <w:lang w:eastAsia="sk-SK"/>
        </w:rPr>
        <w:lastRenderedPageBreak/>
        <w:t>metód.“.</w:t>
      </w:r>
    </w:p>
    <w:p w14:paraId="3751DD33" w14:textId="3DADF53D" w:rsidR="007C549B" w:rsidRPr="0086562F" w:rsidRDefault="007C549B"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92 ods. 3 písm. b) sa na konci čiarka nahrádza bodkočiarkou a pripájajú sa tieto slová: „bezúhonnosť sa preukazuje písomným čestným vyhlásením,“.</w:t>
      </w:r>
    </w:p>
    <w:p w14:paraId="379F3842" w14:textId="56312B2A"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nad § 94 sa vypúšťa.</w:t>
      </w:r>
    </w:p>
    <w:p w14:paraId="723E04A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 94 znie: „Povinnosti v oblasti integrity športu“.</w:t>
      </w:r>
    </w:p>
    <w:p w14:paraId="5045823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odsek 5 znie:</w:t>
      </w:r>
    </w:p>
    <w:p w14:paraId="15A14216" w14:textId="48B848C5"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„(5) </w:t>
      </w:r>
      <w:bookmarkStart w:id="47" w:name="_Hlk106108646"/>
      <w:r w:rsidRPr="0086562F">
        <w:rPr>
          <w:rFonts w:ascii="Times New Roman" w:eastAsia="Book Antiqua" w:hAnsi="Times New Roman" w:cs="Times New Roman"/>
          <w:sz w:val="24"/>
          <w:szCs w:val="24"/>
          <w:lang w:eastAsia="sk-SK"/>
        </w:rPr>
        <w:t>Národný športový zväz na účely disciplinárneho konania môže požiadať orgány činné v trestnom konaní alebo súd o informácie z trestného konania a orgán činný v trestnom konaní alebo súd tieto informácie národnému športovému zväzu poskytne.</w:t>
      </w:r>
      <w:r w:rsidR="007C549B" w:rsidRPr="0086562F">
        <w:rPr>
          <w:rFonts w:ascii="Times New Roman" w:hAnsi="Times New Roman" w:cs="Times New Roman"/>
          <w:sz w:val="24"/>
          <w:szCs w:val="24"/>
        </w:rPr>
        <w:t xml:space="preserve"> </w:t>
      </w:r>
      <w:r w:rsidR="007C549B"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7C549B" w:rsidRPr="0086562F">
        <w:rPr>
          <w:rFonts w:ascii="Times New Roman" w:eastAsia="Book Antiqua" w:hAnsi="Times New Roman" w:cs="Times New Roman"/>
          <w:sz w:val="24"/>
          <w:szCs w:val="24"/>
          <w:vertAlign w:val="superscript"/>
          <w:lang w:eastAsia="sk-SK"/>
        </w:rPr>
        <w:t>36b</w:t>
      </w:r>
      <w:r w:rsidR="007C549B"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bookmarkEnd w:id="47"/>
    </w:p>
    <w:p w14:paraId="6671121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 7 sa slovo „činnosť“ nahrádza slovom „činnosti“.</w:t>
      </w:r>
    </w:p>
    <w:p w14:paraId="1AD0F7B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sa za písmeno h) vkladá nové písmeno i), ktoré znie:</w:t>
      </w:r>
    </w:p>
    <w:p w14:paraId="5DBC1A1F"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„i) nezabezpečí uloženie výročnej správy v registri účtovných závierok podľa § 9 ods. 7,“.</w:t>
      </w:r>
    </w:p>
    <w:p w14:paraId="1442EDA8" w14:textId="77777777" w:rsidR="00C93740" w:rsidRPr="0086562F" w:rsidRDefault="00C93740" w:rsidP="00C93740">
      <w:pPr>
        <w:widowControl w:val="0"/>
        <w:autoSpaceDE w:val="0"/>
        <w:autoSpaceDN w:val="0"/>
        <w:spacing w:before="120" w:after="0" w:line="276" w:lineRule="auto"/>
        <w:ind w:firstLine="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i) až q) sa označujú ako písmená j) až r).</w:t>
      </w:r>
    </w:p>
    <w:p w14:paraId="66A40A1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písm. l) sa slová „ods. 4“ nahrádzajú slovami „ods. 5“.</w:t>
      </w:r>
    </w:p>
    <w:p w14:paraId="3E2305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2 písm. d) sa vypúšťajú slová „písm. b)“.</w:t>
      </w:r>
    </w:p>
    <w:p w14:paraId="608FD7C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5 sa slová „k) až m)“ nahrádzajú slovami „l) až n)“.</w:t>
      </w:r>
    </w:p>
    <w:p w14:paraId="0955E7F4"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6 sa slová „až j)“ nahrádzajú slovami „až k)“.</w:t>
      </w:r>
    </w:p>
    <w:p w14:paraId="3FB03C6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7 sa slová „n) až q)“ nahrádzajú slovami „o) až r)“.</w:t>
      </w:r>
    </w:p>
    <w:p w14:paraId="67092CA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96 ods. 3 sa vypúšťa písmeno c). </w:t>
      </w:r>
    </w:p>
    <w:p w14:paraId="6603E813"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d) až j) sa označujú ako písmená c) až i).</w:t>
      </w:r>
    </w:p>
    <w:p w14:paraId="3EEB0B1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3 písm. h) sa slová „g) alebo h)“ nahrádzajú slovami „f) alebo g)“.</w:t>
      </w:r>
    </w:p>
    <w:p w14:paraId="5A14C08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5 sa slová „d), g) až i)“ nahrádzajú slovami „f) až h)“.</w:t>
      </w:r>
    </w:p>
    <w:p w14:paraId="6929DE3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6 sa slová „písm. e), f)“ nahrádzajú slovami „písm. d), e)“.</w:t>
      </w:r>
    </w:p>
    <w:p w14:paraId="063EDD8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7 sa písmeno „j)“ nahrádza písmenom „i)“.</w:t>
      </w:r>
    </w:p>
    <w:p w14:paraId="34C4DC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97 ods. 6 a 10 sa slová „j), n) až q)“ nahrádzajú slovami „k), o) až r)“.</w:t>
      </w:r>
    </w:p>
    <w:p w14:paraId="7F42988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98 ods. 1 sa slová „j), n) až p)“ nahrádzajú slovami „k), o) až q)“ a slová „c), e) až j)“ sa nahrádzajú slovami „d) až i)“.</w:t>
      </w:r>
    </w:p>
    <w:p w14:paraId="38E1867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a).</w:t>
      </w:r>
    </w:p>
    <w:p w14:paraId="3EF0A24E"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308F55B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d).</w:t>
      </w:r>
    </w:p>
    <w:p w14:paraId="05D81CFC" w14:textId="1305A4C1"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101 ods. 1 sa slová „všeobecný predpis o správnom konaní, okrem konania podľa § 95 až 97“ nahrádzajú slovami „správny poriadok, okrem konania podľa § 59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 59a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xml:space="preserve"> a § 95 až 97“.</w:t>
      </w:r>
    </w:p>
    <w:p w14:paraId="4EDC984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 ods. 2 sa slová „všeobecný predpis o správnom konaní“ nahrádzajú slovami „správny poriadok“.</w:t>
      </w:r>
    </w:p>
    <w:p w14:paraId="7FCBE15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ods. 4 sa slová „písm. f)“ nahrádzajú slovami „písm. e)“.</w:t>
      </w:r>
    </w:p>
    <w:p w14:paraId="4B90D43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sa vypúšťajú odseky 5 a 6.</w:t>
      </w:r>
    </w:p>
    <w:p w14:paraId="0E2A4DE0" w14:textId="1D288871" w:rsidR="00C93740" w:rsidRPr="0086562F" w:rsidRDefault="0044096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106h sa vkladá § 106i, ktorý vrátane nadpisu znie:</w:t>
      </w:r>
    </w:p>
    <w:p w14:paraId="07FA4293" w14:textId="77777777" w:rsidR="00C93740" w:rsidRPr="0086562F" w:rsidRDefault="00C93740" w:rsidP="00C93740">
      <w:pPr>
        <w:spacing w:after="0" w:line="264" w:lineRule="auto"/>
        <w:ind w:left="420"/>
        <w:jc w:val="center"/>
        <w:rPr>
          <w:rFonts w:ascii="Times New Roman" w:eastAsia="Times New Roman" w:hAnsi="Times New Roman" w:cs="Times New Roman"/>
          <w:b/>
          <w:sz w:val="24"/>
          <w:szCs w:val="24"/>
          <w:lang w:eastAsia="en-GB"/>
        </w:rPr>
      </w:pPr>
    </w:p>
    <w:p w14:paraId="47F5F041"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 106i</w:t>
      </w:r>
    </w:p>
    <w:p w14:paraId="410ED145"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Prechodné ustanovenia k úpravám účinným od 1. júla 2025</w:t>
      </w:r>
    </w:p>
    <w:p w14:paraId="707F0DDE" w14:textId="77777777" w:rsidR="00440960" w:rsidRPr="0086562F" w:rsidRDefault="00440960" w:rsidP="00440960">
      <w:pPr>
        <w:spacing w:after="0" w:line="240" w:lineRule="auto"/>
        <w:jc w:val="center"/>
        <w:rPr>
          <w:rFonts w:ascii="Times New Roman" w:eastAsia="Aptos" w:hAnsi="Times New Roman" w:cs="Times New Roman"/>
          <w:sz w:val="24"/>
          <w:szCs w:val="24"/>
        </w:rPr>
      </w:pPr>
    </w:p>
    <w:p w14:paraId="5543FAA1"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(1) Športová organizácia je povinná zosúladiť svoje stanovy a vnútorné predpisy, ktoré upravujú disciplinárne konanie a riešenie sporov, s týmto zákonom najneskôr do 31. decembra 2025.</w:t>
      </w:r>
    </w:p>
    <w:p w14:paraId="2BF2CB6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C7305B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(2) Športová organizácia, v ktorej profesionálny športovec do 30. júna 2025 vykonáva šport spôsobom, ktorý spĺňa znaky závislej práce, upraví svoj zmluvný vzťah s profesionálnym športovcom v súlade s týmto zákonom v znení účinnom od 1. júla 2025 najneskôr do 31. decembra 2025.</w:t>
      </w:r>
    </w:p>
    <w:p w14:paraId="03B0082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33516D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(3) Profesionálny športovec, ktorý vykonáva šport ako samostatne zárobkovo činná osoba podľa § 4 ods. 3 písm. c) v znení účinnom do 30. júna 2025, je povinný upraviť svoj zmluvný vzťah pri vykonávaní športu v súlade s týmto zákonom v znení účinnom od 1. júla 2025 najneskôr do 31. decembra 2025.</w:t>
      </w:r>
    </w:p>
    <w:p w14:paraId="76B8D2D8"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B7DABE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(4) Športová organizácia, ktorá má uzatvorenú zmluvu o profesionálnom vykonávaní športu so športovcom podľa § 35 v znení účinnom do 30. júna 2025, je povinná upraviť tento zmluvný vzťah v súlade s týmto zákonom v znení účinnom od 1. júla 2025 najneskôr do 31. decembra 2025.</w:t>
      </w:r>
    </w:p>
    <w:p w14:paraId="0F383AC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7B3280F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bookmarkStart w:id="48" w:name="_Hlk192842726"/>
      <w:r w:rsidRPr="0086562F">
        <w:rPr>
          <w:rFonts w:ascii="Times New Roman" w:eastAsia="Times New Roman" w:hAnsi="Times New Roman" w:cs="Times New Roman"/>
          <w:sz w:val="24"/>
          <w:szCs w:val="24"/>
          <w:bdr w:val="none" w:sz="0" w:space="0" w:color="auto" w:frame="1"/>
          <w:lang w:eastAsia="sk-SK"/>
        </w:rPr>
        <w:t>(5) Športový odborník, ktorý vykonáva činnosť športového odborníka podľa § 6 ods. 3 písm. e) v znení účinnom do 30. júna 2025, je povinný upraviť svoj zmluvný vzťah pri vykonávaní činnosti športového odborníka v súlade s týmto zákonom v znení účinnom od 1. júla 2025 najneskôr do 31. decembra 2025.</w:t>
      </w:r>
    </w:p>
    <w:bookmarkEnd w:id="48"/>
    <w:p w14:paraId="5B8A337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5FE50477"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(6) Slovenský olympijský a športový výbor vytvorí orgán na riešenie sporov a rozhodovanie o disciplinárnych previneniach podľa § 25 ods. 6 najneskôr do 31. júla 2025.</w:t>
      </w:r>
    </w:p>
    <w:p w14:paraId="6FE937D2"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610F7763"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(7) Plnenie úloh nezávislého pozorovateľa na voľbách do orgánov národného športového zväzu a na zasadnutí volebnej komisie sa skončí 1. júla 2025.</w:t>
      </w:r>
    </w:p>
    <w:p w14:paraId="74F4FFA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963F3CC" w14:textId="2F6947D2"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r w:rsidRPr="0086562F">
        <w:rPr>
          <w:rFonts w:ascii="Times New Roman" w:eastAsia="Times New Roman" w:hAnsi="Times New Roman" w:cs="Times New Roman"/>
          <w:sz w:val="24"/>
          <w:szCs w:val="24"/>
          <w:bdr w:val="none" w:sz="0" w:space="0" w:color="auto" w:frame="1"/>
          <w:lang w:eastAsia="sk-SK"/>
        </w:rPr>
        <w:t>(8) Podľa ustanovenia § 68 ods. 4 v znení účinnom od 1. júla 2025 sa prvýkrát postupuje pre príspevok uznanému športu na rok 2026.</w:t>
      </w:r>
    </w:p>
    <w:p w14:paraId="7A8CA2FC"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p>
    <w:p w14:paraId="5A6DBF94" w14:textId="7DC2A97E" w:rsidR="00C93740" w:rsidRPr="0086562F" w:rsidRDefault="00440960" w:rsidP="00C93740">
      <w:pPr>
        <w:spacing w:before="225" w:after="225" w:line="264" w:lineRule="auto"/>
        <w:jc w:val="both"/>
        <w:rPr>
          <w:rFonts w:ascii="Times New Roman" w:eastAsia="Times New Roman" w:hAnsi="Times New Roman" w:cs="Times New Roman"/>
          <w:sz w:val="24"/>
          <w:szCs w:val="24"/>
          <w:lang w:eastAsia="en-GB"/>
        </w:rPr>
      </w:pPr>
      <w:r w:rsidRPr="0086562F">
        <w:rPr>
          <w:rFonts w:ascii="Times New Roman" w:eastAsia="Aptos" w:hAnsi="Times New Roman" w:cs="Times New Roman"/>
          <w:sz w:val="24"/>
          <w:szCs w:val="18"/>
          <w:bdr w:val="none" w:sz="0" w:space="0" w:color="auto" w:frame="1"/>
        </w:rPr>
        <w:lastRenderedPageBreak/>
        <w:t>(9) Odborná kontrola podľa § 60 a 61, ktorá sa začala a neskončila do 30. júna 2025, sa dokončí podľa tohto zákona v znení účinnom od 1. júla 2025.“.</w:t>
      </w:r>
      <w:bookmarkStart w:id="49" w:name="bookmark=id.47snrgh" w:colFirst="0" w:colLast="0"/>
      <w:bookmarkStart w:id="50" w:name="bookmark=id.2mxy1oa" w:colFirst="0" w:colLast="0"/>
      <w:bookmarkStart w:id="51" w:name="bookmark=id.3m2vujw" w:colFirst="0" w:colLast="0"/>
      <w:bookmarkStart w:id="52" w:name="bookmark=id.tsmayj" w:colFirst="0" w:colLast="0"/>
      <w:bookmarkStart w:id="53" w:name="bookmark=id.1sxk3u5" w:colFirst="0" w:colLast="0"/>
      <w:bookmarkStart w:id="54" w:name="bookmark=id.4cx7mhy" w:colFirst="0" w:colLast="0"/>
      <w:bookmarkStart w:id="55" w:name="bookmark=id.177s6xk" w:colFirst="0" w:colLast="0"/>
      <w:bookmarkStart w:id="56" w:name="bookmark=id.li0a0z" w:colFirst="0" w:colLast="0"/>
      <w:bookmarkStart w:id="57" w:name="bookmark=id.1kmy2wl" w:colFirst="0" w:colLast="0"/>
      <w:bookmarkStart w:id="58" w:name="bookmark=id.44mllke" w:colFirst="0" w:colLast="0"/>
      <w:bookmarkStart w:id="59" w:name="bookmark=id.yx6600" w:colFirst="0" w:colLast="0"/>
      <w:bookmarkStart w:id="60" w:name="bookmark=id.3iwtont" w:colFirst="0" w:colLast="0"/>
      <w:bookmarkStart w:id="61" w:name="bookmark=id.1y23yvm" w:colFirst="0" w:colLast="0"/>
      <w:bookmarkStart w:id="62" w:name="bookmark=id.4i1rhjf" w:colFirst="0" w:colLast="0"/>
      <w:bookmarkStart w:id="63" w:name="bookmark=id.3wbzkmu" w:colFirst="0" w:colLast="0"/>
      <w:bookmarkStart w:id="64" w:name="bookmark=id.3am7nq9" w:colFirst="0" w:colLast="0"/>
      <w:bookmarkStart w:id="65" w:name="bookmark=id.2owfqto" w:colFirst="0" w:colLast="0"/>
      <w:bookmarkStart w:id="66" w:name="bookmark=id.236ntx3" w:colFirst="0" w:colLast="0"/>
      <w:bookmarkStart w:id="67" w:name="bookmark=id.1hgvx0i" w:colFirst="0" w:colLast="0"/>
      <w:bookmarkStart w:id="68" w:name="bookmark=id.vr403x" w:colFirst="0" w:colLast="0"/>
      <w:bookmarkStart w:id="69" w:name="bookmark=id.4evpbnc" w:colFirst="0" w:colLast="0"/>
      <w:bookmarkStart w:id="70" w:name="bookmark=id.28b7oyk" w:colFirst="0" w:colLast="0"/>
      <w:bookmarkStart w:id="71" w:name="bookmark=id.3t5xeqr" w:colFirst="0" w:colLast="0"/>
      <w:bookmarkStart w:id="72" w:name="bookmark=id.nghz6d" w:colFirst="0" w:colLast="0"/>
      <w:bookmarkStart w:id="73" w:name="bookmark=id.1mlfs1z" w:colFirst="0" w:colLast="0"/>
      <w:bookmarkStart w:id="74" w:name="bookmark=id.46l3aps" w:colFirst="0" w:colLast="0"/>
      <w:bookmarkStart w:id="75" w:name="bookmark=id.10vnv5e" w:colFirst="0" w:colLast="0"/>
      <w:bookmarkStart w:id="76" w:name="bookmark=id.3kvbdt7" w:colFirst="0" w:colLast="0"/>
      <w:bookmarkStart w:id="77" w:name="bookmark=id.2z5jgwm" w:colFirst="0" w:colLast="0"/>
      <w:bookmarkStart w:id="78" w:name="bookmark=id.sl1u7u" w:colFirst="0" w:colLast="0"/>
      <w:bookmarkStart w:id="79" w:name="bookmark=id.2dfrk01" w:colFirst="0" w:colLast="0"/>
      <w:bookmarkStart w:id="80" w:name="bookmark=id.3ckpcvn" w:colFirst="0" w:colLast="0"/>
      <w:bookmarkStart w:id="81" w:name="bookmark=id.2quxfz2" w:colFirst="0" w:colLast="0"/>
      <w:bookmarkStart w:id="82" w:name="bookmark=id.2555j2h" w:colFirst="0" w:colLast="0"/>
      <w:bookmarkStart w:id="83" w:name="bookmark=id.34a3by3" w:colFirst="0" w:colLast="0"/>
      <w:bookmarkStart w:id="84" w:name="bookmark=id.1jfdm5w" w:colFirst="0" w:colLast="0"/>
      <w:bookmarkStart w:id="85" w:name="bookmark=id.2ikbf1i" w:colFirst="0" w:colLast="0"/>
      <w:bookmarkStart w:id="86" w:name="bookmark=id.xplp9b" w:colFirst="0" w:colLast="0"/>
      <w:bookmarkStart w:id="87" w:name="bookmark=id.1wuji4x" w:colFirst="0" w:colLast="0"/>
      <w:bookmarkStart w:id="88" w:name="bookmark=id.4gu70sq" w:colFirst="0" w:colLast="0"/>
      <w:bookmarkStart w:id="89" w:name="bookmark=id.3v4f3w5" w:colFirst="0" w:colLast="0"/>
      <w:bookmarkStart w:id="90" w:name="bookmark=id.39en6zk" w:colFirst="0" w:colLast="0"/>
      <w:bookmarkStart w:id="91" w:name="bookmark=id.1ojxh7d" w:colFirst="0" w:colLast="0"/>
      <w:bookmarkStart w:id="92" w:name="bookmark=id.48jkzv6" w:colFirst="0" w:colLast="0"/>
      <w:bookmarkStart w:id="93" w:name="bookmark=id.3mtt2yl" w:colFirst="0" w:colLast="0"/>
      <w:bookmarkStart w:id="94" w:name="bookmark=id.3141620" w:colFirst="0" w:colLast="0"/>
      <w:bookmarkStart w:id="95" w:name="bookmark=id.2fe995f" w:colFirst="0" w:colLast="0"/>
      <w:bookmarkStart w:id="96" w:name="bookmark=id.1tohc8u" w:colFirst="0" w:colLast="0"/>
      <w:bookmarkStart w:id="97" w:name="bookmark=id.17ypfc9" w:colFirst="0" w:colLast="0"/>
      <w:bookmarkStart w:id="98" w:name="bookmark=id.m8xifo" w:colFirst="0" w:colLast="0"/>
      <w:bookmarkStart w:id="99" w:name="bookmark=id.211swie" w:colFirst="0" w:colLast="0"/>
      <w:bookmarkStart w:id="100" w:name="bookmark=id.4l1gf67" w:colFirst="0" w:colLast="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34EB460" w14:textId="3B6A0658" w:rsidR="00C93740" w:rsidRPr="0086562F" w:rsidRDefault="00577360" w:rsidP="00577360">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sz w:val="24"/>
          <w:szCs w:val="24"/>
          <w:lang w:eastAsia="sk-SK"/>
        </w:rPr>
        <w:t>§ 107 sa dopĺňa siedmym bodom, ktorý znie:</w:t>
      </w:r>
    </w:p>
    <w:p w14:paraId="6B214773" w14:textId="0A3CD769" w:rsidR="00C93740" w:rsidRPr="0086562F" w:rsidRDefault="00577360" w:rsidP="00C93740">
      <w:pPr>
        <w:widowControl w:val="0"/>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bCs/>
          <w:sz w:val="24"/>
          <w:szCs w:val="24"/>
          <w:lang w:eastAsia="sk-SK"/>
        </w:rPr>
        <w:t>„7.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14:paraId="4794815D" w14:textId="77777777" w:rsidR="00145050" w:rsidRPr="0086562F" w:rsidRDefault="00145050" w:rsidP="00C93740">
      <w:pPr>
        <w:spacing w:after="0" w:line="240" w:lineRule="auto"/>
        <w:jc w:val="both"/>
        <w:rPr>
          <w:rFonts w:ascii="Times New Roman" w:eastAsia="Times New Roman" w:hAnsi="Times New Roman" w:cs="Times New Roman"/>
          <w:sz w:val="24"/>
          <w:szCs w:val="24"/>
          <w:lang w:eastAsia="en-GB"/>
        </w:rPr>
      </w:pPr>
      <w:bookmarkStart w:id="101" w:name="bookmark=id.306qpe0" w:colFirst="0" w:colLast="0"/>
      <w:bookmarkStart w:id="102" w:name="bookmark=id.1fc0zlt" w:colFirst="0" w:colLast="0"/>
      <w:bookmarkStart w:id="103" w:name="bookmark=id.3zboi9m" w:colFirst="0" w:colLast="0"/>
      <w:bookmarkStart w:id="104" w:name="bookmark=id.tm92p8" w:colFirst="0" w:colLast="0"/>
      <w:bookmarkStart w:id="105" w:name="bookmark=id.3dlwld1" w:colFirst="0" w:colLast="0"/>
      <w:bookmarkStart w:id="106" w:name="bookmark=id.1sr6vku" w:colFirst="0" w:colLast="0"/>
      <w:bookmarkStart w:id="107" w:name="bookmark=id.4cque8n" w:colFirst="0" w:colLast="0"/>
      <w:bookmarkStart w:id="108" w:name="bookmark=id.2rw4ogg" w:colFirst="0" w:colLast="0"/>
      <w:bookmarkStart w:id="109" w:name="bookmark=id.3r12hc2" w:colFirst="0" w:colLast="0"/>
      <w:bookmarkStart w:id="110" w:name="bookmark=id.171eyo9" w:colFirst="0" w:colLast="0"/>
      <w:bookmarkStart w:id="111" w:name="bookmark=id.lbn1ro" w:colFirst="0" w:colLast="0"/>
      <w:bookmarkStart w:id="112" w:name="bookmark=id.266crjv" w:colFirst="0" w:colLast="0"/>
      <w:bookmarkStart w:id="113" w:name="bookmark=id.2jliniw" w:colFirst="0" w:colLast="0"/>
      <w:bookmarkStart w:id="114" w:name="bookmark=id.yqsxqp" w:colFirst="0" w:colLast="0"/>
      <w:bookmarkStart w:id="115" w:name="bookmark=id.3iqggei" w:colFirst="0" w:colLast="0"/>
      <w:bookmarkStart w:id="116" w:name="bookmark=id.1xvqqmb" w:colFirst="0" w:colLast="0"/>
      <w:bookmarkStart w:id="117" w:name="bookmark=id.4hve9a4" w:colFirst="0" w:colLast="0"/>
      <w:bookmarkStart w:id="118" w:name="bookmark=id.2bawmlc" w:colFirst="0" w:colLast="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FDB1652" w14:textId="77777777" w:rsidR="00DC4E78" w:rsidRPr="0086562F" w:rsidRDefault="00DC4E78" w:rsidP="00DC4E78">
      <w:pPr>
        <w:spacing w:after="0" w:line="240" w:lineRule="auto"/>
        <w:jc w:val="center"/>
        <w:rPr>
          <w:rFonts w:ascii="Times New Roman" w:eastAsia="Times New Roman" w:hAnsi="Times New Roman" w:cs="Times New Roman"/>
          <w:b/>
          <w:bCs/>
          <w:sz w:val="24"/>
          <w:szCs w:val="24"/>
          <w:lang w:eastAsia="en-GB"/>
        </w:rPr>
      </w:pPr>
      <w:r w:rsidRPr="0086562F">
        <w:rPr>
          <w:rFonts w:ascii="Times New Roman" w:eastAsia="Times New Roman" w:hAnsi="Times New Roman" w:cs="Times New Roman"/>
          <w:b/>
          <w:bCs/>
          <w:sz w:val="24"/>
          <w:szCs w:val="24"/>
          <w:lang w:eastAsia="en-GB"/>
        </w:rPr>
        <w:t>Čl. II</w:t>
      </w:r>
    </w:p>
    <w:p w14:paraId="62F4042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465141FC"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w:t>
      </w:r>
      <w:r w:rsidRPr="0086562F">
        <w:rPr>
          <w:rFonts w:ascii="Times New Roman" w:eastAsia="Times New Roman" w:hAnsi="Times New Roman" w:cs="Times New Roman"/>
          <w:sz w:val="24"/>
          <w:szCs w:val="24"/>
          <w:lang w:eastAsia="en-GB"/>
        </w:rPr>
        <w:lastRenderedPageBreak/>
        <w:t xml:space="preserve">zákona č. 248/2024 Z. z., zákona č. 278/2024 Z. z., zákona č. 279/2024 Z. z., zákona č. 355/2024 Z. z. a zákona č. 26/2025 Z. z. sa mení takto: </w:t>
      </w:r>
    </w:p>
    <w:p w14:paraId="365D424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32C38C0F"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1. V § 6 ods. 2 písmeno e) znie:</w:t>
      </w:r>
    </w:p>
    <w:p w14:paraId="12E0EA2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19" w:name="_Hlk193791979"/>
      <w:r w:rsidRPr="0086562F">
        <w:rPr>
          <w:rFonts w:ascii="Times New Roman" w:eastAsia="Times New Roman" w:hAnsi="Times New Roman" w:cs="Times New Roman"/>
          <w:sz w:val="24"/>
          <w:szCs w:val="24"/>
          <w:lang w:eastAsia="en-GB"/>
        </w:rPr>
        <w:t>e) športovca,</w:t>
      </w:r>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 vrátane príjmov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a športového odborníka,</w:t>
      </w: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 pri ktorých daňovník uplatnil postup podľa § 43 ods. 14, vrátane príjmov športového odborníka</w:t>
      </w: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okrem príjmov podľa § 8 ods. 1 písm. r).</w:t>
      </w:r>
      <w:bookmarkEnd w:id="119"/>
      <w:r w:rsidRPr="0086562F">
        <w:rPr>
          <w:rFonts w:ascii="Times New Roman" w:eastAsia="Times New Roman" w:hAnsi="Times New Roman" w:cs="Times New Roman"/>
          <w:sz w:val="24"/>
          <w:szCs w:val="24"/>
          <w:lang w:eastAsia="en-GB"/>
        </w:rPr>
        <w:t xml:space="preserve">“. </w:t>
      </w:r>
    </w:p>
    <w:p w14:paraId="59829CD3"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02C72445"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Poznámky pod čiarou k odkazom 29aa až 29ad znejú:</w:t>
      </w:r>
    </w:p>
    <w:p w14:paraId="2CC727D6"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0" w:name="_Hlk193792112"/>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4 ods. 3 písm. c), ods. 4 písm. a) a b) zákona č. 440/2015 Z. z. v znení neskorších predpisov.   </w:t>
      </w:r>
    </w:p>
    <w:p w14:paraId="6F4FFC2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50 a 51 zákona č. 440/2015 Z. z. v znení neskorších predpisov. </w:t>
      </w:r>
    </w:p>
    <w:p w14:paraId="6A88887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6 ods. 1 písm. a) až d) a ods. 3 písm. a) a e) zákona č. 440/2015 Z. z. v znení neskorších predpisov. </w:t>
      </w:r>
    </w:p>
    <w:p w14:paraId="12E7BDC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 6 ods. 1 písm. a) a ods. 3 písm. a) a e) zákona č. 440/2015 Z. z. v znení neskorších predpisov.</w:t>
      </w:r>
      <w:bookmarkEnd w:id="120"/>
      <w:r w:rsidRPr="0086562F">
        <w:rPr>
          <w:rFonts w:ascii="Times New Roman" w:eastAsia="Times New Roman" w:hAnsi="Times New Roman" w:cs="Times New Roman"/>
          <w:sz w:val="24"/>
          <w:szCs w:val="24"/>
          <w:lang w:eastAsia="en-GB"/>
        </w:rPr>
        <w:t>“.</w:t>
      </w:r>
    </w:p>
    <w:p w14:paraId="5F67795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1FA7E657"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2. V § 8 ods. 1 písmeno p) znie: </w:t>
      </w:r>
    </w:p>
    <w:p w14:paraId="073C4D4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1" w:name="_Hlk193792368"/>
      <w:r w:rsidRPr="0086562F">
        <w:rPr>
          <w:rFonts w:ascii="Times New Roman" w:eastAsia="Times New Roman" w:hAnsi="Times New Roman" w:cs="Times New Roman"/>
          <w:sz w:val="24"/>
          <w:szCs w:val="24"/>
          <w:lang w:eastAsia="en-GB"/>
        </w:rPr>
        <w:t>p) príjmy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prijaté športovcom</w:t>
      </w:r>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 alebo športovým odborníkom,</w:t>
      </w: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bookmarkEnd w:id="121"/>
      <w:r w:rsidRPr="0086562F">
        <w:rPr>
          <w:rFonts w:ascii="Times New Roman" w:eastAsia="Times New Roman" w:hAnsi="Times New Roman" w:cs="Times New Roman"/>
          <w:sz w:val="24"/>
          <w:szCs w:val="24"/>
          <w:lang w:eastAsia="en-GB"/>
        </w:rPr>
        <w:t>“.</w:t>
      </w:r>
    </w:p>
    <w:p w14:paraId="2F6C928D"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733F0030"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Poznámky pod čiarou k odkazom 37afa a 37afaa znejú: </w:t>
      </w:r>
    </w:p>
    <w:p w14:paraId="52F730E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2" w:name="_Hlk193792396"/>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4 ods. 3 písm. a) a b) a ods. 4 písm. c) zákona č. 440/2015 Z. z. v znení neskorších predpisov.</w:t>
      </w:r>
    </w:p>
    <w:p w14:paraId="3FFA954E" w14:textId="701B739E"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6 ods. 1 písm. a) a ods. 3 písm. b) a c) zákona č. 440/2015 Z. z. v znení neskorších predpisov.</w:t>
      </w:r>
      <w:bookmarkEnd w:id="122"/>
      <w:r w:rsidRPr="0086562F">
        <w:rPr>
          <w:rFonts w:ascii="Times New Roman" w:eastAsia="Times New Roman" w:hAnsi="Times New Roman" w:cs="Times New Roman"/>
          <w:sz w:val="24"/>
          <w:szCs w:val="24"/>
          <w:lang w:eastAsia="en-GB"/>
        </w:rPr>
        <w:t>“.</w:t>
      </w:r>
    </w:p>
    <w:p w14:paraId="1B24BAA9" w14:textId="77777777" w:rsidR="00DC4E78" w:rsidRPr="0086562F" w:rsidRDefault="00DC4E78" w:rsidP="00C93740">
      <w:pPr>
        <w:spacing w:after="0" w:line="240" w:lineRule="auto"/>
        <w:jc w:val="both"/>
        <w:rPr>
          <w:rFonts w:ascii="Times New Roman" w:eastAsia="Times New Roman" w:hAnsi="Times New Roman" w:cs="Times New Roman"/>
          <w:sz w:val="24"/>
          <w:szCs w:val="24"/>
          <w:lang w:eastAsia="en-GB"/>
        </w:rPr>
      </w:pPr>
    </w:p>
    <w:p w14:paraId="329D5448"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FD684E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22E6B7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48C62C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FBF9C9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3579C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EB7A58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8AA25AC"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BE027A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AE6D1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0C6DD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1F4C83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14E54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34151BA"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DD815D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9121E83"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F670442"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A3BBAC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EAF3A6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A0B121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15FC2D6"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37CAA8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77ED3E6" w14:textId="377745E0" w:rsidR="00C93740" w:rsidRPr="0086562F" w:rsidRDefault="00C93740" w:rsidP="00C93740">
      <w:pPr>
        <w:spacing w:after="0" w:line="240" w:lineRule="auto"/>
        <w:jc w:val="center"/>
        <w:rPr>
          <w:rFonts w:ascii="Times New Roman" w:eastAsia="Times New Roman" w:hAnsi="Times New Roman" w:cs="Times New Roman"/>
          <w:b/>
          <w:bCs/>
          <w:sz w:val="27"/>
          <w:szCs w:val="27"/>
          <w:lang w:eastAsia="en-GB"/>
        </w:rPr>
      </w:pPr>
      <w:r w:rsidRPr="0086562F">
        <w:rPr>
          <w:rFonts w:ascii="Times New Roman" w:eastAsia="Times New Roman" w:hAnsi="Times New Roman" w:cs="Times New Roman"/>
          <w:b/>
          <w:bCs/>
          <w:sz w:val="24"/>
          <w:szCs w:val="24"/>
          <w:lang w:eastAsia="en-GB"/>
        </w:rPr>
        <w:lastRenderedPageBreak/>
        <w:t xml:space="preserve">Čl. </w:t>
      </w:r>
      <w:r w:rsidR="00E60976" w:rsidRPr="0086562F">
        <w:rPr>
          <w:rFonts w:ascii="Times New Roman" w:eastAsia="Times New Roman" w:hAnsi="Times New Roman" w:cs="Times New Roman"/>
          <w:b/>
          <w:bCs/>
          <w:sz w:val="24"/>
          <w:szCs w:val="24"/>
          <w:lang w:eastAsia="en-GB"/>
        </w:rPr>
        <w:t>III</w:t>
      </w:r>
    </w:p>
    <w:p w14:paraId="7793E01D" w14:textId="77777777" w:rsidR="00C93740" w:rsidRPr="0086562F" w:rsidRDefault="00C93740" w:rsidP="00C93740">
      <w:pPr>
        <w:spacing w:after="0" w:line="240" w:lineRule="auto"/>
        <w:rPr>
          <w:rFonts w:ascii="Times New Roman" w:eastAsia="Times New Roman" w:hAnsi="Times New Roman" w:cs="Times New Roman"/>
          <w:sz w:val="24"/>
          <w:szCs w:val="24"/>
          <w:lang w:eastAsia="en-GB"/>
        </w:rPr>
      </w:pPr>
    </w:p>
    <w:p w14:paraId="7F09B643" w14:textId="5937C79C" w:rsidR="00C93740" w:rsidRPr="0086562F" w:rsidRDefault="00C93740" w:rsidP="00C93740">
      <w:pPr>
        <w:spacing w:after="0" w:line="240" w:lineRule="auto"/>
        <w:jc w:val="both"/>
        <w:rPr>
          <w:rFonts w:ascii="Times New Roman" w:eastAsia="Times New Roman" w:hAnsi="Times New Roman" w:cs="Times New Roman"/>
          <w:sz w:val="20"/>
          <w:szCs w:val="20"/>
          <w:lang w:eastAsia="sk-SK"/>
        </w:rPr>
      </w:pPr>
      <w:r w:rsidRPr="0086562F">
        <w:rPr>
          <w:rFonts w:ascii="Times New Roman" w:eastAsia="Times New Roman" w:hAnsi="Times New Roman" w:cs="Times New Roman"/>
          <w:sz w:val="24"/>
          <w:szCs w:val="24"/>
          <w:lang w:eastAsia="en-GB"/>
        </w:rPr>
        <w:t xml:space="preserve">Tento zákon nadobúda účinnosť </w:t>
      </w:r>
      <w:r w:rsidR="00277E4A" w:rsidRPr="0086562F">
        <w:rPr>
          <w:rFonts w:ascii="Times New Roman" w:eastAsia="Times New Roman" w:hAnsi="Times New Roman" w:cs="Times New Roman"/>
          <w:sz w:val="24"/>
          <w:szCs w:val="24"/>
          <w:lang w:eastAsia="en-GB"/>
        </w:rPr>
        <w:t>1. júla 2025</w:t>
      </w:r>
      <w:r w:rsidR="00FE1B66" w:rsidRPr="0086562F">
        <w:rPr>
          <w:rFonts w:ascii="Times New Roman" w:eastAsia="Times New Roman" w:hAnsi="Times New Roman" w:cs="Times New Roman"/>
          <w:sz w:val="24"/>
          <w:szCs w:val="24"/>
          <w:lang w:eastAsia="en-GB"/>
        </w:rPr>
        <w:t xml:space="preserve"> okrem čl. I bodov 1</w:t>
      </w:r>
      <w:r w:rsidR="00D91FA1" w:rsidRPr="0086562F">
        <w:rPr>
          <w:rFonts w:ascii="Times New Roman" w:eastAsia="Times New Roman" w:hAnsi="Times New Roman" w:cs="Times New Roman"/>
          <w:sz w:val="24"/>
          <w:szCs w:val="24"/>
          <w:lang w:eastAsia="en-GB"/>
        </w:rPr>
        <w:t>5</w:t>
      </w:r>
      <w:r w:rsidR="00FE1B66" w:rsidRPr="0086562F">
        <w:rPr>
          <w:rFonts w:ascii="Times New Roman" w:eastAsia="Times New Roman" w:hAnsi="Times New Roman" w:cs="Times New Roman"/>
          <w:sz w:val="24"/>
          <w:szCs w:val="24"/>
          <w:lang w:eastAsia="en-GB"/>
        </w:rPr>
        <w:t xml:space="preserve"> a</w:t>
      </w:r>
      <w:r w:rsidR="00E60976" w:rsidRPr="0086562F">
        <w:rPr>
          <w:rFonts w:ascii="Times New Roman" w:eastAsia="Times New Roman" w:hAnsi="Times New Roman" w:cs="Times New Roman"/>
          <w:sz w:val="24"/>
          <w:szCs w:val="24"/>
          <w:lang w:eastAsia="en-GB"/>
        </w:rPr>
        <w:t> </w:t>
      </w:r>
      <w:r w:rsidR="00FE1B66" w:rsidRPr="0086562F">
        <w:rPr>
          <w:rFonts w:ascii="Times New Roman" w:eastAsia="Times New Roman" w:hAnsi="Times New Roman" w:cs="Times New Roman"/>
          <w:sz w:val="24"/>
          <w:szCs w:val="24"/>
          <w:lang w:eastAsia="en-GB"/>
        </w:rPr>
        <w:t>1</w:t>
      </w:r>
      <w:r w:rsidR="00D91FA1" w:rsidRPr="0086562F">
        <w:rPr>
          <w:rFonts w:ascii="Times New Roman" w:eastAsia="Times New Roman" w:hAnsi="Times New Roman" w:cs="Times New Roman"/>
          <w:sz w:val="24"/>
          <w:szCs w:val="24"/>
          <w:lang w:eastAsia="en-GB"/>
        </w:rPr>
        <w:t>6</w:t>
      </w:r>
      <w:r w:rsidR="00E60976" w:rsidRPr="0086562F">
        <w:rPr>
          <w:rFonts w:ascii="Times New Roman" w:eastAsia="Times New Roman" w:hAnsi="Times New Roman" w:cs="Times New Roman"/>
          <w:sz w:val="24"/>
          <w:szCs w:val="24"/>
          <w:lang w:eastAsia="en-GB"/>
        </w:rPr>
        <w:t xml:space="preserve"> a čl. II</w:t>
      </w:r>
      <w:r w:rsidR="00FE1B66" w:rsidRPr="0086562F">
        <w:rPr>
          <w:rFonts w:ascii="Times New Roman" w:eastAsia="Times New Roman" w:hAnsi="Times New Roman" w:cs="Times New Roman"/>
          <w:sz w:val="24"/>
          <w:szCs w:val="24"/>
          <w:lang w:eastAsia="en-GB"/>
        </w:rPr>
        <w:t>, ktoré</w:t>
      </w:r>
      <w:r w:rsidR="00FE1B66" w:rsidRPr="0086562F">
        <w:rPr>
          <w:rFonts w:ascii="Times New Roman" w:hAnsi="Times New Roman" w:cs="Times New Roman"/>
          <w:sz w:val="24"/>
          <w:szCs w:val="24"/>
        </w:rPr>
        <w:t xml:space="preserve"> </w:t>
      </w:r>
      <w:r w:rsidR="00FE1B66" w:rsidRPr="0086562F">
        <w:rPr>
          <w:rFonts w:ascii="Times New Roman" w:eastAsia="Times New Roman" w:hAnsi="Times New Roman" w:cs="Times New Roman"/>
          <w:sz w:val="24"/>
          <w:szCs w:val="24"/>
          <w:lang w:eastAsia="en-GB"/>
        </w:rPr>
        <w:t>nadobúdajú účinnosť 1. januára 2026</w:t>
      </w:r>
      <w:r w:rsidRPr="0086562F">
        <w:rPr>
          <w:rFonts w:ascii="Times New Roman" w:eastAsia="Times New Roman" w:hAnsi="Times New Roman" w:cs="Times New Roman"/>
          <w:sz w:val="24"/>
          <w:szCs w:val="24"/>
          <w:lang w:eastAsia="en-GB"/>
        </w:rPr>
        <w:t>.</w:t>
      </w:r>
    </w:p>
    <w:p w14:paraId="52F5AD11" w14:textId="0F4B1A9B" w:rsidR="003D4667" w:rsidRPr="0086562F" w:rsidRDefault="003D4667" w:rsidP="003D4667">
      <w:pPr>
        <w:spacing w:after="0"/>
        <w:rPr>
          <w:rFonts w:ascii="Times New Roman" w:hAnsi="Times New Roman" w:cs="Times New Roman"/>
          <w:bCs/>
          <w:sz w:val="24"/>
          <w:szCs w:val="24"/>
        </w:rPr>
      </w:pPr>
    </w:p>
    <w:p w14:paraId="4F48724A" w14:textId="1D19D841" w:rsidR="00D75320" w:rsidRPr="0086562F" w:rsidRDefault="00D75320" w:rsidP="003D4667">
      <w:pPr>
        <w:spacing w:after="0"/>
        <w:rPr>
          <w:rFonts w:ascii="Times New Roman" w:hAnsi="Times New Roman" w:cs="Times New Roman"/>
          <w:bCs/>
          <w:sz w:val="24"/>
          <w:szCs w:val="24"/>
        </w:rPr>
      </w:pPr>
    </w:p>
    <w:p w14:paraId="038A0365" w14:textId="25CC244F" w:rsidR="00D75320" w:rsidRPr="0086562F" w:rsidRDefault="00D75320" w:rsidP="003D4667">
      <w:pPr>
        <w:spacing w:after="0"/>
        <w:rPr>
          <w:rFonts w:ascii="Times New Roman" w:hAnsi="Times New Roman" w:cs="Times New Roman"/>
          <w:bCs/>
          <w:sz w:val="24"/>
          <w:szCs w:val="24"/>
        </w:rPr>
      </w:pPr>
    </w:p>
    <w:p w14:paraId="2399C25E" w14:textId="0C58C058" w:rsidR="00D75320" w:rsidRPr="0086562F" w:rsidRDefault="00D75320" w:rsidP="003D4667">
      <w:pPr>
        <w:spacing w:after="0"/>
        <w:rPr>
          <w:rFonts w:ascii="Times New Roman" w:hAnsi="Times New Roman" w:cs="Times New Roman"/>
          <w:bCs/>
          <w:sz w:val="24"/>
          <w:szCs w:val="24"/>
        </w:rPr>
      </w:pPr>
    </w:p>
    <w:p w14:paraId="43D79595" w14:textId="275A643A" w:rsidR="00D75320" w:rsidRPr="0086562F" w:rsidRDefault="00D75320" w:rsidP="003D4667">
      <w:pPr>
        <w:spacing w:after="0"/>
        <w:rPr>
          <w:rFonts w:ascii="Times New Roman" w:hAnsi="Times New Roman" w:cs="Times New Roman"/>
          <w:bCs/>
          <w:sz w:val="24"/>
          <w:szCs w:val="24"/>
        </w:rPr>
      </w:pPr>
    </w:p>
    <w:p w14:paraId="51C3BC84" w14:textId="358C6B5C" w:rsidR="00D75320" w:rsidRPr="0086562F" w:rsidRDefault="00D75320" w:rsidP="003D4667">
      <w:pPr>
        <w:spacing w:after="0"/>
        <w:rPr>
          <w:rFonts w:ascii="Times New Roman" w:hAnsi="Times New Roman" w:cs="Times New Roman"/>
          <w:bCs/>
          <w:sz w:val="24"/>
          <w:szCs w:val="24"/>
        </w:rPr>
      </w:pPr>
    </w:p>
    <w:p w14:paraId="66FF8A0D" w14:textId="11B58D1B" w:rsidR="00D75320" w:rsidRPr="0086562F" w:rsidRDefault="00D75320" w:rsidP="003D4667">
      <w:pPr>
        <w:spacing w:after="0"/>
        <w:rPr>
          <w:rFonts w:ascii="Times New Roman" w:hAnsi="Times New Roman" w:cs="Times New Roman"/>
          <w:bCs/>
          <w:sz w:val="24"/>
          <w:szCs w:val="24"/>
        </w:rPr>
      </w:pPr>
    </w:p>
    <w:p w14:paraId="7CF2F79B" w14:textId="110EB3B2" w:rsidR="00D75320" w:rsidRPr="0086562F" w:rsidRDefault="00D75320" w:rsidP="003D4667">
      <w:pPr>
        <w:spacing w:after="0"/>
        <w:rPr>
          <w:rFonts w:ascii="Times New Roman" w:hAnsi="Times New Roman" w:cs="Times New Roman"/>
          <w:bCs/>
          <w:sz w:val="24"/>
          <w:szCs w:val="24"/>
        </w:rPr>
      </w:pPr>
    </w:p>
    <w:p w14:paraId="7C10662A" w14:textId="77777777" w:rsidR="00D75320" w:rsidRPr="0086562F" w:rsidRDefault="00D75320" w:rsidP="003D4667">
      <w:pPr>
        <w:spacing w:after="0"/>
        <w:rPr>
          <w:rFonts w:ascii="Times New Roman" w:hAnsi="Times New Roman" w:cs="Times New Roman"/>
          <w:bCs/>
          <w:sz w:val="24"/>
          <w:szCs w:val="24"/>
        </w:rPr>
      </w:pPr>
    </w:p>
    <w:p w14:paraId="30F1CC1D" w14:textId="77777777" w:rsidR="00D75320" w:rsidRPr="0086562F" w:rsidRDefault="00D75320" w:rsidP="00D75320">
      <w:pPr>
        <w:spacing w:after="0"/>
        <w:jc w:val="center"/>
        <w:rPr>
          <w:rFonts w:ascii="Times New Roman" w:hAnsi="Times New Roman" w:cs="Times New Roman"/>
          <w:bCs/>
          <w:sz w:val="24"/>
          <w:szCs w:val="24"/>
        </w:rPr>
      </w:pPr>
    </w:p>
    <w:p w14:paraId="2C3446FD"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prezident Slovenskej republiky</w:t>
      </w:r>
    </w:p>
    <w:p w14:paraId="6C942502" w14:textId="77777777" w:rsidR="00D75320" w:rsidRPr="0086562F" w:rsidRDefault="00D75320" w:rsidP="00D75320">
      <w:pPr>
        <w:spacing w:after="0"/>
        <w:jc w:val="center"/>
        <w:rPr>
          <w:rFonts w:ascii="Times New Roman" w:hAnsi="Times New Roman" w:cs="Times New Roman"/>
          <w:bCs/>
          <w:sz w:val="24"/>
          <w:szCs w:val="24"/>
        </w:rPr>
      </w:pPr>
    </w:p>
    <w:p w14:paraId="0A5CBA69" w14:textId="77777777" w:rsidR="00D75320" w:rsidRPr="0086562F" w:rsidRDefault="00D75320" w:rsidP="00D75320">
      <w:pPr>
        <w:spacing w:after="0"/>
        <w:jc w:val="center"/>
        <w:rPr>
          <w:rFonts w:ascii="Times New Roman" w:hAnsi="Times New Roman" w:cs="Times New Roman"/>
          <w:bCs/>
          <w:sz w:val="24"/>
          <w:szCs w:val="24"/>
        </w:rPr>
      </w:pPr>
    </w:p>
    <w:p w14:paraId="22680B37" w14:textId="3C0A1E49" w:rsidR="00D75320" w:rsidRPr="0086562F" w:rsidRDefault="00D75320" w:rsidP="00D75320">
      <w:pPr>
        <w:spacing w:after="0"/>
        <w:jc w:val="center"/>
        <w:rPr>
          <w:rFonts w:ascii="Times New Roman" w:hAnsi="Times New Roman" w:cs="Times New Roman"/>
          <w:bCs/>
          <w:sz w:val="24"/>
          <w:szCs w:val="24"/>
        </w:rPr>
      </w:pPr>
    </w:p>
    <w:p w14:paraId="6B38A33E" w14:textId="5AB6B263" w:rsidR="00D75320" w:rsidRPr="0086562F" w:rsidRDefault="00D75320" w:rsidP="00D75320">
      <w:pPr>
        <w:spacing w:after="0"/>
        <w:jc w:val="center"/>
        <w:rPr>
          <w:rFonts w:ascii="Times New Roman" w:hAnsi="Times New Roman" w:cs="Times New Roman"/>
          <w:bCs/>
          <w:sz w:val="24"/>
          <w:szCs w:val="24"/>
        </w:rPr>
      </w:pPr>
    </w:p>
    <w:p w14:paraId="2DE65576" w14:textId="77777777" w:rsidR="00D75320" w:rsidRPr="0086562F" w:rsidRDefault="00D75320" w:rsidP="00D75320">
      <w:pPr>
        <w:spacing w:after="0"/>
        <w:jc w:val="center"/>
        <w:rPr>
          <w:rFonts w:ascii="Times New Roman" w:hAnsi="Times New Roman" w:cs="Times New Roman"/>
          <w:bCs/>
          <w:sz w:val="24"/>
          <w:szCs w:val="24"/>
        </w:rPr>
      </w:pPr>
    </w:p>
    <w:p w14:paraId="23E7DC1A" w14:textId="159AB502" w:rsidR="00D75320" w:rsidRPr="0086562F" w:rsidRDefault="00D75320" w:rsidP="00D75320">
      <w:pPr>
        <w:spacing w:after="0"/>
        <w:jc w:val="center"/>
        <w:rPr>
          <w:rFonts w:ascii="Times New Roman" w:hAnsi="Times New Roman" w:cs="Times New Roman"/>
          <w:bCs/>
          <w:sz w:val="24"/>
          <w:szCs w:val="24"/>
        </w:rPr>
      </w:pPr>
    </w:p>
    <w:p w14:paraId="6B1ECB9D" w14:textId="6C9A1789" w:rsidR="00D75320" w:rsidRPr="0086562F" w:rsidRDefault="00D75320" w:rsidP="00D75320">
      <w:pPr>
        <w:spacing w:after="0"/>
        <w:jc w:val="center"/>
        <w:rPr>
          <w:rFonts w:ascii="Times New Roman" w:hAnsi="Times New Roman" w:cs="Times New Roman"/>
          <w:bCs/>
          <w:sz w:val="24"/>
          <w:szCs w:val="24"/>
        </w:rPr>
      </w:pPr>
    </w:p>
    <w:p w14:paraId="6E85DBB4" w14:textId="77777777" w:rsidR="00D75320" w:rsidRPr="0086562F" w:rsidRDefault="00D75320" w:rsidP="00D75320">
      <w:pPr>
        <w:spacing w:after="0"/>
        <w:jc w:val="center"/>
        <w:rPr>
          <w:rFonts w:ascii="Times New Roman" w:hAnsi="Times New Roman" w:cs="Times New Roman"/>
          <w:bCs/>
          <w:sz w:val="24"/>
          <w:szCs w:val="24"/>
        </w:rPr>
      </w:pPr>
    </w:p>
    <w:p w14:paraId="0C82F1E2" w14:textId="77777777" w:rsidR="00D75320" w:rsidRPr="0086562F" w:rsidRDefault="00D75320" w:rsidP="00D75320">
      <w:pPr>
        <w:spacing w:after="0"/>
        <w:jc w:val="center"/>
        <w:rPr>
          <w:rFonts w:ascii="Times New Roman" w:hAnsi="Times New Roman" w:cs="Times New Roman"/>
          <w:bCs/>
          <w:sz w:val="24"/>
          <w:szCs w:val="24"/>
        </w:rPr>
      </w:pPr>
    </w:p>
    <w:p w14:paraId="168627B9"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Národnej rady Slovenskej republiky</w:t>
      </w:r>
    </w:p>
    <w:p w14:paraId="33AE95A9" w14:textId="77777777" w:rsidR="00D75320" w:rsidRPr="0086562F" w:rsidRDefault="00D75320" w:rsidP="00D75320">
      <w:pPr>
        <w:spacing w:after="0"/>
        <w:jc w:val="center"/>
        <w:rPr>
          <w:rFonts w:ascii="Times New Roman" w:hAnsi="Times New Roman" w:cs="Times New Roman"/>
          <w:bCs/>
          <w:sz w:val="24"/>
          <w:szCs w:val="24"/>
        </w:rPr>
      </w:pPr>
    </w:p>
    <w:p w14:paraId="4BB049BD" w14:textId="77777777" w:rsidR="00D75320" w:rsidRPr="0086562F" w:rsidRDefault="00D75320" w:rsidP="00D75320">
      <w:pPr>
        <w:spacing w:after="0"/>
        <w:jc w:val="center"/>
        <w:rPr>
          <w:rFonts w:ascii="Times New Roman" w:hAnsi="Times New Roman" w:cs="Times New Roman"/>
          <w:bCs/>
          <w:sz w:val="24"/>
          <w:szCs w:val="24"/>
        </w:rPr>
      </w:pPr>
    </w:p>
    <w:p w14:paraId="4509AD3A" w14:textId="15DACF54" w:rsidR="00D75320" w:rsidRPr="0086562F" w:rsidRDefault="00D75320" w:rsidP="00D75320">
      <w:pPr>
        <w:spacing w:after="0"/>
        <w:jc w:val="center"/>
        <w:rPr>
          <w:rFonts w:ascii="Times New Roman" w:hAnsi="Times New Roman" w:cs="Times New Roman"/>
          <w:bCs/>
          <w:sz w:val="24"/>
          <w:szCs w:val="24"/>
        </w:rPr>
      </w:pPr>
    </w:p>
    <w:p w14:paraId="06507427" w14:textId="77777777" w:rsidR="00D75320" w:rsidRPr="0086562F" w:rsidRDefault="00D75320" w:rsidP="00D75320">
      <w:pPr>
        <w:spacing w:after="0"/>
        <w:jc w:val="center"/>
        <w:rPr>
          <w:rFonts w:ascii="Times New Roman" w:hAnsi="Times New Roman" w:cs="Times New Roman"/>
          <w:bCs/>
          <w:sz w:val="24"/>
          <w:szCs w:val="24"/>
        </w:rPr>
      </w:pPr>
    </w:p>
    <w:p w14:paraId="67C4AD62" w14:textId="0181568D" w:rsidR="00D75320" w:rsidRPr="0086562F" w:rsidRDefault="00D75320" w:rsidP="00D75320">
      <w:pPr>
        <w:spacing w:after="0"/>
        <w:jc w:val="center"/>
        <w:rPr>
          <w:rFonts w:ascii="Times New Roman" w:hAnsi="Times New Roman" w:cs="Times New Roman"/>
          <w:bCs/>
          <w:sz w:val="24"/>
          <w:szCs w:val="24"/>
        </w:rPr>
      </w:pPr>
    </w:p>
    <w:p w14:paraId="59E214DF" w14:textId="3368A3E9" w:rsidR="00D75320" w:rsidRPr="0086562F" w:rsidRDefault="00D75320" w:rsidP="00D75320">
      <w:pPr>
        <w:spacing w:after="0"/>
        <w:jc w:val="center"/>
        <w:rPr>
          <w:rFonts w:ascii="Times New Roman" w:hAnsi="Times New Roman" w:cs="Times New Roman"/>
          <w:bCs/>
          <w:sz w:val="24"/>
          <w:szCs w:val="24"/>
        </w:rPr>
      </w:pPr>
    </w:p>
    <w:p w14:paraId="5064FF61" w14:textId="54D2F544" w:rsidR="00D75320" w:rsidRPr="0086562F" w:rsidRDefault="00D75320" w:rsidP="00D75320">
      <w:pPr>
        <w:spacing w:after="0"/>
        <w:jc w:val="center"/>
        <w:rPr>
          <w:rFonts w:ascii="Times New Roman" w:hAnsi="Times New Roman" w:cs="Times New Roman"/>
          <w:bCs/>
          <w:sz w:val="24"/>
          <w:szCs w:val="24"/>
        </w:rPr>
      </w:pPr>
    </w:p>
    <w:p w14:paraId="3C182671" w14:textId="77777777" w:rsidR="00D75320" w:rsidRPr="0086562F" w:rsidRDefault="00D75320" w:rsidP="00D75320">
      <w:pPr>
        <w:spacing w:after="0"/>
        <w:jc w:val="center"/>
        <w:rPr>
          <w:rFonts w:ascii="Times New Roman" w:hAnsi="Times New Roman" w:cs="Times New Roman"/>
          <w:bCs/>
          <w:sz w:val="24"/>
          <w:szCs w:val="24"/>
        </w:rPr>
      </w:pPr>
    </w:p>
    <w:p w14:paraId="1F47748C" w14:textId="77777777" w:rsidR="00D75320" w:rsidRPr="0086562F" w:rsidRDefault="00D75320" w:rsidP="00D75320">
      <w:pPr>
        <w:spacing w:after="0"/>
        <w:jc w:val="center"/>
        <w:rPr>
          <w:rFonts w:ascii="Times New Roman" w:hAnsi="Times New Roman" w:cs="Times New Roman"/>
          <w:bCs/>
          <w:sz w:val="24"/>
          <w:szCs w:val="24"/>
        </w:rPr>
      </w:pPr>
    </w:p>
    <w:p w14:paraId="134ED69C" w14:textId="77777777" w:rsidR="00D75320" w:rsidRPr="0086562F" w:rsidRDefault="00D75320" w:rsidP="00D75320">
      <w:pPr>
        <w:spacing w:after="0"/>
        <w:jc w:val="center"/>
        <w:rPr>
          <w:rFonts w:ascii="Times New Roman" w:hAnsi="Times New Roman" w:cs="Times New Roman"/>
          <w:bCs/>
          <w:sz w:val="24"/>
          <w:szCs w:val="24"/>
        </w:rPr>
      </w:pPr>
    </w:p>
    <w:p w14:paraId="5F320257" w14:textId="528BD78B"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vlády Slovenskej republiky</w:t>
      </w:r>
    </w:p>
    <w:sectPr w:rsidR="00D75320" w:rsidRPr="008656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9490" w14:textId="77777777" w:rsidR="008C4AC4" w:rsidRDefault="008C4AC4" w:rsidP="00780E3A">
      <w:pPr>
        <w:spacing w:after="0" w:line="240" w:lineRule="auto"/>
      </w:pPr>
      <w:r>
        <w:separator/>
      </w:r>
    </w:p>
  </w:endnote>
  <w:endnote w:type="continuationSeparator" w:id="0">
    <w:p w14:paraId="7BE4C451" w14:textId="77777777" w:rsidR="008C4AC4" w:rsidRDefault="008C4AC4"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altName w:val="Arial"/>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99358"/>
      <w:docPartObj>
        <w:docPartGallery w:val="Page Numbers (Bottom of Page)"/>
        <w:docPartUnique/>
      </w:docPartObj>
    </w:sdtPr>
    <w:sdtEndPr>
      <w:rPr>
        <w:rFonts w:ascii="Times New Roman" w:hAnsi="Times New Roman" w:cs="Times New Roman"/>
      </w:rPr>
    </w:sdtEndPr>
    <w:sdtContent>
      <w:p w14:paraId="084C90E6" w14:textId="4508CE44" w:rsidR="00C41842" w:rsidRPr="00E718EA" w:rsidRDefault="00C41842"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86562F">
          <w:rPr>
            <w:rFonts w:ascii="Times New Roman" w:hAnsi="Times New Roman" w:cs="Times New Roman"/>
            <w:noProof/>
          </w:rPr>
          <w:t>16</w:t>
        </w:r>
        <w:r w:rsidRPr="00E718EA">
          <w:rPr>
            <w:rFonts w:ascii="Times New Roman" w:hAnsi="Times New Roman" w:cs="Times New Roman"/>
          </w:rPr>
          <w:fldChar w:fldCharType="end"/>
        </w:r>
      </w:p>
    </w:sdtContent>
  </w:sdt>
  <w:p w14:paraId="4E5F4760" w14:textId="77777777" w:rsidR="00C41842" w:rsidRPr="0086242A" w:rsidRDefault="00C4184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C62B" w14:textId="77777777" w:rsidR="008C4AC4" w:rsidRDefault="008C4AC4" w:rsidP="00780E3A">
      <w:pPr>
        <w:spacing w:after="0" w:line="240" w:lineRule="auto"/>
      </w:pPr>
      <w:r>
        <w:separator/>
      </w:r>
    </w:p>
  </w:footnote>
  <w:footnote w:type="continuationSeparator" w:id="0">
    <w:p w14:paraId="55B1D833" w14:textId="77777777" w:rsidR="008C4AC4" w:rsidRDefault="008C4AC4" w:rsidP="0078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B7F"/>
    <w:multiLevelType w:val="hybridMultilevel"/>
    <w:tmpl w:val="A2C60E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29596E27"/>
    <w:multiLevelType w:val="multilevel"/>
    <w:tmpl w:val="2C8ECC46"/>
    <w:lvl w:ilvl="0">
      <w:start w:val="1"/>
      <w:numFmt w:val="decimal"/>
      <w:lvlText w:val="%1."/>
      <w:lvlJc w:val="left"/>
      <w:pPr>
        <w:ind w:left="4614"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92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4C77458F"/>
    <w:multiLevelType w:val="hybridMultilevel"/>
    <w:tmpl w:val="B61280FA"/>
    <w:lvl w:ilvl="0" w:tplc="97E82062">
      <w:start w:val="1"/>
      <w:numFmt w:val="lowerLetter"/>
      <w:lvlText w:val="%1)"/>
      <w:lvlJc w:val="left"/>
      <w:pPr>
        <w:ind w:left="1713" w:hanging="360"/>
      </w:pPr>
      <w:rPr>
        <w:rFonts w:hint="default"/>
        <w:color w:val="00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512D79D5"/>
    <w:multiLevelType w:val="hybridMultilevel"/>
    <w:tmpl w:val="54D01150"/>
    <w:lvl w:ilvl="0" w:tplc="94CE3C1E">
      <w:start w:val="1"/>
      <w:numFmt w:val="decimal"/>
      <w:lvlText w:val="%1."/>
      <w:lvlJc w:val="left"/>
      <w:pPr>
        <w:ind w:left="466" w:hanging="241"/>
      </w:pPr>
      <w:rPr>
        <w:rFonts w:ascii="Times New Roman" w:eastAsia="Times New Roman" w:hAnsi="Times New Roman" w:cs="Times New Roman" w:hint="default"/>
        <w:b w:val="0"/>
        <w:bCs w:val="0"/>
        <w:i w:val="0"/>
        <w:iCs w:val="0"/>
        <w:color w:val="414248"/>
        <w:spacing w:val="0"/>
        <w:w w:val="109"/>
        <w:sz w:val="23"/>
        <w:szCs w:val="23"/>
        <w:lang w:val="sk-SK" w:eastAsia="en-US" w:bidi="ar-SA"/>
      </w:rPr>
    </w:lvl>
    <w:lvl w:ilvl="1" w:tplc="9432E53A">
      <w:numFmt w:val="bullet"/>
      <w:lvlText w:val="•"/>
      <w:lvlJc w:val="left"/>
      <w:pPr>
        <w:ind w:left="1354" w:hanging="241"/>
      </w:pPr>
      <w:rPr>
        <w:rFonts w:hint="default"/>
        <w:lang w:val="sk-SK" w:eastAsia="en-US" w:bidi="ar-SA"/>
      </w:rPr>
    </w:lvl>
    <w:lvl w:ilvl="2" w:tplc="9FA8A184">
      <w:numFmt w:val="bullet"/>
      <w:lvlText w:val="•"/>
      <w:lvlJc w:val="left"/>
      <w:pPr>
        <w:ind w:left="2249" w:hanging="241"/>
      </w:pPr>
      <w:rPr>
        <w:rFonts w:hint="default"/>
        <w:lang w:val="sk-SK" w:eastAsia="en-US" w:bidi="ar-SA"/>
      </w:rPr>
    </w:lvl>
    <w:lvl w:ilvl="3" w:tplc="B4BE9352">
      <w:numFmt w:val="bullet"/>
      <w:lvlText w:val="•"/>
      <w:lvlJc w:val="left"/>
      <w:pPr>
        <w:ind w:left="3143" w:hanging="241"/>
      </w:pPr>
      <w:rPr>
        <w:rFonts w:hint="default"/>
        <w:lang w:val="sk-SK" w:eastAsia="en-US" w:bidi="ar-SA"/>
      </w:rPr>
    </w:lvl>
    <w:lvl w:ilvl="4" w:tplc="154677FE">
      <w:numFmt w:val="bullet"/>
      <w:lvlText w:val="•"/>
      <w:lvlJc w:val="left"/>
      <w:pPr>
        <w:ind w:left="4038" w:hanging="241"/>
      </w:pPr>
      <w:rPr>
        <w:rFonts w:hint="default"/>
        <w:lang w:val="sk-SK" w:eastAsia="en-US" w:bidi="ar-SA"/>
      </w:rPr>
    </w:lvl>
    <w:lvl w:ilvl="5" w:tplc="CAB4EB48">
      <w:numFmt w:val="bullet"/>
      <w:lvlText w:val="•"/>
      <w:lvlJc w:val="left"/>
      <w:pPr>
        <w:ind w:left="4933" w:hanging="241"/>
      </w:pPr>
      <w:rPr>
        <w:rFonts w:hint="default"/>
        <w:lang w:val="sk-SK" w:eastAsia="en-US" w:bidi="ar-SA"/>
      </w:rPr>
    </w:lvl>
    <w:lvl w:ilvl="6" w:tplc="D4509FE8">
      <w:numFmt w:val="bullet"/>
      <w:lvlText w:val="•"/>
      <w:lvlJc w:val="left"/>
      <w:pPr>
        <w:ind w:left="5827" w:hanging="241"/>
      </w:pPr>
      <w:rPr>
        <w:rFonts w:hint="default"/>
        <w:lang w:val="sk-SK" w:eastAsia="en-US" w:bidi="ar-SA"/>
      </w:rPr>
    </w:lvl>
    <w:lvl w:ilvl="7" w:tplc="33D01148">
      <w:numFmt w:val="bullet"/>
      <w:lvlText w:val="•"/>
      <w:lvlJc w:val="left"/>
      <w:pPr>
        <w:ind w:left="6722" w:hanging="241"/>
      </w:pPr>
      <w:rPr>
        <w:rFonts w:hint="default"/>
        <w:lang w:val="sk-SK" w:eastAsia="en-US" w:bidi="ar-SA"/>
      </w:rPr>
    </w:lvl>
    <w:lvl w:ilvl="8" w:tplc="76FC37E6">
      <w:numFmt w:val="bullet"/>
      <w:lvlText w:val="•"/>
      <w:lvlJc w:val="left"/>
      <w:pPr>
        <w:ind w:left="7617" w:hanging="241"/>
      </w:pPr>
      <w:rPr>
        <w:rFonts w:hint="default"/>
        <w:lang w:val="sk-SK" w:eastAsia="en-US" w:bidi="ar-SA"/>
      </w:rPr>
    </w:lvl>
  </w:abstractNum>
  <w:num w:numId="1" w16cid:durableId="328293869">
    <w:abstractNumId w:val="2"/>
  </w:num>
  <w:num w:numId="2" w16cid:durableId="90396084">
    <w:abstractNumId w:val="3"/>
  </w:num>
  <w:num w:numId="3" w16cid:durableId="1514220898">
    <w:abstractNumId w:val="4"/>
  </w:num>
  <w:num w:numId="4" w16cid:durableId="1990280041">
    <w:abstractNumId w:val="1"/>
  </w:num>
  <w:num w:numId="5" w16cid:durableId="822698239">
    <w:abstractNumId w:val="5"/>
  </w:num>
  <w:num w:numId="6" w16cid:durableId="712771743">
    <w:abstractNumId w:val="0"/>
  </w:num>
  <w:num w:numId="7" w16cid:durableId="12788351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2D"/>
    <w:rsid w:val="0000059C"/>
    <w:rsid w:val="000010A8"/>
    <w:rsid w:val="0000210F"/>
    <w:rsid w:val="00003AE3"/>
    <w:rsid w:val="00003F4E"/>
    <w:rsid w:val="000044B2"/>
    <w:rsid w:val="00004AE5"/>
    <w:rsid w:val="00005B5C"/>
    <w:rsid w:val="000068EA"/>
    <w:rsid w:val="0000733B"/>
    <w:rsid w:val="00007F91"/>
    <w:rsid w:val="000108F3"/>
    <w:rsid w:val="00010AF7"/>
    <w:rsid w:val="00011A31"/>
    <w:rsid w:val="0001280A"/>
    <w:rsid w:val="00013187"/>
    <w:rsid w:val="0001349F"/>
    <w:rsid w:val="00013836"/>
    <w:rsid w:val="00013913"/>
    <w:rsid w:val="00013B3F"/>
    <w:rsid w:val="00015707"/>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2E3"/>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5A96"/>
    <w:rsid w:val="00085EEA"/>
    <w:rsid w:val="00085F1F"/>
    <w:rsid w:val="0008743C"/>
    <w:rsid w:val="0009084B"/>
    <w:rsid w:val="00090AD0"/>
    <w:rsid w:val="00092387"/>
    <w:rsid w:val="00092780"/>
    <w:rsid w:val="00093454"/>
    <w:rsid w:val="000938A5"/>
    <w:rsid w:val="000944CC"/>
    <w:rsid w:val="00095830"/>
    <w:rsid w:val="00095A60"/>
    <w:rsid w:val="00095F41"/>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5050"/>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0BBF"/>
    <w:rsid w:val="001A26B5"/>
    <w:rsid w:val="001A2C77"/>
    <w:rsid w:val="001A38BD"/>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3D1F"/>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77E4A"/>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432"/>
    <w:rsid w:val="003D394C"/>
    <w:rsid w:val="003D3C46"/>
    <w:rsid w:val="003D4667"/>
    <w:rsid w:val="003D46B6"/>
    <w:rsid w:val="003D6DE1"/>
    <w:rsid w:val="003D70A9"/>
    <w:rsid w:val="003E001F"/>
    <w:rsid w:val="003E25F4"/>
    <w:rsid w:val="003E2ECF"/>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40960"/>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0B72"/>
    <w:rsid w:val="004622F8"/>
    <w:rsid w:val="00464077"/>
    <w:rsid w:val="00465575"/>
    <w:rsid w:val="00465EC7"/>
    <w:rsid w:val="00466ABF"/>
    <w:rsid w:val="00467518"/>
    <w:rsid w:val="004675CD"/>
    <w:rsid w:val="00470278"/>
    <w:rsid w:val="00470500"/>
    <w:rsid w:val="0047240E"/>
    <w:rsid w:val="004725C8"/>
    <w:rsid w:val="00472FA4"/>
    <w:rsid w:val="0047633B"/>
    <w:rsid w:val="0047706F"/>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64A2"/>
    <w:rsid w:val="004A7349"/>
    <w:rsid w:val="004A7D9F"/>
    <w:rsid w:val="004A7FD7"/>
    <w:rsid w:val="004B074E"/>
    <w:rsid w:val="004B23FB"/>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63E4"/>
    <w:rsid w:val="004C731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378"/>
    <w:rsid w:val="004F2713"/>
    <w:rsid w:val="004F2A90"/>
    <w:rsid w:val="004F3A1F"/>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7F4"/>
    <w:rsid w:val="00516995"/>
    <w:rsid w:val="00517C9A"/>
    <w:rsid w:val="0052008B"/>
    <w:rsid w:val="00521C84"/>
    <w:rsid w:val="00522F4F"/>
    <w:rsid w:val="00525272"/>
    <w:rsid w:val="005256B2"/>
    <w:rsid w:val="00526705"/>
    <w:rsid w:val="00526B0D"/>
    <w:rsid w:val="00526FA5"/>
    <w:rsid w:val="00527BBF"/>
    <w:rsid w:val="0053023A"/>
    <w:rsid w:val="0053081E"/>
    <w:rsid w:val="00530E88"/>
    <w:rsid w:val="005312A6"/>
    <w:rsid w:val="005330EA"/>
    <w:rsid w:val="00534AF0"/>
    <w:rsid w:val="00534B46"/>
    <w:rsid w:val="00535648"/>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360"/>
    <w:rsid w:val="00577B7D"/>
    <w:rsid w:val="0058094C"/>
    <w:rsid w:val="00580979"/>
    <w:rsid w:val="00580DF6"/>
    <w:rsid w:val="00582146"/>
    <w:rsid w:val="00582AF3"/>
    <w:rsid w:val="00584C54"/>
    <w:rsid w:val="005869A0"/>
    <w:rsid w:val="005879DC"/>
    <w:rsid w:val="00587A04"/>
    <w:rsid w:val="005905F4"/>
    <w:rsid w:val="005908BA"/>
    <w:rsid w:val="005923A0"/>
    <w:rsid w:val="00592D7D"/>
    <w:rsid w:val="00592FDE"/>
    <w:rsid w:val="00593114"/>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0B7"/>
    <w:rsid w:val="0060352D"/>
    <w:rsid w:val="00603606"/>
    <w:rsid w:val="00604690"/>
    <w:rsid w:val="0060477D"/>
    <w:rsid w:val="006058F2"/>
    <w:rsid w:val="00606721"/>
    <w:rsid w:val="006104CB"/>
    <w:rsid w:val="00611FAC"/>
    <w:rsid w:val="00613F02"/>
    <w:rsid w:val="006150BB"/>
    <w:rsid w:val="006151F6"/>
    <w:rsid w:val="00615EB8"/>
    <w:rsid w:val="00616091"/>
    <w:rsid w:val="00617D1D"/>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6E6D"/>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3404"/>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549B"/>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37B99"/>
    <w:rsid w:val="00841FBE"/>
    <w:rsid w:val="00842681"/>
    <w:rsid w:val="00843305"/>
    <w:rsid w:val="008448DB"/>
    <w:rsid w:val="008458E5"/>
    <w:rsid w:val="00846BB0"/>
    <w:rsid w:val="00850C7D"/>
    <w:rsid w:val="00851F4A"/>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62F"/>
    <w:rsid w:val="0086575C"/>
    <w:rsid w:val="0086667D"/>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AC4"/>
    <w:rsid w:val="008C4D16"/>
    <w:rsid w:val="008C65EB"/>
    <w:rsid w:val="008C6B46"/>
    <w:rsid w:val="008C6DD4"/>
    <w:rsid w:val="008C7D73"/>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4956"/>
    <w:rsid w:val="009057E6"/>
    <w:rsid w:val="009072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B71"/>
    <w:rsid w:val="00996006"/>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109"/>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513C"/>
    <w:rsid w:val="00A152AE"/>
    <w:rsid w:val="00A16C39"/>
    <w:rsid w:val="00A16CB1"/>
    <w:rsid w:val="00A20604"/>
    <w:rsid w:val="00A228DF"/>
    <w:rsid w:val="00A2327C"/>
    <w:rsid w:val="00A23538"/>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48A"/>
    <w:rsid w:val="00A66AEF"/>
    <w:rsid w:val="00A67372"/>
    <w:rsid w:val="00A72CF5"/>
    <w:rsid w:val="00A73978"/>
    <w:rsid w:val="00A7635B"/>
    <w:rsid w:val="00A77BBF"/>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42"/>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6E8"/>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019F"/>
    <w:rsid w:val="00B31283"/>
    <w:rsid w:val="00B32433"/>
    <w:rsid w:val="00B329A2"/>
    <w:rsid w:val="00B34F7C"/>
    <w:rsid w:val="00B363CD"/>
    <w:rsid w:val="00B37E82"/>
    <w:rsid w:val="00B37EE7"/>
    <w:rsid w:val="00B401DF"/>
    <w:rsid w:val="00B435AE"/>
    <w:rsid w:val="00B43B88"/>
    <w:rsid w:val="00B43EE1"/>
    <w:rsid w:val="00B444B3"/>
    <w:rsid w:val="00B45889"/>
    <w:rsid w:val="00B46C78"/>
    <w:rsid w:val="00B51F62"/>
    <w:rsid w:val="00B52452"/>
    <w:rsid w:val="00B55944"/>
    <w:rsid w:val="00B56004"/>
    <w:rsid w:val="00B56E50"/>
    <w:rsid w:val="00B57B9F"/>
    <w:rsid w:val="00B6128C"/>
    <w:rsid w:val="00B618D7"/>
    <w:rsid w:val="00B61B85"/>
    <w:rsid w:val="00B61FA5"/>
    <w:rsid w:val="00B63B4F"/>
    <w:rsid w:val="00B640E1"/>
    <w:rsid w:val="00B66F88"/>
    <w:rsid w:val="00B675C8"/>
    <w:rsid w:val="00B67730"/>
    <w:rsid w:val="00B70D02"/>
    <w:rsid w:val="00B71A76"/>
    <w:rsid w:val="00B733BB"/>
    <w:rsid w:val="00B748C7"/>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1A1"/>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345E"/>
    <w:rsid w:val="00BE58F8"/>
    <w:rsid w:val="00BF189E"/>
    <w:rsid w:val="00BF1A26"/>
    <w:rsid w:val="00BF2905"/>
    <w:rsid w:val="00BF3060"/>
    <w:rsid w:val="00BF4527"/>
    <w:rsid w:val="00BF4D3C"/>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447"/>
    <w:rsid w:val="00C33980"/>
    <w:rsid w:val="00C33D06"/>
    <w:rsid w:val="00C34489"/>
    <w:rsid w:val="00C348C5"/>
    <w:rsid w:val="00C36F63"/>
    <w:rsid w:val="00C402FE"/>
    <w:rsid w:val="00C40637"/>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3740"/>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3A06"/>
    <w:rsid w:val="00CE55BD"/>
    <w:rsid w:val="00CE6C8E"/>
    <w:rsid w:val="00CE6DDD"/>
    <w:rsid w:val="00CF1E92"/>
    <w:rsid w:val="00CF2F8B"/>
    <w:rsid w:val="00CF31A6"/>
    <w:rsid w:val="00CF3275"/>
    <w:rsid w:val="00CF4DB7"/>
    <w:rsid w:val="00CF4F8F"/>
    <w:rsid w:val="00CF619B"/>
    <w:rsid w:val="00CF73B1"/>
    <w:rsid w:val="00D028F8"/>
    <w:rsid w:val="00D06436"/>
    <w:rsid w:val="00D067CE"/>
    <w:rsid w:val="00D07164"/>
    <w:rsid w:val="00D11A92"/>
    <w:rsid w:val="00D12576"/>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10B"/>
    <w:rsid w:val="00D52654"/>
    <w:rsid w:val="00D52773"/>
    <w:rsid w:val="00D56D0A"/>
    <w:rsid w:val="00D57849"/>
    <w:rsid w:val="00D5790B"/>
    <w:rsid w:val="00D60168"/>
    <w:rsid w:val="00D601C6"/>
    <w:rsid w:val="00D616A2"/>
    <w:rsid w:val="00D61F56"/>
    <w:rsid w:val="00D6229A"/>
    <w:rsid w:val="00D632DB"/>
    <w:rsid w:val="00D64825"/>
    <w:rsid w:val="00D66CFA"/>
    <w:rsid w:val="00D67276"/>
    <w:rsid w:val="00D703C0"/>
    <w:rsid w:val="00D7046E"/>
    <w:rsid w:val="00D736CA"/>
    <w:rsid w:val="00D75320"/>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1FA1"/>
    <w:rsid w:val="00D92ECA"/>
    <w:rsid w:val="00D951B9"/>
    <w:rsid w:val="00D971CD"/>
    <w:rsid w:val="00D97F78"/>
    <w:rsid w:val="00DA00F2"/>
    <w:rsid w:val="00DA0E40"/>
    <w:rsid w:val="00DA1A46"/>
    <w:rsid w:val="00DA1D05"/>
    <w:rsid w:val="00DA28B6"/>
    <w:rsid w:val="00DA3FFA"/>
    <w:rsid w:val="00DA4632"/>
    <w:rsid w:val="00DA55B8"/>
    <w:rsid w:val="00DA5655"/>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4E78"/>
    <w:rsid w:val="00DC506D"/>
    <w:rsid w:val="00DC5BA3"/>
    <w:rsid w:val="00DC5F03"/>
    <w:rsid w:val="00DC74D1"/>
    <w:rsid w:val="00DD032C"/>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175B"/>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2142"/>
    <w:rsid w:val="00E230DA"/>
    <w:rsid w:val="00E232CB"/>
    <w:rsid w:val="00E237DA"/>
    <w:rsid w:val="00E2573B"/>
    <w:rsid w:val="00E25985"/>
    <w:rsid w:val="00E26538"/>
    <w:rsid w:val="00E2664F"/>
    <w:rsid w:val="00E267D4"/>
    <w:rsid w:val="00E30A4F"/>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7FF"/>
    <w:rsid w:val="00E57AB4"/>
    <w:rsid w:val="00E57F0E"/>
    <w:rsid w:val="00E57F7A"/>
    <w:rsid w:val="00E603C2"/>
    <w:rsid w:val="00E60976"/>
    <w:rsid w:val="00E60E31"/>
    <w:rsid w:val="00E621AE"/>
    <w:rsid w:val="00E621B2"/>
    <w:rsid w:val="00E6270B"/>
    <w:rsid w:val="00E629CD"/>
    <w:rsid w:val="00E62A0B"/>
    <w:rsid w:val="00E62FEB"/>
    <w:rsid w:val="00E65393"/>
    <w:rsid w:val="00E656CD"/>
    <w:rsid w:val="00E714E8"/>
    <w:rsid w:val="00E7167D"/>
    <w:rsid w:val="00E718EA"/>
    <w:rsid w:val="00E73A12"/>
    <w:rsid w:val="00E7423F"/>
    <w:rsid w:val="00E74986"/>
    <w:rsid w:val="00E75152"/>
    <w:rsid w:val="00E755C1"/>
    <w:rsid w:val="00E758A7"/>
    <w:rsid w:val="00E75D92"/>
    <w:rsid w:val="00E77E39"/>
    <w:rsid w:val="00E8154A"/>
    <w:rsid w:val="00E817FA"/>
    <w:rsid w:val="00E82254"/>
    <w:rsid w:val="00E823F1"/>
    <w:rsid w:val="00E836E4"/>
    <w:rsid w:val="00E855F3"/>
    <w:rsid w:val="00E86593"/>
    <w:rsid w:val="00E87F70"/>
    <w:rsid w:val="00E913CE"/>
    <w:rsid w:val="00E92FA0"/>
    <w:rsid w:val="00E94351"/>
    <w:rsid w:val="00E94A0D"/>
    <w:rsid w:val="00E951A2"/>
    <w:rsid w:val="00E9641D"/>
    <w:rsid w:val="00E97192"/>
    <w:rsid w:val="00EA1359"/>
    <w:rsid w:val="00EA21F5"/>
    <w:rsid w:val="00EA3444"/>
    <w:rsid w:val="00EA3735"/>
    <w:rsid w:val="00EA4429"/>
    <w:rsid w:val="00EA518E"/>
    <w:rsid w:val="00EB070E"/>
    <w:rsid w:val="00EB0A9D"/>
    <w:rsid w:val="00EB1886"/>
    <w:rsid w:val="00EB1B1B"/>
    <w:rsid w:val="00EB3826"/>
    <w:rsid w:val="00EB38D8"/>
    <w:rsid w:val="00EB40DD"/>
    <w:rsid w:val="00EB6954"/>
    <w:rsid w:val="00EB6D2D"/>
    <w:rsid w:val="00EB738D"/>
    <w:rsid w:val="00EC09AC"/>
    <w:rsid w:val="00EC0DC3"/>
    <w:rsid w:val="00EC1742"/>
    <w:rsid w:val="00EC186B"/>
    <w:rsid w:val="00EC294D"/>
    <w:rsid w:val="00EC4DFA"/>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1DF"/>
    <w:rsid w:val="00F07195"/>
    <w:rsid w:val="00F07BCA"/>
    <w:rsid w:val="00F07D6F"/>
    <w:rsid w:val="00F10DE3"/>
    <w:rsid w:val="00F11CB1"/>
    <w:rsid w:val="00F145B6"/>
    <w:rsid w:val="00F147DA"/>
    <w:rsid w:val="00F17091"/>
    <w:rsid w:val="00F17349"/>
    <w:rsid w:val="00F227ED"/>
    <w:rsid w:val="00F2294D"/>
    <w:rsid w:val="00F30B8A"/>
    <w:rsid w:val="00F30FD9"/>
    <w:rsid w:val="00F32985"/>
    <w:rsid w:val="00F3359F"/>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D7"/>
    <w:rsid w:val="00F50CA2"/>
    <w:rsid w:val="00F518B9"/>
    <w:rsid w:val="00F57B12"/>
    <w:rsid w:val="00F62766"/>
    <w:rsid w:val="00F62B6B"/>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4B7A"/>
    <w:rsid w:val="00FB57A8"/>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5384"/>
    <w:rsid w:val="00FD629B"/>
    <w:rsid w:val="00FE1A53"/>
    <w:rsid w:val="00FE1B66"/>
    <w:rsid w:val="00FE28DE"/>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semiHidden/>
    <w:unhideWhenUsed/>
    <w:qFormat/>
    <w:rsid w:val="00C93740"/>
    <w:pPr>
      <w:keepNext/>
      <w:keepLines/>
      <w:spacing w:before="40" w:after="0"/>
      <w:outlineLvl w:val="2"/>
    </w:pPr>
    <w:rPr>
      <w:rFonts w:eastAsia="Yu Gothic Light" w:cs="Times New Roman"/>
      <w:color w:val="0F4761"/>
      <w:sz w:val="28"/>
      <w:szCs w:val="28"/>
    </w:rPr>
  </w:style>
  <w:style w:type="paragraph" w:styleId="Nadpis4">
    <w:name w:val="heading 4"/>
    <w:basedOn w:val="Normlny"/>
    <w:next w:val="Normlny"/>
    <w:link w:val="Nadpis4Char"/>
    <w:uiPriority w:val="9"/>
    <w:semiHidden/>
    <w:unhideWhenUsed/>
    <w:qFormat/>
    <w:rsid w:val="00C93740"/>
    <w:pPr>
      <w:keepNext/>
      <w:keepLines/>
      <w:spacing w:before="40" w:after="0"/>
      <w:outlineLvl w:val="3"/>
    </w:pPr>
    <w:rPr>
      <w:rFonts w:eastAsia="Yu Gothic Light" w:cs="Times New Roman"/>
      <w:i/>
      <w:iCs/>
      <w:color w:val="0F4761"/>
    </w:rPr>
  </w:style>
  <w:style w:type="paragraph" w:styleId="Nadpis5">
    <w:name w:val="heading 5"/>
    <w:basedOn w:val="Normlny"/>
    <w:next w:val="Normlny"/>
    <w:link w:val="Nadpis5Char"/>
    <w:uiPriority w:val="9"/>
    <w:semiHidden/>
    <w:unhideWhenUsed/>
    <w:qFormat/>
    <w:rsid w:val="00C93740"/>
    <w:pPr>
      <w:keepNext/>
      <w:keepLines/>
      <w:spacing w:before="40" w:after="0"/>
      <w:outlineLvl w:val="4"/>
    </w:pPr>
    <w:rPr>
      <w:rFonts w:eastAsia="Yu Gothic Light" w:cs="Times New Roman"/>
      <w:color w:val="0F4761"/>
    </w:rPr>
  </w:style>
  <w:style w:type="paragraph" w:styleId="Nadpis6">
    <w:name w:val="heading 6"/>
    <w:basedOn w:val="Normlny"/>
    <w:next w:val="Normlny"/>
    <w:link w:val="Nadpis6Char"/>
    <w:uiPriority w:val="9"/>
    <w:semiHidden/>
    <w:unhideWhenUsed/>
    <w:qFormat/>
    <w:rsid w:val="00C93740"/>
    <w:pPr>
      <w:keepNext/>
      <w:keepLines/>
      <w:spacing w:before="40" w:after="0"/>
      <w:outlineLvl w:val="5"/>
    </w:pPr>
    <w:rPr>
      <w:rFonts w:eastAsia="Yu Gothic Light" w:cs="Times New Roman"/>
      <w:i/>
      <w:iCs/>
      <w:color w:val="595959"/>
    </w:rPr>
  </w:style>
  <w:style w:type="paragraph" w:styleId="Nadpis7">
    <w:name w:val="heading 7"/>
    <w:basedOn w:val="Normlny"/>
    <w:next w:val="Normlny"/>
    <w:link w:val="Nadpis7Char"/>
    <w:uiPriority w:val="9"/>
    <w:semiHidden/>
    <w:unhideWhenUsed/>
    <w:qFormat/>
    <w:rsid w:val="00C93740"/>
    <w:pPr>
      <w:keepNext/>
      <w:keepLines/>
      <w:spacing w:before="40" w:after="0"/>
      <w:outlineLvl w:val="6"/>
    </w:pPr>
    <w:rPr>
      <w:rFonts w:eastAsia="Yu Gothic Light" w:cs="Times New Roman"/>
      <w:color w:val="595959"/>
    </w:rPr>
  </w:style>
  <w:style w:type="paragraph" w:styleId="Nadpis8">
    <w:name w:val="heading 8"/>
    <w:basedOn w:val="Normlny"/>
    <w:next w:val="Normlny"/>
    <w:link w:val="Nadpis8Char"/>
    <w:uiPriority w:val="9"/>
    <w:semiHidden/>
    <w:unhideWhenUsed/>
    <w:qFormat/>
    <w:rsid w:val="00C93740"/>
    <w:pPr>
      <w:keepNext/>
      <w:keepLines/>
      <w:spacing w:before="40" w:after="0"/>
      <w:outlineLvl w:val="7"/>
    </w:pPr>
    <w:rPr>
      <w:rFonts w:eastAsia="Yu Gothic Light" w:cs="Times New Roman"/>
      <w:i/>
      <w:iCs/>
      <w:color w:val="272727"/>
    </w:rPr>
  </w:style>
  <w:style w:type="paragraph" w:styleId="Nadpis9">
    <w:name w:val="heading 9"/>
    <w:basedOn w:val="Normlny"/>
    <w:next w:val="Normlny"/>
    <w:link w:val="Nadpis9Char"/>
    <w:uiPriority w:val="9"/>
    <w:semiHidden/>
    <w:unhideWhenUsed/>
    <w:qFormat/>
    <w:rsid w:val="00C93740"/>
    <w:pPr>
      <w:keepNext/>
      <w:keepLines/>
      <w:spacing w:before="40"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semiHidden/>
    <w:rsid w:val="00013836"/>
    <w:pPr>
      <w:spacing w:after="0" w:line="240" w:lineRule="auto"/>
    </w:pPr>
  </w:style>
  <w:style w:type="character" w:customStyle="1" w:styleId="Nevyrieenzmienka1">
    <w:name w:val="Nevyriešená zmienka1"/>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paragraph" w:customStyle="1" w:styleId="Nadpis31">
    <w:name w:val="Nadpis 31"/>
    <w:basedOn w:val="Normlny"/>
    <w:next w:val="Normlny"/>
    <w:uiPriority w:val="9"/>
    <w:semiHidden/>
    <w:unhideWhenUsed/>
    <w:qFormat/>
    <w:rsid w:val="00C93740"/>
    <w:pPr>
      <w:keepNext/>
      <w:keepLines/>
      <w:autoSpaceDE w:val="0"/>
      <w:autoSpaceDN w:val="0"/>
      <w:spacing w:before="160" w:after="80" w:line="240" w:lineRule="auto"/>
      <w:outlineLvl w:val="2"/>
    </w:pPr>
    <w:rPr>
      <w:rFonts w:ascii="Times New Roman" w:eastAsia="Yu Gothic Light" w:hAnsi="Times New Roman" w:cs="Times New Roman"/>
      <w:color w:val="0F4761"/>
      <w:sz w:val="28"/>
      <w:szCs w:val="28"/>
      <w:lang w:val="en-GB" w:eastAsia="sk-SK"/>
    </w:rPr>
  </w:style>
  <w:style w:type="paragraph" w:customStyle="1" w:styleId="Nadpis41">
    <w:name w:val="Nadpis 41"/>
    <w:basedOn w:val="Normlny"/>
    <w:next w:val="Normlny"/>
    <w:uiPriority w:val="9"/>
    <w:semiHidden/>
    <w:unhideWhenUsed/>
    <w:qFormat/>
    <w:rsid w:val="00C93740"/>
    <w:pPr>
      <w:keepNext/>
      <w:keepLines/>
      <w:autoSpaceDE w:val="0"/>
      <w:autoSpaceDN w:val="0"/>
      <w:spacing w:before="80" w:after="40" w:line="240" w:lineRule="auto"/>
      <w:outlineLvl w:val="3"/>
    </w:pPr>
    <w:rPr>
      <w:rFonts w:ascii="Times New Roman" w:eastAsia="Yu Gothic Light" w:hAnsi="Times New Roman" w:cs="Times New Roman"/>
      <w:i/>
      <w:iCs/>
      <w:color w:val="0F4761"/>
      <w:sz w:val="20"/>
      <w:szCs w:val="20"/>
      <w:lang w:val="en-GB" w:eastAsia="sk-SK"/>
    </w:rPr>
  </w:style>
  <w:style w:type="paragraph" w:customStyle="1" w:styleId="Nadpis51">
    <w:name w:val="Nadpis 51"/>
    <w:basedOn w:val="Normlny"/>
    <w:next w:val="Normlny"/>
    <w:uiPriority w:val="9"/>
    <w:semiHidden/>
    <w:unhideWhenUsed/>
    <w:qFormat/>
    <w:rsid w:val="00C93740"/>
    <w:pPr>
      <w:keepNext/>
      <w:keepLines/>
      <w:autoSpaceDE w:val="0"/>
      <w:autoSpaceDN w:val="0"/>
      <w:spacing w:before="80" w:after="40" w:line="240" w:lineRule="auto"/>
      <w:outlineLvl w:val="4"/>
    </w:pPr>
    <w:rPr>
      <w:rFonts w:ascii="Times New Roman" w:eastAsia="Yu Gothic Light" w:hAnsi="Times New Roman" w:cs="Times New Roman"/>
      <w:color w:val="0F4761"/>
      <w:sz w:val="20"/>
      <w:szCs w:val="20"/>
      <w:lang w:val="en-GB" w:eastAsia="sk-SK"/>
    </w:rPr>
  </w:style>
  <w:style w:type="paragraph" w:customStyle="1" w:styleId="Nadpis61">
    <w:name w:val="Nadpis 61"/>
    <w:basedOn w:val="Normlny"/>
    <w:next w:val="Normlny"/>
    <w:uiPriority w:val="9"/>
    <w:semiHidden/>
    <w:unhideWhenUsed/>
    <w:qFormat/>
    <w:rsid w:val="00C93740"/>
    <w:pPr>
      <w:keepNext/>
      <w:keepLines/>
      <w:autoSpaceDE w:val="0"/>
      <w:autoSpaceDN w:val="0"/>
      <w:spacing w:before="40" w:after="0" w:line="240" w:lineRule="auto"/>
      <w:outlineLvl w:val="5"/>
    </w:pPr>
    <w:rPr>
      <w:rFonts w:ascii="Times New Roman" w:eastAsia="Yu Gothic Light" w:hAnsi="Times New Roman" w:cs="Times New Roman"/>
      <w:i/>
      <w:iCs/>
      <w:color w:val="595959"/>
      <w:sz w:val="20"/>
      <w:szCs w:val="20"/>
      <w:lang w:val="en-GB" w:eastAsia="sk-SK"/>
    </w:rPr>
  </w:style>
  <w:style w:type="paragraph" w:customStyle="1" w:styleId="Nadpis71">
    <w:name w:val="Nadpis 71"/>
    <w:basedOn w:val="Normlny"/>
    <w:next w:val="Normlny"/>
    <w:uiPriority w:val="9"/>
    <w:semiHidden/>
    <w:unhideWhenUsed/>
    <w:qFormat/>
    <w:rsid w:val="00C93740"/>
    <w:pPr>
      <w:keepNext/>
      <w:keepLines/>
      <w:autoSpaceDE w:val="0"/>
      <w:autoSpaceDN w:val="0"/>
      <w:spacing w:before="40" w:after="0" w:line="240" w:lineRule="auto"/>
      <w:outlineLvl w:val="6"/>
    </w:pPr>
    <w:rPr>
      <w:rFonts w:ascii="Times New Roman" w:eastAsia="Yu Gothic Light" w:hAnsi="Times New Roman" w:cs="Times New Roman"/>
      <w:color w:val="595959"/>
      <w:sz w:val="20"/>
      <w:szCs w:val="20"/>
      <w:lang w:val="en-GB" w:eastAsia="sk-SK"/>
    </w:rPr>
  </w:style>
  <w:style w:type="paragraph" w:customStyle="1" w:styleId="Nadpis81">
    <w:name w:val="Nadpis 81"/>
    <w:basedOn w:val="Normlny"/>
    <w:next w:val="Normlny"/>
    <w:uiPriority w:val="9"/>
    <w:semiHidden/>
    <w:unhideWhenUsed/>
    <w:qFormat/>
    <w:rsid w:val="00C93740"/>
    <w:pPr>
      <w:keepNext/>
      <w:keepLines/>
      <w:autoSpaceDE w:val="0"/>
      <w:autoSpaceDN w:val="0"/>
      <w:spacing w:after="0" w:line="240" w:lineRule="auto"/>
      <w:outlineLvl w:val="7"/>
    </w:pPr>
    <w:rPr>
      <w:rFonts w:ascii="Times New Roman" w:eastAsia="Yu Gothic Light" w:hAnsi="Times New Roman" w:cs="Times New Roman"/>
      <w:i/>
      <w:iCs/>
      <w:color w:val="272727"/>
      <w:sz w:val="20"/>
      <w:szCs w:val="20"/>
      <w:lang w:val="en-GB" w:eastAsia="sk-SK"/>
    </w:rPr>
  </w:style>
  <w:style w:type="paragraph" w:customStyle="1" w:styleId="Nadpis91">
    <w:name w:val="Nadpis 91"/>
    <w:basedOn w:val="Normlny"/>
    <w:next w:val="Normlny"/>
    <w:uiPriority w:val="9"/>
    <w:semiHidden/>
    <w:unhideWhenUsed/>
    <w:qFormat/>
    <w:rsid w:val="00C93740"/>
    <w:pPr>
      <w:keepNext/>
      <w:keepLines/>
      <w:autoSpaceDE w:val="0"/>
      <w:autoSpaceDN w:val="0"/>
      <w:spacing w:after="0" w:line="240" w:lineRule="auto"/>
      <w:outlineLvl w:val="8"/>
    </w:pPr>
    <w:rPr>
      <w:rFonts w:ascii="Times New Roman" w:eastAsia="Yu Gothic Light" w:hAnsi="Times New Roman" w:cs="Times New Roman"/>
      <w:color w:val="272727"/>
      <w:sz w:val="20"/>
      <w:szCs w:val="20"/>
      <w:lang w:val="en-GB" w:eastAsia="sk-SK"/>
    </w:rPr>
  </w:style>
  <w:style w:type="numbering" w:customStyle="1" w:styleId="Bezzoznamu1">
    <w:name w:val="Bez zoznamu1"/>
    <w:next w:val="Bezzoznamu"/>
    <w:uiPriority w:val="99"/>
    <w:semiHidden/>
    <w:unhideWhenUsed/>
    <w:rsid w:val="00C93740"/>
  </w:style>
  <w:style w:type="character" w:customStyle="1" w:styleId="Nadpis3Char">
    <w:name w:val="Nadpis 3 Char"/>
    <w:basedOn w:val="Predvolenpsmoodseku"/>
    <w:link w:val="Nadpis3"/>
    <w:uiPriority w:val="9"/>
    <w:semiHidden/>
    <w:rsid w:val="00C93740"/>
    <w:rPr>
      <w:rFonts w:eastAsia="Yu Gothic Light" w:cs="Times New Roman"/>
      <w:color w:val="0F4761"/>
      <w:sz w:val="28"/>
      <w:szCs w:val="28"/>
    </w:rPr>
  </w:style>
  <w:style w:type="character" w:customStyle="1" w:styleId="Nadpis4Char">
    <w:name w:val="Nadpis 4 Char"/>
    <w:basedOn w:val="Predvolenpsmoodseku"/>
    <w:link w:val="Nadpis4"/>
    <w:uiPriority w:val="9"/>
    <w:semiHidden/>
    <w:rsid w:val="00C93740"/>
    <w:rPr>
      <w:rFonts w:eastAsia="Yu Gothic Light" w:cs="Times New Roman"/>
      <w:i/>
      <w:iCs/>
      <w:color w:val="0F4761"/>
    </w:rPr>
  </w:style>
  <w:style w:type="character" w:customStyle="1" w:styleId="Nadpis5Char">
    <w:name w:val="Nadpis 5 Char"/>
    <w:basedOn w:val="Predvolenpsmoodseku"/>
    <w:link w:val="Nadpis5"/>
    <w:uiPriority w:val="9"/>
    <w:semiHidden/>
    <w:rsid w:val="00C93740"/>
    <w:rPr>
      <w:rFonts w:eastAsia="Yu Gothic Light" w:cs="Times New Roman"/>
      <w:color w:val="0F4761"/>
    </w:rPr>
  </w:style>
  <w:style w:type="character" w:customStyle="1" w:styleId="Nadpis6Char">
    <w:name w:val="Nadpis 6 Char"/>
    <w:basedOn w:val="Predvolenpsmoodseku"/>
    <w:link w:val="Nadpis6"/>
    <w:uiPriority w:val="9"/>
    <w:semiHidden/>
    <w:rsid w:val="00C93740"/>
    <w:rPr>
      <w:rFonts w:eastAsia="Yu Gothic Light" w:cs="Times New Roman"/>
      <w:i/>
      <w:iCs/>
      <w:color w:val="595959"/>
    </w:rPr>
  </w:style>
  <w:style w:type="character" w:customStyle="1" w:styleId="Nadpis7Char">
    <w:name w:val="Nadpis 7 Char"/>
    <w:basedOn w:val="Predvolenpsmoodseku"/>
    <w:link w:val="Nadpis7"/>
    <w:uiPriority w:val="9"/>
    <w:semiHidden/>
    <w:rsid w:val="00C93740"/>
    <w:rPr>
      <w:rFonts w:eastAsia="Yu Gothic Light" w:cs="Times New Roman"/>
      <w:color w:val="595959"/>
    </w:rPr>
  </w:style>
  <w:style w:type="character" w:customStyle="1" w:styleId="Nadpis8Char">
    <w:name w:val="Nadpis 8 Char"/>
    <w:basedOn w:val="Predvolenpsmoodseku"/>
    <w:link w:val="Nadpis8"/>
    <w:uiPriority w:val="9"/>
    <w:semiHidden/>
    <w:rsid w:val="00C93740"/>
    <w:rPr>
      <w:rFonts w:eastAsia="Yu Gothic Light" w:cs="Times New Roman"/>
      <w:i/>
      <w:iCs/>
      <w:color w:val="272727"/>
    </w:rPr>
  </w:style>
  <w:style w:type="character" w:customStyle="1" w:styleId="Nadpis9Char">
    <w:name w:val="Nadpis 9 Char"/>
    <w:basedOn w:val="Predvolenpsmoodseku"/>
    <w:link w:val="Nadpis9"/>
    <w:uiPriority w:val="9"/>
    <w:semiHidden/>
    <w:rsid w:val="00C93740"/>
    <w:rPr>
      <w:rFonts w:eastAsia="Yu Gothic Light" w:cs="Times New Roman"/>
      <w:color w:val="272727"/>
    </w:rPr>
  </w:style>
  <w:style w:type="paragraph" w:customStyle="1" w:styleId="Nzov1">
    <w:name w:val="Názov1"/>
    <w:basedOn w:val="Normlny"/>
    <w:next w:val="Normlny"/>
    <w:uiPriority w:val="10"/>
    <w:qFormat/>
    <w:rsid w:val="00C93740"/>
    <w:pPr>
      <w:autoSpaceDE w:val="0"/>
      <w:autoSpaceDN w:val="0"/>
      <w:spacing w:after="80" w:line="240" w:lineRule="auto"/>
      <w:contextualSpacing/>
    </w:pPr>
    <w:rPr>
      <w:rFonts w:ascii="Aptos Display" w:eastAsia="Yu Gothic Light" w:hAnsi="Aptos Display" w:cs="Times New Roman"/>
      <w:spacing w:val="-10"/>
      <w:kern w:val="28"/>
      <w:sz w:val="56"/>
      <w:szCs w:val="56"/>
      <w:lang w:val="en-GB" w:eastAsia="sk-SK"/>
    </w:rPr>
  </w:style>
  <w:style w:type="character" w:customStyle="1" w:styleId="NzovChar">
    <w:name w:val="Názov Char"/>
    <w:basedOn w:val="Predvolenpsmoodseku"/>
    <w:link w:val="Nzov"/>
    <w:uiPriority w:val="10"/>
    <w:rsid w:val="00C93740"/>
    <w:rPr>
      <w:rFonts w:ascii="Aptos Display" w:eastAsia="Yu Gothic Light" w:hAnsi="Aptos Display" w:cs="Times New Roman"/>
      <w:spacing w:val="-10"/>
      <w:kern w:val="28"/>
      <w:sz w:val="56"/>
      <w:szCs w:val="56"/>
    </w:rPr>
  </w:style>
  <w:style w:type="paragraph" w:customStyle="1" w:styleId="Podtitul1">
    <w:name w:val="Podtitul1"/>
    <w:basedOn w:val="Normlny"/>
    <w:next w:val="Normlny"/>
    <w:uiPriority w:val="11"/>
    <w:qFormat/>
    <w:rsid w:val="00C93740"/>
    <w:pPr>
      <w:numPr>
        <w:ilvl w:val="1"/>
      </w:numPr>
      <w:autoSpaceDE w:val="0"/>
      <w:autoSpaceDN w:val="0"/>
      <w:spacing w:after="0" w:line="240" w:lineRule="auto"/>
    </w:pPr>
    <w:rPr>
      <w:rFonts w:ascii="Times New Roman" w:eastAsia="Yu Gothic Light" w:hAnsi="Times New Roman" w:cs="Times New Roman"/>
      <w:color w:val="595959"/>
      <w:spacing w:val="15"/>
      <w:sz w:val="28"/>
      <w:szCs w:val="28"/>
      <w:lang w:val="en-GB" w:eastAsia="sk-SK"/>
    </w:rPr>
  </w:style>
  <w:style w:type="character" w:customStyle="1" w:styleId="PodtitulChar">
    <w:name w:val="Podtitul Char"/>
    <w:basedOn w:val="Predvolenpsmoodseku"/>
    <w:link w:val="Podtitul"/>
    <w:uiPriority w:val="11"/>
    <w:rsid w:val="00C93740"/>
    <w:rPr>
      <w:rFonts w:eastAsia="Yu Gothic Light" w:cs="Times New Roman"/>
      <w:color w:val="595959"/>
      <w:spacing w:val="15"/>
      <w:sz w:val="28"/>
      <w:szCs w:val="28"/>
    </w:rPr>
  </w:style>
  <w:style w:type="paragraph" w:customStyle="1" w:styleId="Citcia1">
    <w:name w:val="Citácia1"/>
    <w:basedOn w:val="Normlny"/>
    <w:next w:val="Normlny"/>
    <w:uiPriority w:val="29"/>
    <w:qFormat/>
    <w:rsid w:val="00C93740"/>
    <w:pPr>
      <w:autoSpaceDE w:val="0"/>
      <w:autoSpaceDN w:val="0"/>
      <w:spacing w:before="160" w:after="0" w:line="240" w:lineRule="auto"/>
      <w:jc w:val="center"/>
    </w:pPr>
    <w:rPr>
      <w:rFonts w:ascii="Times New Roman" w:eastAsia="Times New Roman" w:hAnsi="Times New Roman" w:cs="Times New Roman"/>
      <w:i/>
      <w:iCs/>
      <w:color w:val="404040"/>
      <w:sz w:val="20"/>
      <w:szCs w:val="20"/>
      <w:lang w:val="en-GB" w:eastAsia="sk-SK"/>
    </w:rPr>
  </w:style>
  <w:style w:type="character" w:customStyle="1" w:styleId="CitciaChar">
    <w:name w:val="Citácia Char"/>
    <w:basedOn w:val="Predvolenpsmoodseku"/>
    <w:link w:val="Citcia"/>
    <w:uiPriority w:val="29"/>
    <w:rsid w:val="00C93740"/>
    <w:rPr>
      <w:i/>
      <w:iCs/>
      <w:color w:val="404040"/>
    </w:rPr>
  </w:style>
  <w:style w:type="character" w:customStyle="1" w:styleId="Intenzvnezvraznenie1">
    <w:name w:val="Intenzívne zvýraznenie1"/>
    <w:basedOn w:val="Predvolenpsmoodseku"/>
    <w:uiPriority w:val="21"/>
    <w:qFormat/>
    <w:rsid w:val="00C93740"/>
    <w:rPr>
      <w:i/>
      <w:iCs/>
      <w:color w:val="0F4761"/>
    </w:rPr>
  </w:style>
  <w:style w:type="paragraph" w:customStyle="1" w:styleId="Zvraznencitcia1">
    <w:name w:val="Zvýraznená citácia1"/>
    <w:basedOn w:val="Normlny"/>
    <w:next w:val="Normlny"/>
    <w:uiPriority w:val="30"/>
    <w:qFormat/>
    <w:rsid w:val="00C93740"/>
    <w:pPr>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sz w:val="20"/>
      <w:szCs w:val="20"/>
      <w:lang w:val="en-GB" w:eastAsia="sk-SK"/>
    </w:rPr>
  </w:style>
  <w:style w:type="character" w:customStyle="1" w:styleId="ZvraznencitciaChar">
    <w:name w:val="Zvýraznená citácia Char"/>
    <w:basedOn w:val="Predvolenpsmoodseku"/>
    <w:link w:val="Zvraznencitcia"/>
    <w:uiPriority w:val="30"/>
    <w:rsid w:val="00C93740"/>
    <w:rPr>
      <w:i/>
      <w:iCs/>
      <w:color w:val="0F4761"/>
    </w:rPr>
  </w:style>
  <w:style w:type="character" w:customStyle="1" w:styleId="Zvraznenodkaz1">
    <w:name w:val="Zvýraznený odkaz1"/>
    <w:basedOn w:val="Predvolenpsmoodseku"/>
    <w:uiPriority w:val="32"/>
    <w:qFormat/>
    <w:rsid w:val="00C93740"/>
    <w:rPr>
      <w:b/>
      <w:bCs/>
      <w:smallCaps/>
      <w:color w:val="0F4761"/>
      <w:spacing w:val="5"/>
    </w:rPr>
  </w:style>
  <w:style w:type="character" w:customStyle="1" w:styleId="PouitHypertextovPrepojenie1">
    <w:name w:val="PoužitéHypertextovéPrepojenie1"/>
    <w:basedOn w:val="Predvolenpsmoodseku"/>
    <w:uiPriority w:val="99"/>
    <w:semiHidden/>
    <w:unhideWhenUsed/>
    <w:rsid w:val="00C93740"/>
    <w:rPr>
      <w:color w:val="96607D"/>
      <w:u w:val="single"/>
    </w:rPr>
  </w:style>
  <w:style w:type="character" w:customStyle="1" w:styleId="ui-provider">
    <w:name w:val="ui-provider"/>
    <w:basedOn w:val="Predvolenpsmoodseku"/>
    <w:rsid w:val="00C93740"/>
  </w:style>
  <w:style w:type="character" w:customStyle="1" w:styleId="Nadpis3Char1">
    <w:name w:val="Nadpis 3 Char1"/>
    <w:basedOn w:val="Predvolenpsmoodseku"/>
    <w:uiPriority w:val="9"/>
    <w:semiHidden/>
    <w:rsid w:val="00C93740"/>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C93740"/>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C93740"/>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C93740"/>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C93740"/>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C93740"/>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C93740"/>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C93740"/>
    <w:pPr>
      <w:spacing w:after="0" w:line="240" w:lineRule="auto"/>
      <w:contextualSpacing/>
    </w:pPr>
    <w:rPr>
      <w:rFonts w:ascii="Aptos Display" w:eastAsia="Yu Gothic Light" w:hAnsi="Aptos Display" w:cs="Times New Roman"/>
      <w:spacing w:val="-10"/>
      <w:kern w:val="28"/>
      <w:sz w:val="56"/>
      <w:szCs w:val="56"/>
    </w:rPr>
  </w:style>
  <w:style w:type="character" w:customStyle="1" w:styleId="NzovChar1">
    <w:name w:val="Názov Char1"/>
    <w:basedOn w:val="Predvolenpsmoodseku"/>
    <w:uiPriority w:val="10"/>
    <w:rsid w:val="00C937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3740"/>
    <w:pPr>
      <w:numPr>
        <w:ilvl w:val="1"/>
      </w:numPr>
    </w:pPr>
    <w:rPr>
      <w:rFonts w:eastAsia="Yu Gothic Light" w:cs="Times New Roman"/>
      <w:color w:val="595959"/>
      <w:spacing w:val="15"/>
      <w:sz w:val="28"/>
      <w:szCs w:val="28"/>
    </w:rPr>
  </w:style>
  <w:style w:type="character" w:customStyle="1" w:styleId="PodtitulChar1">
    <w:name w:val="Podtitul Char1"/>
    <w:basedOn w:val="Predvolenpsmoodseku"/>
    <w:uiPriority w:val="11"/>
    <w:rsid w:val="00C93740"/>
    <w:rPr>
      <w:rFonts w:eastAsiaTheme="minorEastAsia"/>
      <w:color w:val="5A5A5A" w:themeColor="text1" w:themeTint="A5"/>
      <w:spacing w:val="15"/>
    </w:rPr>
  </w:style>
  <w:style w:type="paragraph" w:styleId="Citcia">
    <w:name w:val="Quote"/>
    <w:basedOn w:val="Normlny"/>
    <w:next w:val="Normlny"/>
    <w:link w:val="CitciaChar"/>
    <w:uiPriority w:val="29"/>
    <w:qFormat/>
    <w:rsid w:val="00C93740"/>
    <w:pPr>
      <w:spacing w:before="200"/>
      <w:ind w:left="864" w:right="864"/>
      <w:jc w:val="center"/>
    </w:pPr>
    <w:rPr>
      <w:i/>
      <w:iCs/>
      <w:color w:val="404040"/>
    </w:rPr>
  </w:style>
  <w:style w:type="character" w:customStyle="1" w:styleId="CitciaChar1">
    <w:name w:val="Citácia Char1"/>
    <w:basedOn w:val="Predvolenpsmoodseku"/>
    <w:uiPriority w:val="29"/>
    <w:rsid w:val="00C93740"/>
    <w:rPr>
      <w:i/>
      <w:iCs/>
      <w:color w:val="404040" w:themeColor="text1" w:themeTint="BF"/>
    </w:rPr>
  </w:style>
  <w:style w:type="character" w:styleId="Intenzvnezvraznenie">
    <w:name w:val="Intense Emphasis"/>
    <w:basedOn w:val="Predvolenpsmoodseku"/>
    <w:uiPriority w:val="21"/>
    <w:qFormat/>
    <w:rsid w:val="00C93740"/>
    <w:rPr>
      <w:i/>
      <w:iCs/>
      <w:color w:val="5B9BD5" w:themeColor="accent1"/>
    </w:rPr>
  </w:style>
  <w:style w:type="paragraph" w:styleId="Zvraznencitcia">
    <w:name w:val="Intense Quote"/>
    <w:basedOn w:val="Normlny"/>
    <w:next w:val="Normlny"/>
    <w:link w:val="ZvraznencitciaChar"/>
    <w:uiPriority w:val="30"/>
    <w:qFormat/>
    <w:rsid w:val="00C9374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ZvraznencitciaChar1">
    <w:name w:val="Zvýraznená citácia Char1"/>
    <w:basedOn w:val="Predvolenpsmoodseku"/>
    <w:uiPriority w:val="30"/>
    <w:rsid w:val="00C93740"/>
    <w:rPr>
      <w:i/>
      <w:iCs/>
      <w:color w:val="5B9BD5" w:themeColor="accent1"/>
    </w:rPr>
  </w:style>
  <w:style w:type="character" w:styleId="Zvraznenodkaz">
    <w:name w:val="Intense Reference"/>
    <w:basedOn w:val="Predvolenpsmoodseku"/>
    <w:uiPriority w:val="32"/>
    <w:qFormat/>
    <w:rsid w:val="00C93740"/>
    <w:rPr>
      <w:b/>
      <w:bCs/>
      <w:smallCaps/>
      <w:color w:val="5B9BD5" w:themeColor="accent1"/>
      <w:spacing w:val="5"/>
    </w:rPr>
  </w:style>
  <w:style w:type="character" w:styleId="PouitHypertextovPrepojenie">
    <w:name w:val="FollowedHyperlink"/>
    <w:basedOn w:val="Predvolenpsmoodseku"/>
    <w:uiPriority w:val="99"/>
    <w:semiHidden/>
    <w:unhideWhenUsed/>
    <w:rsid w:val="00C93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ezbierky-fe/pravne-predpisy/SK/ZZ/1993/1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A3D47CE-5CCB-4644-994B-B3A0BF18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5272</Words>
  <Characters>30055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Sprava_databaz@skdp.sk</cp:lastModifiedBy>
  <cp:revision>2</cp:revision>
  <cp:lastPrinted>2025-04-09T11:13:00Z</cp:lastPrinted>
  <dcterms:created xsi:type="dcterms:W3CDTF">2025-04-24T11:29:00Z</dcterms:created>
  <dcterms:modified xsi:type="dcterms:W3CDTF">2025-04-24T11:29:00Z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