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9DCF7" w14:textId="77777777" w:rsidR="00411069" w:rsidRPr="00411069" w:rsidRDefault="00411069" w:rsidP="0041106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  <w:r w:rsidRPr="00411069">
        <w:rPr>
          <w:rFonts w:ascii="Arial Narrow" w:hAnsi="Arial Narrow"/>
          <w:b/>
          <w:bCs/>
        </w:rPr>
        <w:t>P R E D B E Ž N Á   I N F O R M Á C I</w:t>
      </w:r>
      <w:r w:rsidR="00105ABF">
        <w:rPr>
          <w:rFonts w:ascii="Arial Narrow" w:hAnsi="Arial Narrow"/>
          <w:b/>
          <w:bCs/>
        </w:rPr>
        <w:t> </w:t>
      </w:r>
      <w:r w:rsidRPr="00411069">
        <w:rPr>
          <w:rFonts w:ascii="Arial Narrow" w:hAnsi="Arial Narrow"/>
          <w:b/>
          <w:bCs/>
        </w:rPr>
        <w:t>A</w:t>
      </w:r>
      <w:r w:rsidR="00105ABF">
        <w:rPr>
          <w:rFonts w:ascii="Arial Narrow" w:hAnsi="Arial Narrow"/>
          <w:b/>
          <w:bCs/>
        </w:rPr>
        <w:t xml:space="preserve"> </w:t>
      </w:r>
    </w:p>
    <w:p w14:paraId="347EB51D" w14:textId="77777777" w:rsidR="00411069" w:rsidRPr="00411069" w:rsidRDefault="00411069" w:rsidP="0041106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  <w:r w:rsidRPr="00411069">
        <w:rPr>
          <w:rFonts w:ascii="Arial Narrow" w:hAnsi="Arial Narrow"/>
          <w:b/>
          <w:bCs/>
        </w:rPr>
        <w:t>(podľa § 9 zákona č. 400/2015 Z. z. o tvorbe právnych predpisov</w:t>
      </w:r>
    </w:p>
    <w:p w14:paraId="7BF6FB03" w14:textId="77777777" w:rsidR="00411069" w:rsidRPr="00411069" w:rsidRDefault="00411069" w:rsidP="0041106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  <w:r w:rsidRPr="00411069">
        <w:rPr>
          <w:rFonts w:ascii="Arial Narrow" w:hAnsi="Arial Narrow"/>
          <w:b/>
          <w:bCs/>
        </w:rPr>
        <w:t>a o Zbierke zákonov Slovenskej republiky a o zmene a doplnení niektorých zákonov)</w:t>
      </w:r>
    </w:p>
    <w:p w14:paraId="4D08AE5B" w14:textId="77777777" w:rsidR="00411069" w:rsidRPr="00411069" w:rsidRDefault="00411069" w:rsidP="0041106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14:paraId="6115B418" w14:textId="77777777" w:rsidR="00411069" w:rsidRPr="00411069" w:rsidRDefault="00411069" w:rsidP="009350A1">
      <w:pPr>
        <w:pStyle w:val="Default"/>
        <w:rPr>
          <w:rFonts w:ascii="Arial Narrow" w:hAnsi="Arial Narrow"/>
          <w:sz w:val="22"/>
          <w:szCs w:val="22"/>
        </w:rPr>
      </w:pPr>
      <w:r w:rsidRPr="00411069">
        <w:rPr>
          <w:rFonts w:ascii="Arial Narrow" w:hAnsi="Arial Narrow"/>
          <w:b/>
          <w:bCs/>
          <w:sz w:val="22"/>
          <w:szCs w:val="22"/>
        </w:rPr>
        <w:t xml:space="preserve">1. Pripravovaný právny predpis: </w:t>
      </w:r>
    </w:p>
    <w:p w14:paraId="18AAF129" w14:textId="77777777" w:rsidR="00411069" w:rsidRPr="00411069" w:rsidRDefault="00411069" w:rsidP="009350A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70F26FB5" w14:textId="77777777" w:rsidR="00411069" w:rsidRPr="00411069" w:rsidRDefault="00411069" w:rsidP="009350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</w:rPr>
      </w:pPr>
      <w:r w:rsidRPr="00411069">
        <w:rPr>
          <w:rFonts w:ascii="Arial Narrow" w:hAnsi="Arial Narrow"/>
          <w:bCs/>
        </w:rPr>
        <w:t>Návrh zákona</w:t>
      </w:r>
      <w:r w:rsidRPr="004513A9">
        <w:rPr>
          <w:rFonts w:ascii="Arial Narrow" w:hAnsi="Arial Narrow"/>
          <w:bCs/>
          <w:shd w:val="clear" w:color="auto" w:fill="FFFFFF" w:themeFill="background1"/>
        </w:rPr>
        <w:t>, ktorým sa mení a dopĺňa zákon č. 595/2003 Z. z. o dani</w:t>
      </w:r>
      <w:r w:rsidRPr="004513A9">
        <w:rPr>
          <w:rFonts w:ascii="Arial Narrow" w:hAnsi="Arial Narrow"/>
          <w:bCs/>
        </w:rPr>
        <w:t xml:space="preserve"> z príjmov v znení neskorších predpisov.</w:t>
      </w:r>
    </w:p>
    <w:p w14:paraId="1FB46D57" w14:textId="77777777" w:rsidR="00411069" w:rsidRPr="00411069" w:rsidRDefault="00411069" w:rsidP="00C729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bCs/>
        </w:rPr>
      </w:pPr>
    </w:p>
    <w:p w14:paraId="67D35C60" w14:textId="77777777" w:rsidR="00411069" w:rsidRPr="00411069" w:rsidRDefault="00411069" w:rsidP="00C7290A">
      <w:pPr>
        <w:pStyle w:val="Default"/>
        <w:contextualSpacing/>
        <w:rPr>
          <w:rFonts w:ascii="Arial Narrow" w:hAnsi="Arial Narrow"/>
          <w:sz w:val="22"/>
          <w:szCs w:val="22"/>
        </w:rPr>
      </w:pPr>
      <w:r w:rsidRPr="00411069">
        <w:rPr>
          <w:rFonts w:ascii="Arial Narrow" w:hAnsi="Arial Narrow"/>
          <w:b/>
          <w:bCs/>
          <w:sz w:val="22"/>
          <w:szCs w:val="22"/>
        </w:rPr>
        <w:t>2. Základné ciele právnej úpravy</w:t>
      </w:r>
      <w:r w:rsidR="0039526A">
        <w:rPr>
          <w:rFonts w:ascii="Arial Narrow" w:hAnsi="Arial Narrow"/>
          <w:b/>
          <w:bCs/>
          <w:sz w:val="22"/>
          <w:szCs w:val="22"/>
        </w:rPr>
        <w:t>:</w:t>
      </w:r>
      <w:r w:rsidRPr="00411069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328BAA70" w14:textId="77777777" w:rsidR="00411069" w:rsidRPr="00411069" w:rsidRDefault="00411069" w:rsidP="00C729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bCs/>
        </w:rPr>
      </w:pPr>
    </w:p>
    <w:p w14:paraId="3316632E" w14:textId="77777777" w:rsidR="00631AE0" w:rsidRDefault="00CB3516" w:rsidP="00C7290A">
      <w:pPr>
        <w:spacing w:after="0"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Uznesením vlády Slovenskej republiky č. </w:t>
      </w:r>
      <w:r w:rsidR="00631AE0">
        <w:rPr>
          <w:rFonts w:ascii="Arial Narrow" w:hAnsi="Arial Narrow"/>
        </w:rPr>
        <w:t>134/2023</w:t>
      </w:r>
      <w:r>
        <w:rPr>
          <w:rFonts w:ascii="Arial Narrow" w:hAnsi="Arial Narrow"/>
        </w:rPr>
        <w:t xml:space="preserve"> zo dňa </w:t>
      </w:r>
      <w:r w:rsidR="00631AE0">
        <w:rPr>
          <w:rFonts w:ascii="Arial Narrow" w:hAnsi="Arial Narrow"/>
        </w:rPr>
        <w:t>28. marca 2023 k Národnej stratégii v</w:t>
      </w:r>
      <w:r w:rsidR="00631AE0">
        <w:rPr>
          <w:rFonts w:ascii="Arial" w:hAnsi="Arial" w:cs="Arial"/>
          <w:color w:val="333333"/>
          <w:sz w:val="20"/>
          <w:szCs w:val="20"/>
          <w:shd w:val="clear" w:color="auto" w:fill="FFFFFF"/>
        </w:rPr>
        <w:t>ýskumu, vývoja a inovácií</w:t>
      </w:r>
      <w:r>
        <w:rPr>
          <w:rFonts w:ascii="Arial Narrow" w:hAnsi="Arial Narrow"/>
        </w:rPr>
        <w:t xml:space="preserve"> bola Ministerstvu financií Slovenskej republiky udelená úloha </w:t>
      </w:r>
      <w:r w:rsidR="00631AE0">
        <w:rPr>
          <w:rFonts w:ascii="Arial Narrow" w:hAnsi="Arial Narrow"/>
        </w:rPr>
        <w:t xml:space="preserve">1.2.2.3. zreformovať odpočet výdavkov (nákladov) na výskum a vývoj v zákone o dani z príjmov. </w:t>
      </w:r>
      <w:r w:rsidR="00A2438E">
        <w:rPr>
          <w:rFonts w:ascii="Arial Narrow" w:hAnsi="Arial Narrow"/>
        </w:rPr>
        <w:t xml:space="preserve">Cieľom pripravovanej novely zákona o dani </w:t>
      </w:r>
      <w:r w:rsidR="00CA0636">
        <w:rPr>
          <w:rFonts w:ascii="Arial Narrow" w:hAnsi="Arial Narrow"/>
        </w:rPr>
        <w:t xml:space="preserve">je </w:t>
      </w:r>
      <w:r w:rsidR="00631AE0">
        <w:rPr>
          <w:rFonts w:ascii="Arial Narrow" w:hAnsi="Arial Narrow"/>
        </w:rPr>
        <w:t xml:space="preserve">reagovať na požiadavky z praxe spočívajúce v nemožnosti uplatnenia služieb priamo spojených s výskumom a vývojom do tohto odpočtu, v administratívnej náročnosti preukazovania nákladov, ktoré s výskumom a vývojom súvisia len s časti a v priblížení tohto nástroja malým a stredným podnikateľom. </w:t>
      </w:r>
    </w:p>
    <w:p w14:paraId="7CE7A30A" w14:textId="77777777" w:rsidR="00631AE0" w:rsidRDefault="00631AE0" w:rsidP="00C7290A">
      <w:pPr>
        <w:spacing w:after="0" w:line="240" w:lineRule="auto"/>
        <w:contextualSpacing/>
        <w:jc w:val="both"/>
        <w:rPr>
          <w:rFonts w:ascii="Arial Narrow" w:hAnsi="Arial Narrow"/>
        </w:rPr>
      </w:pPr>
    </w:p>
    <w:p w14:paraId="5D66B3D6" w14:textId="77777777" w:rsidR="002E0BB4" w:rsidRDefault="008359CF" w:rsidP="00317096">
      <w:pPr>
        <w:spacing w:after="0"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Ďalším cieľom novely zákona o dani z príjmov je </w:t>
      </w:r>
      <w:r w:rsidR="00631AE0">
        <w:rPr>
          <w:rFonts w:ascii="Arial Narrow" w:hAnsi="Arial Narrow"/>
        </w:rPr>
        <w:t>úprava zdanenia premien obchodných spoločností, tzv. podnikových kombinácií</w:t>
      </w:r>
      <w:r w:rsidR="00317096">
        <w:rPr>
          <w:rFonts w:ascii="Arial Narrow" w:hAnsi="Arial Narrow"/>
        </w:rPr>
        <w:t xml:space="preserve"> (zlúčenie, splynutie, rozdelenie, nepeňažný vklad a pod.)</w:t>
      </w:r>
      <w:r w:rsidR="00631AE0">
        <w:rPr>
          <w:rFonts w:ascii="Arial Narrow" w:hAnsi="Arial Narrow"/>
        </w:rPr>
        <w:t>.</w:t>
      </w:r>
      <w:r w:rsidR="00317096">
        <w:rPr>
          <w:rFonts w:ascii="Arial Narrow" w:hAnsi="Arial Narrow"/>
        </w:rPr>
        <w:t xml:space="preserve"> Na základe poznatkov podnikateľskej praxe je cieľom zabezpečiť neutralitu podnikových kombinácii v kratšom čase a </w:t>
      </w:r>
      <w:r w:rsidR="00D62FC6">
        <w:rPr>
          <w:rFonts w:ascii="Arial Narrow" w:hAnsi="Arial Narrow"/>
        </w:rPr>
        <w:t>zatraktí</w:t>
      </w:r>
      <w:r w:rsidR="00317096">
        <w:rPr>
          <w:rFonts w:ascii="Arial Narrow" w:hAnsi="Arial Narrow"/>
        </w:rPr>
        <w:t xml:space="preserve">vniť zdanenie podnikových kombinácií v porovnaní s ostatnými členskými štátmi EÚ. </w:t>
      </w:r>
    </w:p>
    <w:p w14:paraId="480E06A9" w14:textId="77777777" w:rsidR="00EB48A6" w:rsidRDefault="00EB48A6" w:rsidP="00C7290A">
      <w:pPr>
        <w:spacing w:after="0" w:line="240" w:lineRule="auto"/>
        <w:contextualSpacing/>
        <w:jc w:val="both"/>
        <w:rPr>
          <w:rFonts w:ascii="Arial Narrow" w:hAnsi="Arial Narrow"/>
        </w:rPr>
      </w:pPr>
    </w:p>
    <w:p w14:paraId="5D226D24" w14:textId="77777777" w:rsidR="0039526A" w:rsidRDefault="0039526A" w:rsidP="00C7290A">
      <w:pPr>
        <w:spacing w:after="0" w:line="240" w:lineRule="auto"/>
        <w:contextualSpacing/>
        <w:rPr>
          <w:rFonts w:ascii="Arial Narrow" w:hAnsi="Arial Narrow"/>
          <w:b/>
        </w:rPr>
      </w:pPr>
      <w:r w:rsidRPr="00E63324">
        <w:rPr>
          <w:rFonts w:ascii="Arial Narrow" w:hAnsi="Arial Narrow"/>
          <w:b/>
        </w:rPr>
        <w:t>3</w:t>
      </w:r>
      <w:r>
        <w:rPr>
          <w:rFonts w:ascii="Arial Narrow" w:hAnsi="Arial Narrow"/>
        </w:rPr>
        <w:t xml:space="preserve">. </w:t>
      </w:r>
      <w:r w:rsidRPr="0039526A">
        <w:rPr>
          <w:rFonts w:ascii="Arial Narrow" w:hAnsi="Arial Narrow"/>
          <w:b/>
        </w:rPr>
        <w:t>Zhodnotenie súčasného stavu:</w:t>
      </w:r>
    </w:p>
    <w:p w14:paraId="0CC1DF90" w14:textId="77777777" w:rsidR="009350A1" w:rsidRDefault="009350A1" w:rsidP="00C7290A">
      <w:pPr>
        <w:spacing w:after="0" w:line="240" w:lineRule="auto"/>
        <w:contextualSpacing/>
        <w:rPr>
          <w:rFonts w:ascii="Arial Narrow" w:hAnsi="Arial Narrow"/>
          <w:b/>
        </w:rPr>
      </w:pPr>
    </w:p>
    <w:p w14:paraId="04AA56DB" w14:textId="77777777" w:rsidR="00317096" w:rsidRDefault="009E578B" w:rsidP="00C729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bCs/>
        </w:rPr>
      </w:pPr>
      <w:r w:rsidRPr="0039228A">
        <w:rPr>
          <w:rFonts w:ascii="Arial Narrow" w:hAnsi="Arial Narrow"/>
          <w:bCs/>
        </w:rPr>
        <w:t>Zákon o dani z príjmov v</w:t>
      </w:r>
      <w:r w:rsidR="00317096">
        <w:rPr>
          <w:rFonts w:ascii="Arial Narrow" w:hAnsi="Arial Narrow"/>
          <w:bCs/>
        </w:rPr>
        <w:t xml:space="preserve"> odpočte výdavkov (nákladov) na výskum a vývoj striktne vylučuje z možnosti uplatnenia nakupované služby výskumu a vývoja, pričom podnikateľská prax avizuje, že ide aj o služby priamo súvisiace s realizáciou projektu výskumu a vývoja, bez ktorých tento projekt nie je možné realizovať. Administratívne náročným je aj proces posudzovania pomeru v akom určité typy výdavkov (nákladov) súvisia s realizáciou projektu výskumu a vývoja a ostatnými činnosťami firmy. U malých a stredných podnikateľov je efektívnosť uplatnenia odpočtu znižovaná nedostatočným vykázaním základu dane alebo dosahovaním daňovej straty v dlhšom období a teda nemožnosťou uplatnenia tohto odpočtu. </w:t>
      </w:r>
    </w:p>
    <w:p w14:paraId="15D2C43C" w14:textId="77777777" w:rsidR="00317096" w:rsidRDefault="00317096" w:rsidP="00C729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bCs/>
        </w:rPr>
      </w:pPr>
    </w:p>
    <w:p w14:paraId="51BEFFDF" w14:textId="77777777" w:rsidR="00A92848" w:rsidRDefault="00317096" w:rsidP="00C729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V oblasti tuzemských podnikových kombinácií je vylúčená možnosť uplatnenia pôvodných cien, čím sa daňová neutralita premien obchodných spoločností dosahuje vo významne dlhšom časovom období v závislosti od druhu majetku, ktorý je predmetom podnikovej kombinácii. Ide pritom o bariéru realizácie takýchto transakcií, ktoré sú súčasťou ekonomického života firiem a tým znižujú konkurencieschopnosť SR v oblasti investícií.  </w:t>
      </w:r>
    </w:p>
    <w:p w14:paraId="276AF231" w14:textId="77777777" w:rsidR="001F6734" w:rsidRPr="00C7290A" w:rsidRDefault="001F6734" w:rsidP="00C7290A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/>
          <w:b/>
          <w:bCs/>
        </w:rPr>
      </w:pPr>
    </w:p>
    <w:p w14:paraId="4CDA1605" w14:textId="77777777" w:rsidR="00D307AB" w:rsidRPr="00B8087F" w:rsidRDefault="0039526A" w:rsidP="00C7290A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sz w:val="24"/>
        </w:rPr>
        <w:t>4</w:t>
      </w:r>
      <w:r w:rsidRPr="00B8087F">
        <w:rPr>
          <w:rFonts w:ascii="Arial Narrow" w:hAnsi="Arial Narrow"/>
          <w:b/>
          <w:bCs/>
        </w:rPr>
        <w:t xml:space="preserve">. </w:t>
      </w:r>
      <w:r w:rsidR="00D307AB" w:rsidRPr="00B8087F">
        <w:rPr>
          <w:rFonts w:ascii="Arial Narrow" w:hAnsi="Arial Narrow"/>
          <w:b/>
          <w:bCs/>
        </w:rPr>
        <w:t>Spôsob zapojenia verejnosti do prípravy právneho predpisu:</w:t>
      </w:r>
    </w:p>
    <w:p w14:paraId="658B9DF3" w14:textId="77777777" w:rsidR="0039228A" w:rsidRPr="00B8087F" w:rsidRDefault="0039228A" w:rsidP="00C7290A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/>
          <w:b/>
          <w:bCs/>
        </w:rPr>
      </w:pPr>
    </w:p>
    <w:p w14:paraId="38374ED7" w14:textId="77777777" w:rsidR="00D307AB" w:rsidRPr="0039228A" w:rsidRDefault="00D307AB" w:rsidP="00C729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</w:rPr>
      </w:pPr>
      <w:r w:rsidRPr="005862FC">
        <w:rPr>
          <w:rFonts w:ascii="Arial Narrow" w:hAnsi="Arial Narrow"/>
        </w:rPr>
        <w:t>Verejnosť sa môže zapojiť do prípravy právneho predpisu formou zasielania podnetov, či návrhov v intenciác</w:t>
      </w:r>
      <w:r>
        <w:rPr>
          <w:rFonts w:ascii="Arial Narrow" w:hAnsi="Arial Narrow"/>
        </w:rPr>
        <w:t>h vecného zamerania</w:t>
      </w:r>
      <w:r w:rsidRPr="005862FC">
        <w:rPr>
          <w:rFonts w:ascii="Arial Narrow" w:hAnsi="Arial Narrow"/>
        </w:rPr>
        <w:t>. Lehota na vyjadrenie je do</w:t>
      </w:r>
      <w:r>
        <w:rPr>
          <w:rFonts w:ascii="Arial Narrow" w:hAnsi="Arial Narrow"/>
        </w:rPr>
        <w:t xml:space="preserve"> </w:t>
      </w:r>
      <w:r w:rsidR="000A794B" w:rsidRPr="000A794B">
        <w:rPr>
          <w:rFonts w:ascii="Arial Narrow" w:hAnsi="Arial Narrow"/>
        </w:rPr>
        <w:t>1</w:t>
      </w:r>
      <w:r w:rsidR="00223B5D">
        <w:rPr>
          <w:rFonts w:ascii="Arial Narrow" w:hAnsi="Arial Narrow"/>
        </w:rPr>
        <w:t>7</w:t>
      </w:r>
      <w:r w:rsidRPr="000A794B">
        <w:rPr>
          <w:rFonts w:ascii="Arial Narrow" w:hAnsi="Arial Narrow"/>
        </w:rPr>
        <w:t>. 0</w:t>
      </w:r>
      <w:r w:rsidR="003B40FA" w:rsidRPr="000A794B">
        <w:rPr>
          <w:rFonts w:ascii="Arial Narrow" w:hAnsi="Arial Narrow"/>
        </w:rPr>
        <w:t>7</w:t>
      </w:r>
      <w:r w:rsidRPr="000A794B">
        <w:rPr>
          <w:rFonts w:ascii="Arial Narrow" w:hAnsi="Arial Narrow"/>
        </w:rPr>
        <w:t>. 20</w:t>
      </w:r>
      <w:r w:rsidR="00B8087F" w:rsidRPr="000A794B">
        <w:rPr>
          <w:rFonts w:ascii="Arial Narrow" w:hAnsi="Arial Narrow"/>
        </w:rPr>
        <w:t>2</w:t>
      </w:r>
      <w:r w:rsidR="003B40FA" w:rsidRPr="000A794B">
        <w:rPr>
          <w:rFonts w:ascii="Arial Narrow" w:hAnsi="Arial Narrow"/>
        </w:rPr>
        <w:t>3</w:t>
      </w:r>
      <w:r w:rsidRPr="000A794B">
        <w:rPr>
          <w:rFonts w:ascii="Arial Narrow" w:hAnsi="Arial Narrow"/>
        </w:rPr>
        <w:t>.</w:t>
      </w:r>
    </w:p>
    <w:p w14:paraId="3CD86699" w14:textId="77777777" w:rsidR="00D307AB" w:rsidRPr="005862FC" w:rsidRDefault="00D307AB" w:rsidP="00C7290A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/>
        </w:rPr>
      </w:pPr>
    </w:p>
    <w:p w14:paraId="54E4C2EA" w14:textId="77777777" w:rsidR="00D307AB" w:rsidRPr="005862FC" w:rsidRDefault="00D307AB" w:rsidP="009350A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5862FC">
        <w:rPr>
          <w:rFonts w:ascii="Arial Narrow" w:hAnsi="Arial Narrow"/>
        </w:rPr>
        <w:t>Kontaktné údaje:</w:t>
      </w:r>
    </w:p>
    <w:p w14:paraId="671661D9" w14:textId="77777777" w:rsidR="00D307AB" w:rsidRPr="005862FC" w:rsidRDefault="00D307AB" w:rsidP="009350A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5862FC">
        <w:rPr>
          <w:rFonts w:ascii="Arial Narrow" w:hAnsi="Arial Narrow"/>
        </w:rPr>
        <w:t>Ministerstvo financií Slovenskej republiky</w:t>
      </w:r>
    </w:p>
    <w:p w14:paraId="60B4AFAD" w14:textId="77777777" w:rsidR="00D307AB" w:rsidRPr="005862FC" w:rsidRDefault="00D307AB" w:rsidP="009350A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5862FC">
        <w:rPr>
          <w:rFonts w:ascii="Arial Narrow" w:hAnsi="Arial Narrow"/>
        </w:rPr>
        <w:t>Sekcia daňová a colná</w:t>
      </w:r>
    </w:p>
    <w:p w14:paraId="0EC464A1" w14:textId="77777777" w:rsidR="00D307AB" w:rsidRPr="005862FC" w:rsidRDefault="00D307AB" w:rsidP="009350A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proofErr w:type="spellStart"/>
      <w:r w:rsidRPr="005862FC">
        <w:rPr>
          <w:rFonts w:ascii="Arial Narrow" w:hAnsi="Arial Narrow"/>
        </w:rPr>
        <w:t>Štefanovičova</w:t>
      </w:r>
      <w:proofErr w:type="spellEnd"/>
      <w:r w:rsidRPr="005862FC">
        <w:rPr>
          <w:rFonts w:ascii="Arial Narrow" w:hAnsi="Arial Narrow"/>
        </w:rPr>
        <w:t xml:space="preserve"> 5</w:t>
      </w:r>
    </w:p>
    <w:p w14:paraId="1F5533BB" w14:textId="77777777" w:rsidR="00D307AB" w:rsidRPr="005862FC" w:rsidRDefault="00D307AB" w:rsidP="009350A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5862FC">
        <w:rPr>
          <w:rFonts w:ascii="Arial Narrow" w:hAnsi="Arial Narrow"/>
        </w:rPr>
        <w:t>817 82 Bratislava</w:t>
      </w:r>
    </w:p>
    <w:p w14:paraId="22AE4C1A" w14:textId="77777777" w:rsidR="00D307AB" w:rsidRDefault="00D307AB" w:rsidP="009350A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5862FC">
        <w:rPr>
          <w:rFonts w:ascii="Arial Narrow" w:hAnsi="Arial Narrow"/>
          <w:color w:val="000000"/>
        </w:rPr>
        <w:t>email:</w:t>
      </w:r>
      <w:r w:rsidRPr="00281075">
        <w:rPr>
          <w:rFonts w:ascii="Arial Narrow" w:hAnsi="Arial Narrow"/>
        </w:rPr>
        <w:t xml:space="preserve"> </w:t>
      </w:r>
      <w:hyperlink r:id="rId5" w:history="1">
        <w:r w:rsidRPr="00F17B5B">
          <w:rPr>
            <w:rStyle w:val="Hypertextovprepojenie"/>
            <w:rFonts w:ascii="Arial Narrow" w:hAnsi="Arial Narrow"/>
          </w:rPr>
          <w:t>michaela.vidova@mfsr.sk</w:t>
        </w:r>
      </w:hyperlink>
      <w:r w:rsidRPr="00281075">
        <w:rPr>
          <w:rFonts w:ascii="Arial Narrow" w:hAnsi="Arial Narrow"/>
        </w:rPr>
        <w:t xml:space="preserve"> </w:t>
      </w:r>
    </w:p>
    <w:p w14:paraId="13AA39A5" w14:textId="77777777" w:rsidR="00D307AB" w:rsidRDefault="00B8087F" w:rsidP="009350A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</w:t>
      </w:r>
    </w:p>
    <w:p w14:paraId="04722B43" w14:textId="77777777" w:rsidR="00B8087F" w:rsidRDefault="00B8087F" w:rsidP="009350A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00"/>
        </w:rPr>
      </w:pPr>
    </w:p>
    <w:p w14:paraId="2AF26549" w14:textId="77777777" w:rsidR="00D307AB" w:rsidRPr="00411069" w:rsidRDefault="00D307AB" w:rsidP="009350A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5862FC">
        <w:rPr>
          <w:rFonts w:ascii="Arial Narrow" w:hAnsi="Arial Narrow"/>
          <w:b/>
          <w:bCs/>
          <w:color w:val="000000"/>
        </w:rPr>
        <w:t>Predpokladaný termín začatia pripomienkového konania:</w:t>
      </w:r>
      <w:r>
        <w:rPr>
          <w:rFonts w:ascii="Arial Narrow" w:hAnsi="Arial Narrow"/>
          <w:b/>
          <w:bCs/>
          <w:color w:val="000000"/>
        </w:rPr>
        <w:t xml:space="preserve">  </w:t>
      </w:r>
      <w:r w:rsidR="00D62FC6">
        <w:rPr>
          <w:rFonts w:ascii="Arial Narrow" w:hAnsi="Arial Narrow"/>
        </w:rPr>
        <w:t>September</w:t>
      </w:r>
      <w:r w:rsidR="003B40FA">
        <w:rPr>
          <w:rFonts w:ascii="Arial Narrow" w:hAnsi="Arial Narrow"/>
        </w:rPr>
        <w:t xml:space="preserve"> </w:t>
      </w:r>
      <w:r w:rsidR="00963141">
        <w:rPr>
          <w:rFonts w:ascii="Arial Narrow" w:hAnsi="Arial Narrow"/>
        </w:rPr>
        <w:t>202</w:t>
      </w:r>
      <w:r w:rsidR="003B40FA">
        <w:rPr>
          <w:rFonts w:ascii="Arial Narrow" w:hAnsi="Arial Narrow"/>
        </w:rPr>
        <w:t>3</w:t>
      </w:r>
    </w:p>
    <w:sectPr w:rsidR="00D307AB" w:rsidRPr="00411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69"/>
    <w:rsid w:val="00000A05"/>
    <w:rsid w:val="00015F7B"/>
    <w:rsid w:val="00016E75"/>
    <w:rsid w:val="000A794B"/>
    <w:rsid w:val="000B72CC"/>
    <w:rsid w:val="000C0B20"/>
    <w:rsid w:val="00105ABF"/>
    <w:rsid w:val="00121F25"/>
    <w:rsid w:val="001D4D33"/>
    <w:rsid w:val="001F20F0"/>
    <w:rsid w:val="001F6734"/>
    <w:rsid w:val="00200081"/>
    <w:rsid w:val="00223B5D"/>
    <w:rsid w:val="002B5CB8"/>
    <w:rsid w:val="002D6B24"/>
    <w:rsid w:val="002E0BB4"/>
    <w:rsid w:val="00317096"/>
    <w:rsid w:val="00381FF1"/>
    <w:rsid w:val="0039228A"/>
    <w:rsid w:val="0039526A"/>
    <w:rsid w:val="003B40FA"/>
    <w:rsid w:val="003F41F9"/>
    <w:rsid w:val="00411069"/>
    <w:rsid w:val="00446A17"/>
    <w:rsid w:val="004513A9"/>
    <w:rsid w:val="004918A8"/>
    <w:rsid w:val="004A29D3"/>
    <w:rsid w:val="004F11F1"/>
    <w:rsid w:val="00551DFB"/>
    <w:rsid w:val="00585104"/>
    <w:rsid w:val="005E6C17"/>
    <w:rsid w:val="00631AE0"/>
    <w:rsid w:val="006560BD"/>
    <w:rsid w:val="006822F2"/>
    <w:rsid w:val="006C14CE"/>
    <w:rsid w:val="006C2A02"/>
    <w:rsid w:val="006E574D"/>
    <w:rsid w:val="00742D52"/>
    <w:rsid w:val="0075076B"/>
    <w:rsid w:val="00815B75"/>
    <w:rsid w:val="008359CF"/>
    <w:rsid w:val="00855706"/>
    <w:rsid w:val="008719A7"/>
    <w:rsid w:val="00891D46"/>
    <w:rsid w:val="008C2638"/>
    <w:rsid w:val="00906EB0"/>
    <w:rsid w:val="009350A1"/>
    <w:rsid w:val="00963141"/>
    <w:rsid w:val="009B7E20"/>
    <w:rsid w:val="009D094A"/>
    <w:rsid w:val="009E578B"/>
    <w:rsid w:val="00A2438E"/>
    <w:rsid w:val="00A56FF2"/>
    <w:rsid w:val="00A92848"/>
    <w:rsid w:val="00AC19E9"/>
    <w:rsid w:val="00AD1004"/>
    <w:rsid w:val="00AF0F37"/>
    <w:rsid w:val="00B463F9"/>
    <w:rsid w:val="00B610DD"/>
    <w:rsid w:val="00B8087F"/>
    <w:rsid w:val="00BA6347"/>
    <w:rsid w:val="00C1312F"/>
    <w:rsid w:val="00C7290A"/>
    <w:rsid w:val="00CA0636"/>
    <w:rsid w:val="00CB3516"/>
    <w:rsid w:val="00D307AB"/>
    <w:rsid w:val="00D62FC6"/>
    <w:rsid w:val="00D72441"/>
    <w:rsid w:val="00DB1903"/>
    <w:rsid w:val="00DF75E4"/>
    <w:rsid w:val="00E63324"/>
    <w:rsid w:val="00EB3340"/>
    <w:rsid w:val="00EB48A6"/>
    <w:rsid w:val="00ED778A"/>
    <w:rsid w:val="00F601E1"/>
    <w:rsid w:val="00F71BB4"/>
    <w:rsid w:val="00FA3A09"/>
    <w:rsid w:val="00FB5E93"/>
    <w:rsid w:val="00FB75A3"/>
    <w:rsid w:val="00FC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779D"/>
  <w15:chartTrackingRefBased/>
  <w15:docId w15:val="{A23382A2-0926-4A4F-A667-01364A3E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11069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110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307AB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7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7E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1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chaela.vidova@mfsr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redbezna_informacia_ZDP_2023"/>
    <f:field ref="objsubject" par="" edit="true" text=""/>
    <f:field ref="objcreatedby" par="" text="Vidová, Michaela, Ing."/>
    <f:field ref="objcreatedat" par="" text="4.7.2023 13:37:51"/>
    <f:field ref="objchangedby" par="" text="Administrator, System"/>
    <f:field ref="objmodifiedat" par="" text="4.7.2023 13:37:5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Vidova Michaela</dc:creator>
  <cp:keywords/>
  <dc:description/>
  <cp:lastModifiedBy>Sprava_databaz@skdp.sk</cp:lastModifiedBy>
  <cp:revision>2</cp:revision>
  <cp:lastPrinted>2023-07-06T11:39:00Z</cp:lastPrinted>
  <dcterms:created xsi:type="dcterms:W3CDTF">2025-03-04T11:31:00Z</dcterms:created>
  <dcterms:modified xsi:type="dcterms:W3CDTF">2025-03-04T11:31:00Z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Predbežná informácia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Pripomienkovanie predbežnej informácie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Dane z príjmu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Michaela Vidová</vt:lpwstr>
  </property>
  <property fmtid="{D5CDD505-2E9C-101B-9397-08002B2CF9AE}" pid="12" name="FSC#SKEDITIONSLOVLEX@103.510:zodppredkladatel">
    <vt:lpwstr>Mgr. Michal Horváth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zákona, ktorým sa mení a dopĺňa zákon č. 595/2003 Z. z. o dani z príjmov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podnet</vt:lpwstr>
  </property>
  <property fmtid="{D5CDD505-2E9C-101B-9397-08002B2CF9AE}" pid="23" name="FSC#SKEDITIONSLOVLEX@103.510:plnynazovpredpis">
    <vt:lpwstr> Návrh zákona, ktorým sa mení a dopĺňa zákon č. 595/2003 Z. z. o dani z príjmov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MF/12803/2023-721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PI/2023/189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financií Slovenskej republiky</vt:lpwstr>
  </property>
  <property fmtid="{D5CDD505-2E9C-101B-9397-08002B2CF9AE}" pid="142" name="FSC#SKEDITIONSLOVLEX@103.510:funkciaZodpPredAkuzativ">
    <vt:lpwstr>Ministra financií Slovenskej republiky</vt:lpwstr>
  </property>
  <property fmtid="{D5CDD505-2E9C-101B-9397-08002B2CF9AE}" pid="143" name="FSC#SKEDITIONSLOVLEX@103.510:funkciaZodpPredDativ">
    <vt:lpwstr>Ministrovi financií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Michal Horváth_x000d_
Minister financií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4. 7. 2023</vt:lpwstr>
  </property>
  <property fmtid="{D5CDD505-2E9C-101B-9397-08002B2CF9AE}" pid="151" name="FSC#COOSYSTEM@1.1:Container">
    <vt:lpwstr>COO.2145.1000.3.5735997</vt:lpwstr>
  </property>
  <property fmtid="{D5CDD505-2E9C-101B-9397-08002B2CF9AE}" pid="152" name="FSC#FSCFOLIO@1.1001:docpropproject">
    <vt:lpwstr/>
  </property>
</Properties>
</file>