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B3AF"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r w:rsidRPr="00687E26">
        <w:rPr>
          <w:rFonts w:ascii="Times New Roman" w:eastAsia="Times New Roman" w:hAnsi="Times New Roman" w:cs="Times New Roman"/>
          <w:b/>
          <w:sz w:val="24"/>
          <w:szCs w:val="24"/>
          <w:lang w:eastAsia="sk-SK"/>
        </w:rPr>
        <w:t>Dôvodová správa</w:t>
      </w:r>
    </w:p>
    <w:p w14:paraId="47388148"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p>
    <w:p w14:paraId="5DC48411" w14:textId="42A15BBF" w:rsidR="00253926" w:rsidRPr="00687E26" w:rsidRDefault="009D21AE" w:rsidP="00B53ABC">
      <w:pPr>
        <w:shd w:val="clear" w:color="auto" w:fill="FFFFFF"/>
        <w:tabs>
          <w:tab w:val="left" w:pos="2085"/>
        </w:tabs>
        <w:spacing w:before="120" w:after="0" w:line="240" w:lineRule="auto"/>
        <w:jc w:val="both"/>
        <w:rPr>
          <w:rFonts w:ascii="Times New Roman" w:eastAsia="Times New Roman" w:hAnsi="Times New Roman" w:cs="Times New Roman"/>
          <w:b/>
          <w:sz w:val="24"/>
          <w:szCs w:val="24"/>
          <w:lang w:eastAsia="sk-SK"/>
        </w:rPr>
      </w:pPr>
      <w:r w:rsidRPr="00687E26">
        <w:rPr>
          <w:rFonts w:ascii="Times New Roman" w:eastAsia="Times New Roman" w:hAnsi="Times New Roman" w:cs="Times New Roman"/>
          <w:b/>
          <w:sz w:val="24"/>
          <w:szCs w:val="24"/>
          <w:lang w:eastAsia="sk-SK"/>
        </w:rPr>
        <w:t>V</w:t>
      </w:r>
      <w:r w:rsidR="00177B21" w:rsidRPr="00687E26">
        <w:rPr>
          <w:rFonts w:ascii="Times New Roman" w:eastAsia="Times New Roman" w:hAnsi="Times New Roman" w:cs="Times New Roman"/>
          <w:b/>
          <w:sz w:val="24"/>
          <w:szCs w:val="24"/>
          <w:lang w:eastAsia="sk-SK"/>
        </w:rPr>
        <w:t>šeobecná časť</w:t>
      </w:r>
    </w:p>
    <w:p w14:paraId="570B6301" w14:textId="77777777" w:rsidR="00177B21" w:rsidRPr="00687E26" w:rsidRDefault="00177B21" w:rsidP="00B53ABC">
      <w:pPr>
        <w:shd w:val="clear" w:color="auto" w:fill="FFFFFF"/>
        <w:spacing w:before="120" w:after="0" w:line="240" w:lineRule="auto"/>
        <w:ind w:firstLine="708"/>
        <w:jc w:val="both"/>
        <w:rPr>
          <w:rFonts w:ascii="Times New Roman" w:eastAsia="Times New Roman" w:hAnsi="Times New Roman" w:cs="Times New Roman"/>
          <w:sz w:val="24"/>
          <w:szCs w:val="24"/>
          <w:lang w:eastAsia="sk-SK"/>
        </w:rPr>
      </w:pPr>
    </w:p>
    <w:p w14:paraId="6AE20D9B" w14:textId="2421F3EB" w:rsidR="00070B23" w:rsidRPr="00687E26" w:rsidRDefault="00F43D17" w:rsidP="00B53ABC">
      <w:pPr>
        <w:spacing w:before="120" w:after="0" w:line="240" w:lineRule="auto"/>
        <w:ind w:firstLine="708"/>
        <w:jc w:val="both"/>
        <w:rPr>
          <w:rStyle w:val="Zstupntext"/>
          <w:color w:val="auto"/>
          <w:sz w:val="24"/>
          <w:szCs w:val="24"/>
        </w:rPr>
      </w:pPr>
      <w:r>
        <w:rPr>
          <w:rStyle w:val="Zstupntext"/>
          <w:color w:val="auto"/>
          <w:sz w:val="24"/>
          <w:szCs w:val="24"/>
        </w:rPr>
        <w:t>Vládny n</w:t>
      </w:r>
      <w:r w:rsidR="00070B23" w:rsidRPr="00687E26">
        <w:rPr>
          <w:rStyle w:val="Zstupntext"/>
          <w:color w:val="auto"/>
          <w:sz w:val="24"/>
          <w:szCs w:val="24"/>
        </w:rPr>
        <w:t>ávrh zákona</w:t>
      </w:r>
      <w:r w:rsidR="00644D68" w:rsidRPr="00687E26">
        <w:rPr>
          <w:rStyle w:val="Zstupntext"/>
          <w:color w:val="auto"/>
          <w:sz w:val="24"/>
          <w:szCs w:val="24"/>
        </w:rPr>
        <w:t>,</w:t>
      </w:r>
      <w:r w:rsidR="00070B23" w:rsidRPr="00687E26">
        <w:rPr>
          <w:rStyle w:val="Zstupntext"/>
          <w:color w:val="auto"/>
          <w:sz w:val="24"/>
          <w:szCs w:val="24"/>
        </w:rPr>
        <w:t xml:space="preserve"> </w:t>
      </w:r>
      <w:r w:rsidR="00644D68" w:rsidRPr="00687E26">
        <w:rPr>
          <w:rFonts w:ascii="Times New Roman" w:hAnsi="Times New Roman" w:cs="Times New Roman"/>
          <w:sz w:val="24"/>
          <w:szCs w:val="24"/>
        </w:rPr>
        <w:t>ktorým sa mení a dopĺňa zákon č. 376/2022 Z. z. o</w:t>
      </w:r>
      <w:r w:rsidR="00B53ABC" w:rsidRPr="00687E26">
        <w:rPr>
          <w:rFonts w:ascii="Times New Roman" w:hAnsi="Times New Roman" w:cs="Times New Roman"/>
          <w:sz w:val="24"/>
          <w:szCs w:val="24"/>
        </w:rPr>
        <w:t> </w:t>
      </w:r>
      <w:r w:rsidR="00644D68" w:rsidRPr="00687E26">
        <w:rPr>
          <w:rFonts w:ascii="Times New Roman" w:hAnsi="Times New Roman" w:cs="Times New Roman"/>
          <w:sz w:val="24"/>
          <w:szCs w:val="24"/>
        </w:rPr>
        <w:t xml:space="preserve">profesionálnych náhradných rodičoch a o zmene a doplnení niektorých zákonov a ktorým sa menia a dopĺňajú niektoré zákony (ďalej len „návrh zákona“) </w:t>
      </w:r>
      <w:r w:rsidR="00510483" w:rsidRPr="00687E26">
        <w:rPr>
          <w:rStyle w:val="Zstupntext"/>
          <w:color w:val="auto"/>
          <w:sz w:val="24"/>
          <w:szCs w:val="24"/>
        </w:rPr>
        <w:t>sa predkladá</w:t>
      </w:r>
      <w:r w:rsidR="00070B23" w:rsidRPr="00687E26">
        <w:rPr>
          <w:rStyle w:val="Zstupntext"/>
          <w:color w:val="auto"/>
          <w:sz w:val="24"/>
          <w:szCs w:val="24"/>
        </w:rPr>
        <w:t xml:space="preserve"> na základe Plánu legislatívnych úloh vlády Slovenskej republiky na </w:t>
      </w:r>
      <w:r w:rsidR="00EF0EC1" w:rsidRPr="00687E26">
        <w:rPr>
          <w:rFonts w:ascii="Times New Roman" w:hAnsi="Times New Roman" w:cs="Times New Roman"/>
          <w:sz w:val="24"/>
          <w:szCs w:val="24"/>
        </w:rPr>
        <w:t xml:space="preserve">rok </w:t>
      </w:r>
      <w:r w:rsidR="00070B23" w:rsidRPr="00687E26">
        <w:rPr>
          <w:rStyle w:val="Zstupntext"/>
          <w:color w:val="auto"/>
          <w:sz w:val="24"/>
          <w:szCs w:val="24"/>
        </w:rPr>
        <w:t>202</w:t>
      </w:r>
      <w:r w:rsidR="00644D68" w:rsidRPr="00687E26">
        <w:rPr>
          <w:rStyle w:val="Zstupntext"/>
          <w:color w:val="auto"/>
          <w:sz w:val="24"/>
          <w:szCs w:val="24"/>
        </w:rPr>
        <w:t>4</w:t>
      </w:r>
      <w:r w:rsidR="00070B23" w:rsidRPr="00687E26">
        <w:rPr>
          <w:rStyle w:val="Zstupntext"/>
          <w:color w:val="auto"/>
          <w:sz w:val="24"/>
          <w:szCs w:val="24"/>
        </w:rPr>
        <w:t>.</w:t>
      </w:r>
    </w:p>
    <w:p w14:paraId="66A0408C" w14:textId="033775CA" w:rsidR="008B6F7D" w:rsidRPr="00687E26" w:rsidRDefault="00644D68" w:rsidP="00687E26">
      <w:pPr>
        <w:spacing w:before="120" w:after="0" w:line="240" w:lineRule="auto"/>
        <w:ind w:firstLine="708"/>
        <w:jc w:val="both"/>
        <w:rPr>
          <w:rFonts w:ascii="Times New Roman" w:hAnsi="Times New Roman" w:cs="Times New Roman"/>
          <w:sz w:val="24"/>
          <w:szCs w:val="24"/>
          <w:shd w:val="clear" w:color="auto" w:fill="FFFFFF"/>
        </w:rPr>
      </w:pPr>
      <w:r w:rsidRPr="00687E26">
        <w:rPr>
          <w:rStyle w:val="Zstupntext"/>
          <w:color w:val="auto"/>
          <w:sz w:val="24"/>
          <w:szCs w:val="24"/>
        </w:rPr>
        <w:t>N</w:t>
      </w:r>
      <w:r w:rsidR="00070B23" w:rsidRPr="00687E26">
        <w:rPr>
          <w:rStyle w:val="Zstupntext"/>
          <w:color w:val="auto"/>
          <w:sz w:val="24"/>
          <w:szCs w:val="24"/>
        </w:rPr>
        <w:t>ávrh</w:t>
      </w:r>
      <w:r w:rsidR="0018785D" w:rsidRPr="00687E26">
        <w:rPr>
          <w:rStyle w:val="Zstupntext"/>
          <w:color w:val="auto"/>
          <w:sz w:val="24"/>
          <w:szCs w:val="24"/>
        </w:rPr>
        <w:t xml:space="preserve"> </w:t>
      </w:r>
      <w:r w:rsidR="00070B23" w:rsidRPr="00687E26">
        <w:rPr>
          <w:rStyle w:val="Zstupntext"/>
          <w:color w:val="auto"/>
          <w:sz w:val="24"/>
          <w:szCs w:val="24"/>
        </w:rPr>
        <w:t xml:space="preserve">zákona </w:t>
      </w:r>
      <w:r w:rsidRPr="00687E26">
        <w:rPr>
          <w:rStyle w:val="Zstupntext"/>
          <w:color w:val="auto"/>
          <w:sz w:val="24"/>
          <w:szCs w:val="24"/>
        </w:rPr>
        <w:t xml:space="preserve">čiastočne </w:t>
      </w:r>
      <w:r w:rsidR="0018785D" w:rsidRPr="00687E26">
        <w:rPr>
          <w:rStyle w:val="Zstupntext"/>
          <w:color w:val="auto"/>
          <w:sz w:val="24"/>
          <w:szCs w:val="24"/>
        </w:rPr>
        <w:t xml:space="preserve">plní </w:t>
      </w:r>
      <w:r w:rsidR="00070B23" w:rsidRPr="00687E26">
        <w:rPr>
          <w:rFonts w:ascii="Times New Roman" w:hAnsi="Times New Roman" w:cs="Times New Roman"/>
          <w:sz w:val="24"/>
          <w:szCs w:val="24"/>
        </w:rPr>
        <w:t>záväzok</w:t>
      </w:r>
      <w:r w:rsidR="00070B23" w:rsidRPr="00687E26">
        <w:rPr>
          <w:rStyle w:val="Zstupntext"/>
          <w:color w:val="auto"/>
          <w:sz w:val="24"/>
          <w:szCs w:val="24"/>
        </w:rPr>
        <w:t xml:space="preserve"> Programového vyhlásenia vlády Slovenskej republiky </w:t>
      </w:r>
      <w:r w:rsidRPr="00687E26">
        <w:rPr>
          <w:rFonts w:ascii="Times New Roman" w:hAnsi="Times New Roman" w:cs="Times New Roman"/>
          <w:sz w:val="24"/>
          <w:szCs w:val="24"/>
          <w:shd w:val="clear" w:color="auto" w:fill="FFFFFF"/>
        </w:rPr>
        <w:t>2023 – 2027</w:t>
      </w:r>
      <w:r w:rsidR="00EF0EC1" w:rsidRPr="00687E26">
        <w:rPr>
          <w:rFonts w:ascii="Times New Roman" w:hAnsi="Times New Roman" w:cs="Times New Roman"/>
          <w:sz w:val="24"/>
          <w:szCs w:val="24"/>
          <w:shd w:val="clear" w:color="auto" w:fill="FFFFFF"/>
        </w:rPr>
        <w:t xml:space="preserve"> - </w:t>
      </w:r>
      <w:r w:rsidRPr="00687E26">
        <w:rPr>
          <w:rStyle w:val="Zstupntext"/>
          <w:i/>
          <w:color w:val="auto"/>
          <w:sz w:val="24"/>
          <w:szCs w:val="24"/>
        </w:rPr>
        <w:t>„</w:t>
      </w:r>
      <w:r w:rsidRPr="00687E26">
        <w:rPr>
          <w:rFonts w:ascii="Times New Roman" w:hAnsi="Times New Roman" w:cs="Times New Roman"/>
          <w:i/>
          <w:sz w:val="24"/>
          <w:szCs w:val="24"/>
        </w:rPr>
        <w:t xml:space="preserve">Špecifickú pozornosť bude venovať ohrozeným deťom a ich rodinám. Je potrebné pokračovať v </w:t>
      </w:r>
      <w:proofErr w:type="spellStart"/>
      <w:r w:rsidRPr="00687E26">
        <w:rPr>
          <w:rFonts w:ascii="Times New Roman" w:hAnsi="Times New Roman" w:cs="Times New Roman"/>
          <w:i/>
          <w:sz w:val="24"/>
          <w:szCs w:val="24"/>
        </w:rPr>
        <w:t>deinštitucionalizácii</w:t>
      </w:r>
      <w:proofErr w:type="spellEnd"/>
      <w:r w:rsidRPr="00687E26">
        <w:rPr>
          <w:rFonts w:ascii="Times New Roman" w:hAnsi="Times New Roman" w:cs="Times New Roman"/>
          <w:i/>
          <w:sz w:val="24"/>
          <w:szCs w:val="24"/>
        </w:rPr>
        <w:t xml:space="preserve"> systému náhradnej starostlivosti, v posilňovaní sociálnoprávnej ochrany detí a sociálnej kurately a zvýšiť ich kvalitu. Prioritou je udržanie detí v rodinách...“</w:t>
      </w:r>
      <w:r w:rsidRPr="00687E26">
        <w:rPr>
          <w:rFonts w:ascii="Times New Roman" w:hAnsi="Times New Roman" w:cs="Times New Roman"/>
          <w:sz w:val="24"/>
          <w:szCs w:val="24"/>
        </w:rPr>
        <w:t xml:space="preserve">. Podpora </w:t>
      </w:r>
      <w:proofErr w:type="spellStart"/>
      <w:r w:rsidRPr="00687E26">
        <w:rPr>
          <w:rFonts w:ascii="Times New Roman" w:hAnsi="Times New Roman" w:cs="Times New Roman"/>
          <w:sz w:val="24"/>
          <w:szCs w:val="24"/>
        </w:rPr>
        <w:t>deinštituciona</w:t>
      </w:r>
      <w:r w:rsidR="00F95E48" w:rsidRPr="00687E26">
        <w:rPr>
          <w:rFonts w:ascii="Times New Roman" w:hAnsi="Times New Roman" w:cs="Times New Roman"/>
          <w:sz w:val="24"/>
          <w:szCs w:val="24"/>
        </w:rPr>
        <w:t>l</w:t>
      </w:r>
      <w:r w:rsidRPr="00687E26">
        <w:rPr>
          <w:rFonts w:ascii="Times New Roman" w:hAnsi="Times New Roman" w:cs="Times New Roman"/>
          <w:sz w:val="24"/>
          <w:szCs w:val="24"/>
        </w:rPr>
        <w:t>izácie</w:t>
      </w:r>
      <w:proofErr w:type="spellEnd"/>
      <w:r w:rsidRPr="00687E26">
        <w:rPr>
          <w:rFonts w:ascii="Times New Roman" w:hAnsi="Times New Roman" w:cs="Times New Roman"/>
          <w:sz w:val="24"/>
          <w:szCs w:val="24"/>
        </w:rPr>
        <w:t xml:space="preserve"> systému náhradnej starostlivosti, posilňovanie sociálnoprávnej ochrany detí a sociálnej kurately a zvýšenie kvality v tejto oblasti je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xml:space="preserve">. strednodobou prioritou </w:t>
      </w:r>
      <w:r w:rsidR="008B6F7D" w:rsidRPr="00687E26">
        <w:rPr>
          <w:rFonts w:ascii="Times New Roman" w:hAnsi="Times New Roman" w:cs="Times New Roman"/>
          <w:sz w:val="24"/>
          <w:szCs w:val="24"/>
          <w:shd w:val="clear" w:color="auto" w:fill="FFFFFF"/>
        </w:rPr>
        <w:t>stanovených strategických priorít z cieľov a zámerov uvedených v</w:t>
      </w:r>
      <w:r w:rsidR="00687E26" w:rsidRPr="00687E26">
        <w:rPr>
          <w:rFonts w:ascii="Times New Roman" w:hAnsi="Times New Roman" w:cs="Times New Roman"/>
          <w:sz w:val="24"/>
          <w:szCs w:val="24"/>
          <w:shd w:val="clear" w:color="auto" w:fill="FFFFFF"/>
        </w:rPr>
        <w:t> </w:t>
      </w:r>
      <w:r w:rsidR="008B6F7D" w:rsidRPr="00687E26">
        <w:rPr>
          <w:rFonts w:ascii="Times New Roman" w:hAnsi="Times New Roman" w:cs="Times New Roman"/>
          <w:sz w:val="24"/>
          <w:szCs w:val="24"/>
          <w:shd w:val="clear" w:color="auto" w:fill="FFFFFF"/>
        </w:rPr>
        <w:t xml:space="preserve">Programovom vyhlásení vlády </w:t>
      </w:r>
      <w:r w:rsidR="002773C5"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 xml:space="preserve">2023 – 2027 schválených vládou </w:t>
      </w:r>
      <w:r w:rsidR="00EF0EC1"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(uznesenie vlády SR č. 435/2024</w:t>
      </w:r>
      <w:r w:rsidR="00EF0EC1" w:rsidRPr="00687E26">
        <w:rPr>
          <w:rFonts w:ascii="Times New Roman" w:hAnsi="Times New Roman" w:cs="Times New Roman"/>
          <w:sz w:val="24"/>
          <w:szCs w:val="24"/>
          <w:shd w:val="clear" w:color="auto" w:fill="FFFFFF"/>
        </w:rPr>
        <w:t xml:space="preserve"> zo dňa 1.</w:t>
      </w:r>
      <w:r w:rsidR="00687E26" w:rsidRPr="00687E26">
        <w:rPr>
          <w:rFonts w:ascii="Times New Roman" w:hAnsi="Times New Roman" w:cs="Times New Roman"/>
          <w:sz w:val="24"/>
          <w:szCs w:val="24"/>
          <w:shd w:val="clear" w:color="auto" w:fill="FFFFFF"/>
        </w:rPr>
        <w:t xml:space="preserve"> júla</w:t>
      </w:r>
      <w:r w:rsidR="00EF0EC1" w:rsidRPr="00687E26">
        <w:rPr>
          <w:rFonts w:ascii="Times New Roman" w:hAnsi="Times New Roman" w:cs="Times New Roman"/>
          <w:sz w:val="24"/>
          <w:szCs w:val="24"/>
          <w:shd w:val="clear" w:color="auto" w:fill="FFFFFF"/>
        </w:rPr>
        <w:t xml:space="preserve"> 2024</w:t>
      </w:r>
      <w:r w:rsidR="00687E26" w:rsidRPr="00687E26">
        <w:rPr>
          <w:rFonts w:ascii="Times New Roman" w:hAnsi="Times New Roman" w:cs="Times New Roman"/>
          <w:sz w:val="24"/>
          <w:szCs w:val="24"/>
          <w:shd w:val="clear" w:color="auto" w:fill="FFFFFF"/>
        </w:rPr>
        <w:t>).</w:t>
      </w:r>
    </w:p>
    <w:p w14:paraId="668C977B" w14:textId="5F0BCD0D" w:rsidR="00402D10" w:rsidRPr="00687E26" w:rsidRDefault="008E3CDE" w:rsidP="00B53ABC">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Ciele predkladaného návrhu zákona  </w:t>
      </w:r>
      <w:r w:rsidR="00402D10" w:rsidRPr="00687E26">
        <w:rPr>
          <w:rFonts w:ascii="Times New Roman" w:hAnsi="Times New Roman" w:cs="Times New Roman"/>
          <w:sz w:val="24"/>
          <w:szCs w:val="24"/>
        </w:rPr>
        <w:t xml:space="preserve">možno rozdeliť do </w:t>
      </w:r>
      <w:r w:rsidR="00F31D5C" w:rsidRPr="00687E26">
        <w:rPr>
          <w:rFonts w:ascii="Times New Roman" w:hAnsi="Times New Roman" w:cs="Times New Roman"/>
          <w:sz w:val="24"/>
          <w:szCs w:val="24"/>
        </w:rPr>
        <w:t xml:space="preserve">dvoch </w:t>
      </w:r>
      <w:r w:rsidR="00402D10" w:rsidRPr="00687E26">
        <w:rPr>
          <w:rFonts w:ascii="Times New Roman" w:hAnsi="Times New Roman" w:cs="Times New Roman"/>
          <w:sz w:val="24"/>
          <w:szCs w:val="24"/>
        </w:rPr>
        <w:t>základných oblastí</w:t>
      </w:r>
      <w:r w:rsidR="00F95E48" w:rsidRPr="00687E26">
        <w:rPr>
          <w:rFonts w:ascii="Times New Roman" w:hAnsi="Times New Roman" w:cs="Times New Roman"/>
          <w:sz w:val="24"/>
          <w:szCs w:val="24"/>
        </w:rPr>
        <w:t>:</w:t>
      </w:r>
    </w:p>
    <w:p w14:paraId="6E8F6379" w14:textId="2C926F9D"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zlepšenie/spresnenie aktuálnej právnej úpravy na základe diskusie so zástupcami profesionálnych náhradných rodičov, </w:t>
      </w:r>
      <w:r w:rsidR="008E3CDE" w:rsidRPr="00687E26">
        <w:rPr>
          <w:rFonts w:ascii="Times New Roman" w:hAnsi="Times New Roman" w:cs="Times New Roman"/>
          <w:sz w:val="24"/>
          <w:szCs w:val="24"/>
          <w:shd w:val="clear" w:color="auto" w:fill="FFFFFF"/>
        </w:rPr>
        <w:t>centier pre deti a</w:t>
      </w:r>
      <w:r w:rsidR="000779AE" w:rsidRPr="00687E26">
        <w:rPr>
          <w:rFonts w:ascii="Times New Roman" w:hAnsi="Times New Roman" w:cs="Times New Roman"/>
          <w:sz w:val="24"/>
          <w:szCs w:val="24"/>
          <w:shd w:val="clear" w:color="auto" w:fill="FFFFFF"/>
        </w:rPr>
        <w:t> </w:t>
      </w:r>
      <w:r w:rsidR="008E3CDE" w:rsidRPr="00687E26">
        <w:rPr>
          <w:rFonts w:ascii="Times New Roman" w:hAnsi="Times New Roman" w:cs="Times New Roman"/>
          <w:sz w:val="24"/>
          <w:szCs w:val="24"/>
          <w:shd w:val="clear" w:color="auto" w:fill="FFFFFF"/>
        </w:rPr>
        <w:t>rodiny</w:t>
      </w:r>
      <w:r w:rsidR="000779AE" w:rsidRPr="00687E26">
        <w:rPr>
          <w:rFonts w:ascii="Times New Roman" w:hAnsi="Times New Roman" w:cs="Times New Roman"/>
          <w:sz w:val="24"/>
          <w:szCs w:val="24"/>
          <w:shd w:val="clear" w:color="auto" w:fill="FFFFFF"/>
        </w:rPr>
        <w:t xml:space="preserve">  (ďalej len „centrum“)</w:t>
      </w:r>
      <w:r w:rsidR="008E3CDE" w:rsidRPr="00687E26">
        <w:rPr>
          <w:rFonts w:ascii="Times New Roman" w:hAnsi="Times New Roman" w:cs="Times New Roman"/>
          <w:sz w:val="24"/>
          <w:szCs w:val="24"/>
          <w:shd w:val="clear" w:color="auto" w:fill="FFFFFF"/>
        </w:rPr>
        <w:t xml:space="preserve"> </w:t>
      </w:r>
      <w:r w:rsidRPr="00687E26">
        <w:rPr>
          <w:rFonts w:ascii="Times New Roman" w:hAnsi="Times New Roman" w:cs="Times New Roman"/>
          <w:sz w:val="24"/>
          <w:szCs w:val="24"/>
          <w:shd w:val="clear" w:color="auto" w:fill="FFFFFF"/>
        </w:rPr>
        <w:t xml:space="preserve">ako zamestnávateľov, </w:t>
      </w:r>
      <w:r w:rsidR="008E3CDE" w:rsidRPr="00687E26">
        <w:rPr>
          <w:rFonts w:ascii="Times New Roman" w:hAnsi="Times New Roman" w:cs="Times New Roman"/>
          <w:sz w:val="24"/>
          <w:szCs w:val="24"/>
          <w:shd w:val="clear" w:color="auto" w:fill="FFFFFF"/>
        </w:rPr>
        <w:t>Ústredia práce, sociálnych vecí rodiny a Národného inšpektorátu práce,</w:t>
      </w:r>
    </w:p>
    <w:p w14:paraId="58CA4A25" w14:textId="2899C323"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podpora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náhradnej starostlivosti s osobitným zameraním 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 snahou je, aby pre čo najviac detí s vážnym zdravotným znevýhodnením boli utvorené podmienky pre život v profesionálnych náhradných rodinách</w:t>
      </w:r>
      <w:r w:rsidR="00C033A6" w:rsidRPr="00687E26">
        <w:rPr>
          <w:rFonts w:ascii="Times New Roman" w:hAnsi="Times New Roman" w:cs="Times New Roman"/>
          <w:sz w:val="24"/>
          <w:szCs w:val="24"/>
          <w:shd w:val="clear" w:color="auto" w:fill="FFFFFF"/>
        </w:rPr>
        <w:t>.</w:t>
      </w:r>
    </w:p>
    <w:p w14:paraId="774EB6BC" w14:textId="06D6D06B" w:rsidR="006831B0" w:rsidRPr="00687E26" w:rsidRDefault="008E3CDE"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Style w:val="Zstupntext"/>
          <w:color w:val="auto"/>
          <w:sz w:val="24"/>
          <w:szCs w:val="24"/>
        </w:rPr>
        <w:t>Skvalitňovanie</w:t>
      </w:r>
      <w:r w:rsidRPr="00687E26">
        <w:rPr>
          <w:rFonts w:ascii="Times New Roman" w:hAnsi="Times New Roman" w:cs="Times New Roman"/>
          <w:sz w:val="24"/>
          <w:szCs w:val="24"/>
        </w:rPr>
        <w:t xml:space="preserve"> podmienok výkonu profesionálnej náhradnej starostlivosti </w:t>
      </w:r>
      <w:proofErr w:type="spellStart"/>
      <w:r w:rsidR="006831B0" w:rsidRPr="00687E26">
        <w:rPr>
          <w:rFonts w:ascii="Times New Roman" w:hAnsi="Times New Roman" w:cs="Times New Roman"/>
          <w:sz w:val="24"/>
          <w:szCs w:val="24"/>
        </w:rPr>
        <w:t>o.i</w:t>
      </w:r>
      <w:proofErr w:type="spellEnd"/>
      <w:r w:rsidR="006831B0" w:rsidRPr="00687E26">
        <w:rPr>
          <w:rFonts w:ascii="Times New Roman" w:hAnsi="Times New Roman" w:cs="Times New Roman"/>
          <w:sz w:val="24"/>
          <w:szCs w:val="24"/>
        </w:rPr>
        <w:t>. utvorením legislatívnych podmienok na výkon profesie profesionálny náhradný rodič a</w:t>
      </w:r>
      <w:r w:rsidR="00687E26" w:rsidRPr="00687E26">
        <w:rPr>
          <w:rFonts w:ascii="Times New Roman" w:hAnsi="Times New Roman" w:cs="Times New Roman"/>
          <w:sz w:val="24"/>
          <w:szCs w:val="24"/>
        </w:rPr>
        <w:t> </w:t>
      </w:r>
      <w:r w:rsidR="006831B0" w:rsidRPr="00687E26">
        <w:rPr>
          <w:rFonts w:ascii="Times New Roman" w:hAnsi="Times New Roman" w:cs="Times New Roman"/>
          <w:sz w:val="24"/>
          <w:szCs w:val="24"/>
        </w:rPr>
        <w:t xml:space="preserve">priebežným utváraním podmienok na zlepšovanie podmienok a kvality zabezpečovania výkonu rozhodnutia súdu v profesionálnych náhradných rodinách, </w:t>
      </w:r>
      <w:r w:rsidRPr="00687E26">
        <w:rPr>
          <w:rFonts w:ascii="Times New Roman" w:hAnsi="Times New Roman" w:cs="Times New Roman"/>
          <w:sz w:val="24"/>
          <w:szCs w:val="24"/>
        </w:rPr>
        <w:t xml:space="preserve">je jedným zo strategických opatrení </w:t>
      </w:r>
      <w:r w:rsidR="006831B0" w:rsidRPr="00687E26">
        <w:rPr>
          <w:rFonts w:ascii="Times New Roman" w:hAnsi="Times New Roman" w:cs="Times New Roman"/>
          <w:sz w:val="24"/>
          <w:szCs w:val="24"/>
        </w:rPr>
        <w:t xml:space="preserve">na plnenie cieľov Národnej stratégie </w:t>
      </w:r>
      <w:proofErr w:type="spellStart"/>
      <w:r w:rsidR="006831B0" w:rsidRPr="00687E26">
        <w:rPr>
          <w:rFonts w:ascii="Times New Roman" w:hAnsi="Times New Roman" w:cs="Times New Roman"/>
          <w:sz w:val="24"/>
          <w:szCs w:val="24"/>
        </w:rPr>
        <w:t>deinštitucionalizácie</w:t>
      </w:r>
      <w:proofErr w:type="spellEnd"/>
      <w:r w:rsidR="006831B0" w:rsidRPr="00687E26">
        <w:rPr>
          <w:rFonts w:ascii="Times New Roman" w:hAnsi="Times New Roman" w:cs="Times New Roman"/>
          <w:sz w:val="24"/>
          <w:szCs w:val="24"/>
        </w:rPr>
        <w:t xml:space="preserve"> systému sociálnych služieb a náhradnej starostlivosti.</w:t>
      </w:r>
      <w:r w:rsidR="006831B0" w:rsidRPr="00687E26">
        <w:rPr>
          <w:rStyle w:val="Odkaznapoznmkupodiarou"/>
          <w:rFonts w:ascii="Times New Roman" w:hAnsi="Times New Roman" w:cs="Times New Roman"/>
          <w:sz w:val="24"/>
          <w:szCs w:val="24"/>
        </w:rPr>
        <w:footnoteReference w:id="1"/>
      </w:r>
    </w:p>
    <w:p w14:paraId="77189876" w14:textId="24A6779C" w:rsidR="005E7056" w:rsidRPr="00687E26" w:rsidRDefault="002A6788" w:rsidP="00687E26">
      <w:pPr>
        <w:spacing w:before="120" w:after="0" w:line="240" w:lineRule="auto"/>
        <w:ind w:firstLine="708"/>
        <w:jc w:val="both"/>
        <w:rPr>
          <w:rFonts w:ascii="Times New Roman" w:eastAsia="Times New Roman" w:hAnsi="Times New Roman" w:cs="Times New Roman"/>
          <w:bCs/>
          <w:sz w:val="24"/>
          <w:szCs w:val="24"/>
          <w:lang w:eastAsia="sk-SK"/>
        </w:rPr>
      </w:pPr>
      <w:r w:rsidRPr="00687E26">
        <w:rPr>
          <w:rFonts w:ascii="Times New Roman" w:hAnsi="Times New Roman" w:cs="Times New Roman"/>
          <w:sz w:val="24"/>
          <w:szCs w:val="24"/>
        </w:rPr>
        <w:t>Profesionálny</w:t>
      </w:r>
      <w:r w:rsidRPr="00687E26">
        <w:rPr>
          <w:rFonts w:ascii="Times New Roman" w:eastAsia="Times New Roman" w:hAnsi="Times New Roman" w:cs="Times New Roman"/>
          <w:sz w:val="24"/>
          <w:szCs w:val="24"/>
          <w:lang w:eastAsia="sk-SK"/>
        </w:rPr>
        <w:t xml:space="preserve"> náhradný rodič </w:t>
      </w:r>
      <w:r w:rsidRPr="00687E26">
        <w:rPr>
          <w:rFonts w:ascii="Times New Roman" w:hAnsi="Times New Roman" w:cs="Times New Roman"/>
          <w:sz w:val="24"/>
          <w:szCs w:val="24"/>
        </w:rPr>
        <w:t>je zamestnancom centra</w:t>
      </w:r>
      <w:r w:rsidR="00687E26" w:rsidRPr="00687E26">
        <w:rPr>
          <w:rFonts w:ascii="Times New Roman" w:hAnsi="Times New Roman" w:cs="Times New Roman"/>
          <w:sz w:val="24"/>
          <w:szCs w:val="24"/>
        </w:rPr>
        <w:t>,</w:t>
      </w:r>
      <w:r w:rsidRPr="00687E26">
        <w:rPr>
          <w:rStyle w:val="Odkaznapoznmkupodiarou"/>
          <w:rFonts w:ascii="Times New Roman" w:hAnsi="Times New Roman" w:cs="Times New Roman"/>
          <w:sz w:val="24"/>
          <w:szCs w:val="24"/>
        </w:rPr>
        <w:footnoteReference w:id="2"/>
      </w:r>
      <w:r w:rsidRPr="00687E26">
        <w:rPr>
          <w:rFonts w:ascii="Times New Roman" w:hAnsi="Times New Roman" w:cs="Times New Roman"/>
          <w:sz w:val="24"/>
          <w:szCs w:val="24"/>
        </w:rPr>
        <w:t xml:space="preserve"> ktorý vykonáva svoju prácu – starostlivosť o dieťa, ktoré bolo prijaté do centra na základe rozhodnutia súdu</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vo svojom domácom prostredí.</w:t>
      </w:r>
    </w:p>
    <w:p w14:paraId="402321FC" w14:textId="3BEA54C1" w:rsidR="005E7056" w:rsidRPr="00687E26" w:rsidRDefault="005E7056"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hAnsi="Times New Roman" w:cs="Times New Roman"/>
          <w:sz w:val="24"/>
          <w:szCs w:val="24"/>
        </w:rPr>
        <w:lastRenderedPageBreak/>
        <w:t>Profesionálna</w:t>
      </w:r>
      <w:r w:rsidRPr="00687E26">
        <w:rPr>
          <w:rFonts w:ascii="Times New Roman" w:eastAsia="Times New Roman" w:hAnsi="Times New Roman" w:cs="Times New Roman"/>
          <w:bCs/>
          <w:sz w:val="24"/>
          <w:szCs w:val="24"/>
          <w:lang w:eastAsia="sk-SK"/>
        </w:rPr>
        <w:t xml:space="preserve"> náhradná rodina je z vecného hľadiska jednou z organizačných súčastí centier</w:t>
      </w:r>
      <w:r w:rsidR="00E03D77" w:rsidRPr="00687E26">
        <w:rPr>
          <w:rFonts w:ascii="Times New Roman" w:eastAsia="Times New Roman" w:hAnsi="Times New Roman" w:cs="Times New Roman"/>
          <w:bCs/>
          <w:sz w:val="24"/>
          <w:szCs w:val="24"/>
          <w:lang w:eastAsia="sk-SK"/>
        </w:rPr>
        <w:t>. C</w:t>
      </w:r>
      <w:r w:rsidRPr="00687E26">
        <w:rPr>
          <w:rFonts w:ascii="Times New Roman" w:eastAsia="Times New Roman" w:hAnsi="Times New Roman" w:cs="Times New Roman"/>
          <w:sz w:val="24"/>
          <w:szCs w:val="24"/>
          <w:lang w:eastAsia="sk-SK"/>
        </w:rPr>
        <w:t>entrum vykonáva opatrenia pobytovou formou, vrátane pobytových opatrení súdu</w:t>
      </w:r>
      <w:r w:rsidR="00DF067D" w:rsidRPr="00687E26">
        <w:rPr>
          <w:rFonts w:ascii="Times New Roman" w:eastAsia="Times New Roman" w:hAnsi="Times New Roman" w:cs="Times New Roman"/>
          <w:sz w:val="24"/>
          <w:szCs w:val="24"/>
          <w:lang w:eastAsia="sk-SK"/>
        </w:rPr>
        <w:t>:</w:t>
      </w:r>
    </w:p>
    <w:p w14:paraId="002F816A" w14:textId="22E02D65" w:rsidR="005E7056" w:rsidRPr="00687E26" w:rsidRDefault="005E7056" w:rsidP="00B53ABC">
      <w:pPr>
        <w:pStyle w:val="Odsekzoznamu"/>
        <w:numPr>
          <w:ilvl w:val="0"/>
          <w:numId w:val="44"/>
        </w:numPr>
        <w:tabs>
          <w:tab w:val="left" w:pos="0"/>
        </w:tabs>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profesionálnej náhradnej rodine,</w:t>
      </w:r>
      <w:r w:rsidRPr="00687E26">
        <w:rPr>
          <w:rFonts w:ascii="Times New Roman" w:hAnsi="Times New Roman" w:cs="Times New Roman"/>
          <w:sz w:val="24"/>
          <w:szCs w:val="24"/>
          <w:shd w:val="clear" w:color="auto" w:fill="FFFFFF"/>
        </w:rPr>
        <w:t xml:space="preserve"> ktorá poskytuje starostlivosť deťom a mladým dospelým </w:t>
      </w:r>
      <w:r w:rsidR="00E03D77" w:rsidRPr="00687E26">
        <w:rPr>
          <w:rFonts w:ascii="Times New Roman" w:hAnsi="Times New Roman" w:cs="Times New Roman"/>
          <w:sz w:val="24"/>
          <w:szCs w:val="24"/>
          <w:shd w:val="clear" w:color="auto" w:fill="FFFFFF"/>
        </w:rPr>
        <w:t>vo svojom domácom prostredí (</w:t>
      </w:r>
      <w:r w:rsidRPr="00687E26">
        <w:rPr>
          <w:rFonts w:ascii="Times New Roman" w:hAnsi="Times New Roman" w:cs="Times New Roman"/>
          <w:sz w:val="24"/>
          <w:szCs w:val="24"/>
          <w:shd w:val="clear" w:color="auto" w:fill="FFFFFF"/>
        </w:rPr>
        <w:t>v rodinnom dome alebo v</w:t>
      </w:r>
      <w:r w:rsidR="00E03D77"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byte</w:t>
      </w:r>
      <w:r w:rsidR="00E03D77" w:rsidRPr="00687E26">
        <w:rPr>
          <w:rFonts w:ascii="Times New Roman" w:hAnsi="Times New Roman" w:cs="Times New Roman"/>
          <w:sz w:val="24"/>
          <w:szCs w:val="24"/>
          <w:shd w:val="clear" w:color="auto" w:fill="FFFFFF"/>
        </w:rPr>
        <w:t>)</w:t>
      </w:r>
      <w:r w:rsidR="00DF067D" w:rsidRPr="00687E26">
        <w:rPr>
          <w:rFonts w:ascii="Times New Roman" w:hAnsi="Times New Roman" w:cs="Times New Roman"/>
          <w:sz w:val="24"/>
          <w:szCs w:val="24"/>
          <w:shd w:val="clear" w:color="auto" w:fill="FFFFFF"/>
        </w:rPr>
        <w:t>,</w:t>
      </w:r>
    </w:p>
    <w:p w14:paraId="3984784E" w14:textId="584BB036"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skupine (špecializovaný program, resocializačný program a</w:t>
      </w:r>
      <w:r w:rsidR="00E03D77" w:rsidRPr="00687E26">
        <w:rPr>
          <w:rFonts w:ascii="Times New Roman" w:eastAsia="Times New Roman" w:hAnsi="Times New Roman" w:cs="Times New Roman"/>
          <w:sz w:val="24"/>
          <w:szCs w:val="24"/>
          <w:lang w:eastAsia="sk-SK"/>
        </w:rPr>
        <w:t xml:space="preserve"> tzv. </w:t>
      </w:r>
      <w:r w:rsidRPr="00687E26">
        <w:rPr>
          <w:rFonts w:ascii="Times New Roman" w:eastAsia="Times New Roman" w:hAnsi="Times New Roman" w:cs="Times New Roman"/>
          <w:sz w:val="24"/>
          <w:szCs w:val="24"/>
          <w:lang w:eastAsia="sk-SK"/>
        </w:rPr>
        <w:t>dobrovoľné pobyty),</w:t>
      </w:r>
    </w:p>
    <w:p w14:paraId="2A08160A" w14:textId="77777777"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v samostatne usporiadanej skupine (organizačná súčasť centra </w:t>
      </w:r>
      <w:r w:rsidRPr="00687E26">
        <w:rPr>
          <w:rFonts w:ascii="Times New Roman" w:hAnsi="Times New Roman" w:cs="Times New Roman"/>
          <w:sz w:val="24"/>
          <w:szCs w:val="24"/>
          <w:shd w:val="clear" w:color="auto" w:fill="FFFFFF"/>
        </w:rPr>
        <w:t>zriadená v rodinnom dome, byte alebo v ďalšej budove centra so samostatným stravovaním, hospodárením a vyčleneným rozpočtom).</w:t>
      </w:r>
    </w:p>
    <w:p w14:paraId="4FC8E4A7" w14:textId="540AF8CD" w:rsidR="002A6788" w:rsidRPr="00687E26" w:rsidRDefault="00033D0A"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Na </w:t>
      </w:r>
      <w:r w:rsidRPr="00687E26">
        <w:rPr>
          <w:rFonts w:ascii="Times New Roman" w:hAnsi="Times New Roman" w:cs="Times New Roman"/>
          <w:sz w:val="24"/>
          <w:szCs w:val="24"/>
        </w:rPr>
        <w:t>činnosť</w:t>
      </w:r>
      <w:r w:rsidRPr="00687E26">
        <w:rPr>
          <w:rFonts w:ascii="Times New Roman" w:eastAsia="Times New Roman" w:hAnsi="Times New Roman" w:cs="Times New Roman"/>
          <w:sz w:val="24"/>
          <w:szCs w:val="24"/>
          <w:lang w:eastAsia="sk-SK"/>
        </w:rPr>
        <w:t xml:space="preserve"> profesionálnych náhradných rodičov a vecnú stránku starostlivosti o deti sa vzťahuje zákon č. 305/2005 Z. z. o</w:t>
      </w:r>
      <w:r w:rsidRPr="00687E26">
        <w:rPr>
          <w:rFonts w:ascii="Times New Roman" w:eastAsia="Times New Roman" w:hAnsi="Times New Roman" w:cs="Times New Roman"/>
          <w:bCs/>
          <w:sz w:val="24"/>
          <w:szCs w:val="24"/>
          <w:lang w:eastAsia="sk-SK"/>
        </w:rPr>
        <w:t xml:space="preserve"> sociálnoprávnej ochrane detí a o sociálnej kuratele a o zmene a doplnení niektorých zákonov v znení neskorších predpisov (ďalej len „zákon č. 305/2005 Z.</w:t>
      </w:r>
      <w:r w:rsidR="00687E26" w:rsidRPr="00687E26">
        <w:rPr>
          <w:rFonts w:ascii="Times New Roman" w:eastAsia="Times New Roman" w:hAnsi="Times New Roman" w:cs="Times New Roman"/>
          <w:bCs/>
          <w:sz w:val="24"/>
          <w:szCs w:val="24"/>
          <w:lang w:eastAsia="sk-SK"/>
        </w:rPr>
        <w:t> </w:t>
      </w:r>
      <w:r w:rsidRPr="00687E26">
        <w:rPr>
          <w:rFonts w:ascii="Times New Roman" w:eastAsia="Times New Roman" w:hAnsi="Times New Roman" w:cs="Times New Roman"/>
          <w:bCs/>
          <w:sz w:val="24"/>
          <w:szCs w:val="24"/>
          <w:lang w:eastAsia="sk-SK"/>
        </w:rPr>
        <w:t>z.“)</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upravujúci </w:t>
      </w:r>
      <w:r w:rsidRPr="00687E26">
        <w:rPr>
          <w:rFonts w:ascii="Times New Roman" w:hAnsi="Times New Roman" w:cs="Times New Roman"/>
          <w:sz w:val="24"/>
          <w:szCs w:val="24"/>
          <w:shd w:val="clear" w:color="auto" w:fill="FFFFFF"/>
        </w:rPr>
        <w:t>sociálnoprávnu ochranu detí a sociálnu kuratelu (ďalej len „SPOD a SK“).</w:t>
      </w:r>
    </w:p>
    <w:p w14:paraId="2E428C1B" w14:textId="7BF35ED6" w:rsidR="00033D0A" w:rsidRPr="00687E26" w:rsidRDefault="00033D0A" w:rsidP="00687E26">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Na pracovno</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právn</w:t>
      </w:r>
      <w:r w:rsidR="00E03D77" w:rsidRPr="00687E26">
        <w:rPr>
          <w:rFonts w:ascii="Times New Roman" w:hAnsi="Times New Roman" w:cs="Times New Roman"/>
          <w:sz w:val="24"/>
          <w:szCs w:val="24"/>
        </w:rPr>
        <w:t xml:space="preserve">e vzťahy </w:t>
      </w:r>
      <w:r w:rsidRPr="00687E26">
        <w:rPr>
          <w:rFonts w:ascii="Times New Roman" w:hAnsi="Times New Roman" w:cs="Times New Roman"/>
          <w:sz w:val="24"/>
          <w:szCs w:val="24"/>
        </w:rPr>
        <w:t>profesionálneho náhradného rodiča sa do prijatia zákona č.</w:t>
      </w:r>
      <w:r w:rsidR="00687E26" w:rsidRPr="00687E26">
        <w:rPr>
          <w:rFonts w:ascii="Times New Roman" w:hAnsi="Times New Roman" w:cs="Times New Roman"/>
          <w:sz w:val="24"/>
          <w:szCs w:val="24"/>
        </w:rPr>
        <w:t> </w:t>
      </w:r>
      <w:r w:rsidRPr="00687E26">
        <w:rPr>
          <w:rFonts w:ascii="Times New Roman" w:hAnsi="Times New Roman" w:cs="Times New Roman"/>
          <w:sz w:val="24"/>
          <w:szCs w:val="24"/>
        </w:rPr>
        <w:t xml:space="preserve">376/2022 Z. z. o profesionálnych náhradných rodičoch </w:t>
      </w:r>
      <w:r w:rsidR="00E03D77" w:rsidRPr="00687E26">
        <w:rPr>
          <w:rFonts w:ascii="Times New Roman" w:hAnsi="Times New Roman" w:cs="Times New Roman"/>
          <w:sz w:val="24"/>
          <w:szCs w:val="24"/>
        </w:rPr>
        <w:t>a o zmene a doplnení niektorých zákonov (ďalej len „zákon o profesionálnych náhradných rodičoch</w:t>
      </w:r>
      <w:r w:rsidR="00DF067D" w:rsidRPr="00687E26">
        <w:rPr>
          <w:rFonts w:ascii="Times New Roman" w:hAnsi="Times New Roman" w:cs="Times New Roman"/>
          <w:sz w:val="24"/>
          <w:szCs w:val="24"/>
        </w:rPr>
        <w:t>“</w:t>
      </w:r>
      <w:r w:rsidR="00E03D77" w:rsidRPr="00687E26">
        <w:rPr>
          <w:rFonts w:ascii="Times New Roman" w:hAnsi="Times New Roman" w:cs="Times New Roman"/>
          <w:sz w:val="24"/>
          <w:szCs w:val="24"/>
        </w:rPr>
        <w:t xml:space="preserve">) </w:t>
      </w:r>
      <w:r w:rsidRPr="00687E26">
        <w:rPr>
          <w:rFonts w:ascii="Times New Roman" w:hAnsi="Times New Roman" w:cs="Times New Roman"/>
          <w:sz w:val="24"/>
          <w:szCs w:val="24"/>
        </w:rPr>
        <w:t>vzťahoval výlučne Zákonník práce a profesionálny náhradný rodič bol v postavení tzv. domáckeho zamestnanca (</w:t>
      </w:r>
      <w:r w:rsidRPr="00687E26">
        <w:rPr>
          <w:rFonts w:ascii="Times New Roman" w:eastAsia="Times New Roman" w:hAnsi="Times New Roman" w:cs="Times New Roman"/>
          <w:bCs/>
          <w:sz w:val="24"/>
          <w:szCs w:val="24"/>
          <w:lang w:eastAsia="sk-SK"/>
        </w:rPr>
        <w:t>§ 52 Zákonníka práce - Domácka práca a </w:t>
      </w:r>
      <w:proofErr w:type="spellStart"/>
      <w:r w:rsidRPr="00687E26">
        <w:rPr>
          <w:rFonts w:ascii="Times New Roman" w:eastAsia="Times New Roman" w:hAnsi="Times New Roman" w:cs="Times New Roman"/>
          <w:bCs/>
          <w:sz w:val="24"/>
          <w:szCs w:val="24"/>
          <w:lang w:eastAsia="sk-SK"/>
        </w:rPr>
        <w:t>telepráca</w:t>
      </w:r>
      <w:proofErr w:type="spellEnd"/>
      <w:r w:rsidRPr="00687E26">
        <w:rPr>
          <w:rFonts w:ascii="Times New Roman" w:eastAsia="Times New Roman" w:hAnsi="Times New Roman" w:cs="Times New Roman"/>
          <w:bCs/>
          <w:sz w:val="24"/>
          <w:szCs w:val="24"/>
          <w:lang w:eastAsia="sk-SK"/>
        </w:rPr>
        <w:t>)</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w:t>
      </w:r>
      <w:r w:rsidRPr="00687E26">
        <w:rPr>
          <w:rFonts w:ascii="Times New Roman" w:hAnsi="Times New Roman" w:cs="Times New Roman"/>
          <w:sz w:val="24"/>
          <w:szCs w:val="24"/>
        </w:rPr>
        <w:t>P</w:t>
      </w:r>
      <w:r w:rsidR="00E03D77" w:rsidRPr="00687E26">
        <w:rPr>
          <w:rFonts w:ascii="Times New Roman" w:hAnsi="Times New Roman" w:cs="Times New Roman"/>
          <w:sz w:val="24"/>
          <w:szCs w:val="24"/>
        </w:rPr>
        <w:t>roblematické p</w:t>
      </w:r>
      <w:r w:rsidRPr="00687E26">
        <w:rPr>
          <w:rFonts w:ascii="Times New Roman" w:hAnsi="Times New Roman" w:cs="Times New Roman"/>
          <w:sz w:val="24"/>
          <w:szCs w:val="24"/>
        </w:rPr>
        <w:t>ostavenie profesionálneho náhradného rodiča</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E03D77" w:rsidRPr="00687E26">
        <w:rPr>
          <w:rFonts w:ascii="Times New Roman" w:hAnsi="Times New Roman" w:cs="Times New Roman"/>
          <w:sz w:val="24"/>
          <w:szCs w:val="24"/>
        </w:rPr>
        <w:t>r</w:t>
      </w:r>
      <w:r w:rsidRPr="00687E26">
        <w:rPr>
          <w:rFonts w:ascii="Times New Roman" w:hAnsi="Times New Roman" w:cs="Times New Roman"/>
          <w:sz w:val="24"/>
          <w:szCs w:val="24"/>
        </w:rPr>
        <w:t>ôznorodá prax napr. v odmeňovaní, dohodnutých podmienkach pracovnoprávnych vzťahov, nedoriešené dovolenky a pod. viedl</w:t>
      </w:r>
      <w:r w:rsidR="00E03D77" w:rsidRPr="00687E26">
        <w:rPr>
          <w:rFonts w:ascii="Times New Roman" w:hAnsi="Times New Roman" w:cs="Times New Roman"/>
          <w:sz w:val="24"/>
          <w:szCs w:val="24"/>
        </w:rPr>
        <w:t>i</w:t>
      </w:r>
      <w:r w:rsidRPr="00687E26">
        <w:rPr>
          <w:rFonts w:ascii="Times New Roman" w:hAnsi="Times New Roman" w:cs="Times New Roman"/>
          <w:sz w:val="24"/>
          <w:szCs w:val="24"/>
        </w:rPr>
        <w:t xml:space="preserve"> </w:t>
      </w:r>
      <w:r w:rsidR="00EE52F0" w:rsidRPr="00687E26">
        <w:rPr>
          <w:rFonts w:ascii="Times New Roman" w:hAnsi="Times New Roman" w:cs="Times New Roman"/>
          <w:sz w:val="24"/>
          <w:szCs w:val="24"/>
        </w:rPr>
        <w:t xml:space="preserve">k osobitnej právnej úprave </w:t>
      </w:r>
      <w:r w:rsidR="00EE52F0" w:rsidRPr="00687E26">
        <w:rPr>
          <w:rFonts w:ascii="Times New Roman" w:hAnsi="Times New Roman" w:cs="Times New Roman"/>
          <w:sz w:val="24"/>
          <w:szCs w:val="24"/>
          <w:shd w:val="clear" w:color="auto" w:fill="FFFFFF"/>
        </w:rPr>
        <w:t xml:space="preserve">určitých otázok pracovnoprávnych vzťahov v zákone o profesionálnych náhradných rodičoch s tým, že </w:t>
      </w:r>
      <w:r w:rsidR="00EE52F0" w:rsidRPr="00687E26">
        <w:rPr>
          <w:rFonts w:ascii="Times New Roman" w:hAnsi="Times New Roman" w:cs="Times New Roman"/>
          <w:sz w:val="24"/>
          <w:szCs w:val="24"/>
        </w:rPr>
        <w:t>na pracovnoprávne vzťahy profesionálnych náhradných rodičov sa vzťahuje Zákonník práce, ak nie je</w:t>
      </w:r>
      <w:r w:rsidR="00DF067D" w:rsidRPr="00687E26">
        <w:rPr>
          <w:rFonts w:ascii="Times New Roman" w:hAnsi="Times New Roman" w:cs="Times New Roman"/>
          <w:sz w:val="24"/>
          <w:szCs w:val="24"/>
        </w:rPr>
        <w:t xml:space="preserve"> v</w:t>
      </w:r>
      <w:r w:rsidR="00EE52F0" w:rsidRPr="00687E26">
        <w:rPr>
          <w:rFonts w:ascii="Times New Roman" w:hAnsi="Times New Roman" w:cs="Times New Roman"/>
          <w:sz w:val="24"/>
          <w:szCs w:val="24"/>
        </w:rPr>
        <w:t xml:space="preserve"> zákone o profesionálnych náhradných rodičoch, ustanovené inak</w:t>
      </w:r>
      <w:r w:rsidR="00EE52F0" w:rsidRPr="00687E26">
        <w:rPr>
          <w:rFonts w:ascii="Times New Roman" w:hAnsi="Times New Roman" w:cs="Times New Roman"/>
          <w:sz w:val="24"/>
          <w:szCs w:val="24"/>
          <w:shd w:val="clear" w:color="auto" w:fill="FFFFFF"/>
        </w:rPr>
        <w:t>.</w:t>
      </w:r>
    </w:p>
    <w:p w14:paraId="7A1F2EF8" w14:textId="5A3A9FF0" w:rsidR="00EE52F0" w:rsidRPr="00687E26" w:rsidRDefault="00EE52F0"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Zákon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sz w:val="24"/>
          <w:szCs w:val="24"/>
        </w:rPr>
        <w:t xml:space="preserve">je účinný od 1. </w:t>
      </w:r>
      <w:r w:rsidR="005109E0" w:rsidRPr="00687E26">
        <w:rPr>
          <w:rFonts w:ascii="Times New Roman" w:hAnsi="Times New Roman" w:cs="Times New Roman"/>
          <w:sz w:val="24"/>
          <w:szCs w:val="24"/>
        </w:rPr>
        <w:t>decembra 2022</w:t>
      </w:r>
      <w:r w:rsidR="00402D10" w:rsidRPr="00687E26">
        <w:rPr>
          <w:rFonts w:ascii="Times New Roman" w:hAnsi="Times New Roman" w:cs="Times New Roman"/>
          <w:sz w:val="24"/>
          <w:szCs w:val="24"/>
        </w:rPr>
        <w:t>, v následnom prechodnom období boli nanovo dohodnuté podmienky výkonu práce</w:t>
      </w:r>
      <w:r w:rsidR="006831B0" w:rsidRPr="00687E26">
        <w:rPr>
          <w:rFonts w:ascii="Times New Roman" w:hAnsi="Times New Roman" w:cs="Times New Roman"/>
          <w:sz w:val="24"/>
          <w:szCs w:val="24"/>
        </w:rPr>
        <w:t xml:space="preserve"> medzi zamestnancami a zamestnávateľmi</w:t>
      </w:r>
      <w:r w:rsidR="00402D10" w:rsidRPr="00687E26">
        <w:rPr>
          <w:rFonts w:ascii="Times New Roman" w:hAnsi="Times New Roman" w:cs="Times New Roman"/>
          <w:sz w:val="24"/>
          <w:szCs w:val="24"/>
        </w:rPr>
        <w:t>, prehodnotené mzdové náležitosti, doriešené  pracovné pomery na dobu určitú, preverené splnenie predpokladu bezúhonnosti u tých profesionálnych náhradných rodičov</w:t>
      </w:r>
      <w:r w:rsidR="00442909"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u ktorých nemusel byť </w:t>
      </w:r>
      <w:r w:rsidR="006831B0" w:rsidRPr="00687E26">
        <w:rPr>
          <w:rFonts w:ascii="Times New Roman" w:hAnsi="Times New Roman" w:cs="Times New Roman"/>
          <w:sz w:val="24"/>
          <w:szCs w:val="24"/>
        </w:rPr>
        <w:t xml:space="preserve">do účinnosti zákona </w:t>
      </w:r>
      <w:r w:rsidR="00402D10" w:rsidRPr="00687E26">
        <w:rPr>
          <w:rFonts w:ascii="Times New Roman" w:hAnsi="Times New Roman" w:cs="Times New Roman"/>
          <w:sz w:val="24"/>
          <w:szCs w:val="24"/>
        </w:rPr>
        <w:t xml:space="preserve">overovaný predpoklad bezúhonnosti odpisom z registra trestov atď. </w:t>
      </w:r>
      <w:r w:rsidR="00442909" w:rsidRPr="00687E26">
        <w:rPr>
          <w:rFonts w:ascii="Times New Roman" w:hAnsi="Times New Roman" w:cs="Times New Roman"/>
          <w:sz w:val="24"/>
          <w:szCs w:val="24"/>
        </w:rPr>
        <w:t xml:space="preserve">Vzhľadom na zásadné zmeny a špecifiká právnej úpravy </w:t>
      </w:r>
      <w:r w:rsidR="00402D10" w:rsidRPr="00687E26">
        <w:rPr>
          <w:rFonts w:ascii="Times New Roman" w:hAnsi="Times New Roman" w:cs="Times New Roman"/>
          <w:sz w:val="24"/>
          <w:szCs w:val="24"/>
        </w:rPr>
        <w:t>bol</w:t>
      </w:r>
      <w:r w:rsidR="00442909" w:rsidRPr="00687E26">
        <w:rPr>
          <w:rFonts w:ascii="Times New Roman" w:hAnsi="Times New Roman" w:cs="Times New Roman"/>
          <w:sz w:val="24"/>
          <w:szCs w:val="24"/>
        </w:rPr>
        <w:t>a</w:t>
      </w:r>
      <w:r w:rsidR="006831B0"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resp. </w:t>
      </w:r>
      <w:r w:rsidR="00442909" w:rsidRPr="00687E26">
        <w:rPr>
          <w:rFonts w:ascii="Times New Roman" w:hAnsi="Times New Roman" w:cs="Times New Roman"/>
          <w:sz w:val="24"/>
          <w:szCs w:val="24"/>
        </w:rPr>
        <w:t>je sledovaná a vyhodnocovaná aplikačná prax, in</w:t>
      </w:r>
      <w:r w:rsidR="00402D10" w:rsidRPr="00687E26">
        <w:rPr>
          <w:rFonts w:ascii="Times New Roman" w:hAnsi="Times New Roman" w:cs="Times New Roman"/>
          <w:sz w:val="24"/>
          <w:szCs w:val="24"/>
        </w:rPr>
        <w:t>formácie sú získavané z praxe profesionálnych náhradných rodičov, centier ale napr. aj z praxe Národného inšpektorátu práce.</w:t>
      </w:r>
    </w:p>
    <w:p w14:paraId="2740DDE5" w14:textId="067FAB02" w:rsidR="00EE52F0" w:rsidRPr="00687E26" w:rsidRDefault="00A03BB2"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Po takmer dvojročnej skúsenosti s implementáciou zákona boli zosumarizované a prediskutované praktické skúsenosti z implementácie zákona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bCs/>
          <w:sz w:val="24"/>
          <w:szCs w:val="24"/>
        </w:rPr>
        <w:t xml:space="preserve">a napriek faktu, že sa vzhľadom na rozsiahlosť </w:t>
      </w:r>
      <w:r w:rsidR="00442909" w:rsidRPr="00687E26">
        <w:rPr>
          <w:rFonts w:ascii="Times New Roman" w:hAnsi="Times New Roman" w:cs="Times New Roman"/>
          <w:bCs/>
          <w:sz w:val="24"/>
          <w:szCs w:val="24"/>
        </w:rPr>
        <w:t xml:space="preserve">a charakter </w:t>
      </w:r>
      <w:r w:rsidRPr="00687E26">
        <w:rPr>
          <w:rFonts w:ascii="Times New Roman" w:hAnsi="Times New Roman" w:cs="Times New Roman"/>
          <w:bCs/>
          <w:sz w:val="24"/>
          <w:szCs w:val="24"/>
        </w:rPr>
        <w:t xml:space="preserve">zmien neobjavili zásadnejšie problémy v právnej úprave, bolo identifikovaných niekoľko ustanovení, ktoré je potrebné  upraviť, resp. spresniť. </w:t>
      </w:r>
      <w:r w:rsidR="009247BD" w:rsidRPr="00687E26">
        <w:rPr>
          <w:rFonts w:ascii="Times New Roman" w:hAnsi="Times New Roman" w:cs="Times New Roman"/>
          <w:bCs/>
          <w:sz w:val="24"/>
          <w:szCs w:val="24"/>
        </w:rPr>
        <w:t>Medzi ustanovenia, ktorých znenie spôsobuje problémy patria ustanovenia o zaokrúhľovaní mzdy, príplatku za prax</w:t>
      </w:r>
      <w:r w:rsidR="00166AA2" w:rsidRPr="00687E26">
        <w:rPr>
          <w:rFonts w:ascii="Times New Roman" w:hAnsi="Times New Roman" w:cs="Times New Roman"/>
          <w:bCs/>
          <w:sz w:val="24"/>
          <w:szCs w:val="24"/>
        </w:rPr>
        <w:t xml:space="preserve"> a</w:t>
      </w:r>
      <w:r w:rsidR="009247BD" w:rsidRPr="00687E26">
        <w:rPr>
          <w:rFonts w:ascii="Times New Roman" w:hAnsi="Times New Roman" w:cs="Times New Roman"/>
          <w:bCs/>
          <w:sz w:val="24"/>
          <w:szCs w:val="24"/>
        </w:rPr>
        <w:t xml:space="preserve"> krátení dovolenky za</w:t>
      </w:r>
      <w:r w:rsidR="00687E26" w:rsidRPr="00687E26">
        <w:rPr>
          <w:rFonts w:ascii="Times New Roman" w:hAnsi="Times New Roman" w:cs="Times New Roman"/>
          <w:bCs/>
          <w:sz w:val="24"/>
          <w:szCs w:val="24"/>
        </w:rPr>
        <w:t> </w:t>
      </w:r>
      <w:r w:rsidR="009247BD" w:rsidRPr="00687E26">
        <w:rPr>
          <w:rFonts w:ascii="Times New Roman" w:hAnsi="Times New Roman" w:cs="Times New Roman"/>
          <w:bCs/>
          <w:sz w:val="24"/>
          <w:szCs w:val="24"/>
        </w:rPr>
        <w:t>zmeškané/neodpracované dni.</w:t>
      </w:r>
    </w:p>
    <w:p w14:paraId="78C7409D" w14:textId="276D584F" w:rsidR="00A819FA" w:rsidRPr="00687E26" w:rsidRDefault="001E413F"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Jednou z  tém, ktoré boli predmetom pracovných stretnutí pri zvažovaní návrhov zmien a doplnení zákona bolo aj ustanovenie, ktoré bolo </w:t>
      </w:r>
      <w:r w:rsidR="00442909" w:rsidRPr="00687E26">
        <w:rPr>
          <w:rFonts w:ascii="Times New Roman" w:hAnsi="Times New Roman" w:cs="Times New Roman"/>
          <w:bCs/>
          <w:sz w:val="24"/>
          <w:szCs w:val="24"/>
        </w:rPr>
        <w:t xml:space="preserve">zo zákona </w:t>
      </w:r>
      <w:r w:rsidRPr="00687E26">
        <w:rPr>
          <w:rFonts w:ascii="Times New Roman" w:hAnsi="Times New Roman" w:cs="Times New Roman"/>
          <w:bCs/>
          <w:sz w:val="24"/>
          <w:szCs w:val="24"/>
        </w:rPr>
        <w:t xml:space="preserve">vypustené </w:t>
      </w:r>
      <w:r w:rsidR="00442909" w:rsidRPr="00687E26">
        <w:rPr>
          <w:rFonts w:ascii="Times New Roman" w:hAnsi="Times New Roman" w:cs="Times New Roman"/>
          <w:bCs/>
          <w:sz w:val="24"/>
          <w:szCs w:val="24"/>
        </w:rPr>
        <w:t>v súvislosti s</w:t>
      </w:r>
      <w:r w:rsidR="00687E26" w:rsidRPr="00687E26">
        <w:rPr>
          <w:rFonts w:ascii="Times New Roman" w:hAnsi="Times New Roman" w:cs="Times New Roman"/>
          <w:bCs/>
          <w:sz w:val="24"/>
          <w:szCs w:val="24"/>
        </w:rPr>
        <w:t> </w:t>
      </w:r>
      <w:r w:rsidR="00442909" w:rsidRPr="00687E26">
        <w:rPr>
          <w:rFonts w:ascii="Times New Roman" w:hAnsi="Times New Roman" w:cs="Times New Roman"/>
          <w:bCs/>
          <w:sz w:val="24"/>
          <w:szCs w:val="24"/>
        </w:rPr>
        <w:t xml:space="preserve">rozhodnutím </w:t>
      </w:r>
      <w:r w:rsidR="00687E26" w:rsidRPr="00687E26">
        <w:rPr>
          <w:rFonts w:ascii="Times New Roman" w:hAnsi="Times New Roman" w:cs="Times New Roman"/>
          <w:bCs/>
          <w:sz w:val="24"/>
          <w:szCs w:val="24"/>
        </w:rPr>
        <w:t>(</w:t>
      </w:r>
      <w:r w:rsidR="00C033A6" w:rsidRPr="00687E26">
        <w:rPr>
          <w:rFonts w:ascii="Times New Roman" w:hAnsi="Times New Roman" w:cs="Times New Roman"/>
          <w:bCs/>
          <w:sz w:val="24"/>
          <w:szCs w:val="24"/>
        </w:rPr>
        <w:t xml:space="preserve">z 25. </w:t>
      </w:r>
      <w:r w:rsidR="00687E26" w:rsidRPr="00687E26">
        <w:rPr>
          <w:rFonts w:ascii="Times New Roman" w:hAnsi="Times New Roman" w:cs="Times New Roman"/>
          <w:bCs/>
          <w:sz w:val="24"/>
          <w:szCs w:val="24"/>
        </w:rPr>
        <w:t>októbra</w:t>
      </w:r>
      <w:r w:rsidR="00C033A6" w:rsidRPr="00687E26">
        <w:rPr>
          <w:rFonts w:ascii="Times New Roman" w:hAnsi="Times New Roman" w:cs="Times New Roman"/>
          <w:bCs/>
          <w:sz w:val="24"/>
          <w:szCs w:val="24"/>
        </w:rPr>
        <w:t xml:space="preserve"> 2022) </w:t>
      </w:r>
      <w:r w:rsidR="00442909" w:rsidRPr="00687E26">
        <w:rPr>
          <w:rFonts w:ascii="Times New Roman" w:hAnsi="Times New Roman" w:cs="Times New Roman"/>
          <w:sz w:val="24"/>
          <w:szCs w:val="24"/>
        </w:rPr>
        <w:t>pani prezidentky o vrátení zákona</w:t>
      </w:r>
      <w:r w:rsidR="00442909" w:rsidRPr="00687E26">
        <w:rPr>
          <w:rFonts w:ascii="Times New Roman" w:hAnsi="Times New Roman" w:cs="Times New Roman"/>
          <w:bCs/>
          <w:sz w:val="24"/>
          <w:szCs w:val="24"/>
        </w:rPr>
        <w:t xml:space="preserve"> o profesionálnych náhradných rodičoch</w:t>
      </w:r>
      <w:r w:rsidRPr="00687E26">
        <w:rPr>
          <w:rFonts w:ascii="Times New Roman" w:hAnsi="Times New Roman" w:cs="Times New Roman"/>
          <w:bCs/>
          <w:sz w:val="24"/>
          <w:szCs w:val="24"/>
        </w:rPr>
        <w:t>.</w:t>
      </w:r>
    </w:p>
    <w:p w14:paraId="42CAFB0B" w14:textId="28E196EF" w:rsidR="00301E3B" w:rsidRPr="00687E26" w:rsidRDefault="001E413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rPr>
        <w:t xml:space="preserve">V návrhu zákona a následne aj Národnou radou Slovenskej republiky schválenom </w:t>
      </w:r>
      <w:r w:rsidR="00651D27">
        <w:rPr>
          <w:rFonts w:ascii="Times New Roman" w:hAnsi="Times New Roman" w:cs="Times New Roman"/>
          <w:bCs/>
          <w:sz w:val="24"/>
          <w:szCs w:val="24"/>
        </w:rPr>
        <w:t>z</w:t>
      </w:r>
      <w:r w:rsidRPr="00687E26">
        <w:rPr>
          <w:rFonts w:ascii="Times New Roman" w:hAnsi="Times New Roman" w:cs="Times New Roman"/>
          <w:bCs/>
          <w:sz w:val="24"/>
          <w:szCs w:val="24"/>
        </w:rPr>
        <w:t xml:space="preserve">ákone o profesionálnych náhradných rodičoch boli medzi informáciami, ktoré malo centrum vyžadovať na účel overenia splnenia predpokladov záujemcu o prácu </w:t>
      </w:r>
      <w:r w:rsidR="003E6BFE" w:rsidRPr="00687E26">
        <w:rPr>
          <w:rFonts w:ascii="Times New Roman" w:hAnsi="Times New Roman" w:cs="Times New Roman"/>
          <w:bCs/>
          <w:sz w:val="24"/>
          <w:szCs w:val="24"/>
        </w:rPr>
        <w:t xml:space="preserve">profesionálneho náhradného rodiča </w:t>
      </w:r>
      <w:r w:rsidRPr="00687E26">
        <w:rPr>
          <w:rFonts w:ascii="Times New Roman" w:hAnsi="Times New Roman" w:cs="Times New Roman"/>
          <w:bCs/>
          <w:sz w:val="24"/>
          <w:szCs w:val="24"/>
        </w:rPr>
        <w:t xml:space="preserve">aj informácie o náboženskej príslušnosti, </w:t>
      </w:r>
      <w:r w:rsidRPr="00687E26">
        <w:rPr>
          <w:rFonts w:ascii="Times New Roman" w:hAnsi="Times New Roman" w:cs="Times New Roman"/>
          <w:sz w:val="24"/>
          <w:szCs w:val="24"/>
        </w:rPr>
        <w:t xml:space="preserve">národnosti a materinskom jazyku </w:t>
      </w:r>
      <w:r w:rsidRPr="00687E26">
        <w:rPr>
          <w:rFonts w:ascii="Times New Roman" w:hAnsi="Times New Roman" w:cs="Times New Roman"/>
          <w:sz w:val="24"/>
          <w:szCs w:val="24"/>
        </w:rPr>
        <w:lastRenderedPageBreak/>
        <w:t xml:space="preserve">záujemcu o prácu </w:t>
      </w:r>
      <w:r w:rsidR="00301E3B" w:rsidRPr="00687E26">
        <w:rPr>
          <w:rFonts w:ascii="Times New Roman" w:hAnsi="Times New Roman" w:cs="Times New Roman"/>
          <w:sz w:val="24"/>
          <w:szCs w:val="24"/>
        </w:rPr>
        <w:t xml:space="preserve">a jeho rodinných príslušníkov žijúcich v domácnosti </w:t>
      </w:r>
      <w:r w:rsidR="003E6BFE" w:rsidRPr="00687E26">
        <w:rPr>
          <w:rFonts w:ascii="Times New Roman" w:hAnsi="Times New Roman" w:cs="Times New Roman"/>
          <w:sz w:val="24"/>
          <w:szCs w:val="24"/>
        </w:rPr>
        <w:t xml:space="preserve">(budúceho) </w:t>
      </w:r>
      <w:r w:rsidR="00301E3B" w:rsidRPr="00687E26">
        <w:rPr>
          <w:rFonts w:ascii="Times New Roman" w:hAnsi="Times New Roman" w:cs="Times New Roman"/>
          <w:sz w:val="24"/>
          <w:szCs w:val="24"/>
        </w:rPr>
        <w:t xml:space="preserve">profesionálneho náhradného rodiča </w:t>
      </w:r>
      <w:r w:rsidR="00677003" w:rsidRPr="00687E26">
        <w:rPr>
          <w:rFonts w:ascii="Times New Roman" w:hAnsi="Times New Roman" w:cs="Times New Roman"/>
          <w:sz w:val="24"/>
          <w:szCs w:val="24"/>
        </w:rPr>
        <w:t>na účely vytvorenia podmienok na zachovanie náboženskej a národnostnej identity dieťaťa</w:t>
      </w:r>
      <w:r w:rsidRPr="00687E26">
        <w:rPr>
          <w:rFonts w:ascii="Times New Roman" w:hAnsi="Times New Roman" w:cs="Times New Roman"/>
          <w:sz w:val="24"/>
          <w:szCs w:val="24"/>
        </w:rPr>
        <w:t>.</w:t>
      </w:r>
    </w:p>
    <w:p w14:paraId="4DABEF98" w14:textId="54F060A9" w:rsidR="001E413F" w:rsidRPr="00687E26" w:rsidRDefault="00301E3B"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V rozhodnutí pani prezidentky o vráten</w:t>
      </w:r>
      <w:r w:rsidR="00442909" w:rsidRPr="00687E26">
        <w:rPr>
          <w:rFonts w:ascii="Times New Roman" w:hAnsi="Times New Roman" w:cs="Times New Roman"/>
          <w:sz w:val="24"/>
          <w:szCs w:val="24"/>
        </w:rPr>
        <w:t>í</w:t>
      </w:r>
      <w:r w:rsidRPr="00687E26">
        <w:rPr>
          <w:rFonts w:ascii="Times New Roman" w:hAnsi="Times New Roman" w:cs="Times New Roman"/>
          <w:sz w:val="24"/>
          <w:szCs w:val="24"/>
        </w:rPr>
        <w:t xml:space="preserve"> zákona </w:t>
      </w:r>
      <w:r w:rsidR="00677003" w:rsidRPr="00687E26">
        <w:rPr>
          <w:rFonts w:ascii="Times New Roman" w:hAnsi="Times New Roman" w:cs="Times New Roman"/>
          <w:sz w:val="24"/>
          <w:szCs w:val="24"/>
        </w:rPr>
        <w:t>sú uvedené vážne pochybnosti o súlade schváleného zákona v časti predmetných ustanovení s čl. 1 ods. 1, čl. 2 ods. 2, čl. 12 ods. 2 a 3, čl. 16 ods. 1, čl. 19 ods. 2 a čl. 24 ods. 1 Ústavy Slovenskej  republiky vzhľadom na porušenie ústavných princípov právneho štátu, princípu neviazanosti na náboženstvo</w:t>
      </w:r>
      <w:r w:rsidR="00166AA2" w:rsidRPr="00687E26">
        <w:rPr>
          <w:rFonts w:ascii="Times New Roman" w:hAnsi="Times New Roman" w:cs="Times New Roman"/>
          <w:sz w:val="24"/>
          <w:szCs w:val="24"/>
        </w:rPr>
        <w:t>,</w:t>
      </w:r>
      <w:r w:rsidR="00677003" w:rsidRPr="00687E26">
        <w:rPr>
          <w:rFonts w:ascii="Times New Roman" w:hAnsi="Times New Roman" w:cs="Times New Roman"/>
          <w:sz w:val="24"/>
          <w:szCs w:val="24"/>
        </w:rPr>
        <w:t xml:space="preserve"> ako aj ochrany súkromia, zákazu diskriminácie na základe viery, náboženstva alebo príslušnosti a práva na náboženskú slobodu</w:t>
      </w:r>
      <w:r w:rsidR="0000061D" w:rsidRPr="00687E26">
        <w:rPr>
          <w:rFonts w:ascii="Times New Roman" w:hAnsi="Times New Roman" w:cs="Times New Roman"/>
          <w:sz w:val="24"/>
          <w:szCs w:val="24"/>
        </w:rPr>
        <w:t>.</w:t>
      </w:r>
      <w:r w:rsidR="00C033A6" w:rsidRPr="00687E26">
        <w:rPr>
          <w:rStyle w:val="Odkaznapoznmkupodiarou"/>
          <w:rFonts w:ascii="Times New Roman" w:hAnsi="Times New Roman" w:cs="Times New Roman"/>
          <w:sz w:val="24"/>
          <w:szCs w:val="24"/>
        </w:rPr>
        <w:footnoteReference w:id="3"/>
      </w:r>
    </w:p>
    <w:p w14:paraId="218923DE" w14:textId="3602ACA2" w:rsidR="001E413F" w:rsidRPr="00687E26" w:rsidRDefault="00C26193"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Pôvodný </w:t>
      </w:r>
      <w:r w:rsidR="00677003" w:rsidRPr="00687E26">
        <w:rPr>
          <w:rFonts w:ascii="Times New Roman" w:hAnsi="Times New Roman" w:cs="Times New Roman"/>
          <w:sz w:val="24"/>
          <w:szCs w:val="24"/>
        </w:rPr>
        <w:t>n</w:t>
      </w:r>
      <w:r w:rsidR="001E413F" w:rsidRPr="00687E26">
        <w:rPr>
          <w:rFonts w:ascii="Times New Roman" w:hAnsi="Times New Roman" w:cs="Times New Roman"/>
          <w:sz w:val="24"/>
          <w:szCs w:val="24"/>
        </w:rPr>
        <w:t xml:space="preserve">ávrh právnej úpravy </w:t>
      </w:r>
      <w:r w:rsidR="00677003" w:rsidRPr="00687E26">
        <w:rPr>
          <w:rFonts w:ascii="Times New Roman" w:hAnsi="Times New Roman" w:cs="Times New Roman"/>
          <w:sz w:val="24"/>
          <w:szCs w:val="24"/>
        </w:rPr>
        <w:t xml:space="preserve">bol </w:t>
      </w:r>
      <w:r w:rsidR="001E413F" w:rsidRPr="00687E26">
        <w:rPr>
          <w:rFonts w:ascii="Times New Roman" w:hAnsi="Times New Roman" w:cs="Times New Roman"/>
          <w:sz w:val="24"/>
          <w:szCs w:val="24"/>
        </w:rPr>
        <w:t xml:space="preserve">postavený </w:t>
      </w:r>
      <w:proofErr w:type="spellStart"/>
      <w:r w:rsidR="001E413F" w:rsidRPr="00687E26">
        <w:rPr>
          <w:rFonts w:ascii="Times New Roman" w:hAnsi="Times New Roman" w:cs="Times New Roman"/>
          <w:sz w:val="24"/>
          <w:szCs w:val="24"/>
        </w:rPr>
        <w:t>o.i</w:t>
      </w:r>
      <w:proofErr w:type="spellEnd"/>
      <w:r w:rsidR="001E413F" w:rsidRPr="00687E26">
        <w:rPr>
          <w:rFonts w:ascii="Times New Roman" w:hAnsi="Times New Roman" w:cs="Times New Roman"/>
          <w:sz w:val="24"/>
          <w:szCs w:val="24"/>
        </w:rPr>
        <w:t xml:space="preserve">. na jednom zo základných princípov Dohovoru o právach dieťaťa </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najlepš</w:t>
      </w:r>
      <w:r w:rsidRPr="00687E26">
        <w:rPr>
          <w:rFonts w:ascii="Times New Roman" w:hAnsi="Times New Roman" w:cs="Times New Roman"/>
          <w:sz w:val="24"/>
          <w:szCs w:val="24"/>
        </w:rPr>
        <w:t>om</w:t>
      </w:r>
      <w:r w:rsidR="001E413F" w:rsidRPr="00687E26">
        <w:rPr>
          <w:rFonts w:ascii="Times New Roman" w:hAnsi="Times New Roman" w:cs="Times New Roman"/>
          <w:sz w:val="24"/>
          <w:szCs w:val="24"/>
        </w:rPr>
        <w:t xml:space="preserve"> záujm</w:t>
      </w:r>
      <w:r w:rsidRPr="00687E26">
        <w:rPr>
          <w:rFonts w:ascii="Times New Roman" w:hAnsi="Times New Roman" w:cs="Times New Roman"/>
          <w:sz w:val="24"/>
          <w:szCs w:val="24"/>
        </w:rPr>
        <w:t>e</w:t>
      </w:r>
      <w:r w:rsidR="001E413F" w:rsidRPr="00687E26">
        <w:rPr>
          <w:rFonts w:ascii="Times New Roman" w:hAnsi="Times New Roman" w:cs="Times New Roman"/>
          <w:sz w:val="24"/>
          <w:szCs w:val="24"/>
        </w:rPr>
        <w:t xml:space="preserve"> dieťaťa </w:t>
      </w:r>
      <w:r w:rsidR="00677003" w:rsidRPr="00687E26">
        <w:rPr>
          <w:rFonts w:ascii="Times New Roman" w:hAnsi="Times New Roman" w:cs="Times New Roman"/>
          <w:sz w:val="24"/>
          <w:szCs w:val="24"/>
        </w:rPr>
        <w:t>(</w:t>
      </w:r>
      <w:r w:rsidRPr="00687E26">
        <w:rPr>
          <w:rFonts w:ascii="Times New Roman" w:hAnsi="Times New Roman" w:cs="Times New Roman"/>
          <w:sz w:val="24"/>
          <w:szCs w:val="24"/>
        </w:rPr>
        <w:t>p</w:t>
      </w:r>
      <w:r w:rsidR="001E413F" w:rsidRPr="00687E26">
        <w:rPr>
          <w:rFonts w:ascii="Times New Roman" w:hAnsi="Times New Roman" w:cs="Times New Roman"/>
          <w:sz w:val="24"/>
          <w:szCs w:val="24"/>
        </w:rPr>
        <w:t xml:space="preserve">odľa čl. 3 ods. 1 Dohovoru o právach dieťaťa </w:t>
      </w:r>
      <w:r w:rsidR="001E413F" w:rsidRPr="00807C2A">
        <w:rPr>
          <w:rFonts w:ascii="Times New Roman" w:hAnsi="Times New Roman" w:cs="Times New Roman"/>
          <w:i/>
          <w:sz w:val="24"/>
          <w:szCs w:val="24"/>
        </w:rPr>
        <w:t>„Najlepší záujem dieťaťa musí byť prvoradým hľadiskom pri akýchkoľvek postupoch týkajúcich sa detí, či už vykonávaných verejnými alebo súkromnými zariadeniami sociálnej starostlivosti, súdmi, správnymi alebo zákonodarnými orgánmi.“</w:t>
      </w:r>
      <w:r w:rsidR="00677003" w:rsidRPr="00687E26">
        <w:rPr>
          <w:rFonts w:ascii="Times New Roman" w:hAnsi="Times New Roman" w:cs="Times New Roman"/>
          <w:sz w:val="24"/>
          <w:szCs w:val="24"/>
        </w:rPr>
        <w:t>)</w:t>
      </w:r>
      <w:r w:rsidR="00687E26">
        <w:rPr>
          <w:rFonts w:ascii="Times New Roman" w:hAnsi="Times New Roman" w:cs="Times New Roman"/>
          <w:sz w:val="24"/>
          <w:szCs w:val="24"/>
        </w:rPr>
        <w:t>,</w:t>
      </w:r>
      <w:r w:rsidR="00677003" w:rsidRPr="00687E26">
        <w:rPr>
          <w:rStyle w:val="Odkaznapoznmkupodiarou"/>
          <w:rFonts w:ascii="Times New Roman" w:hAnsi="Times New Roman" w:cs="Times New Roman"/>
          <w:sz w:val="24"/>
          <w:szCs w:val="24"/>
        </w:rPr>
        <w:footnoteReference w:id="4"/>
      </w:r>
      <w:r w:rsidRPr="00687E26">
        <w:rPr>
          <w:rFonts w:ascii="Times New Roman" w:hAnsi="Times New Roman" w:cs="Times New Roman"/>
          <w:sz w:val="24"/>
          <w:szCs w:val="24"/>
        </w:rPr>
        <w:t xml:space="preserve"> </w:t>
      </w:r>
      <w:r w:rsidR="003E6BFE" w:rsidRPr="00687E26">
        <w:rPr>
          <w:rFonts w:ascii="Times New Roman" w:hAnsi="Times New Roman" w:cs="Times New Roman"/>
          <w:sz w:val="24"/>
          <w:szCs w:val="24"/>
        </w:rPr>
        <w:t>okrem iného aj</w:t>
      </w:r>
      <w:r w:rsidR="00687E26">
        <w:rPr>
          <w:rFonts w:ascii="Times New Roman" w:hAnsi="Times New Roman" w:cs="Times New Roman"/>
          <w:sz w:val="24"/>
          <w:szCs w:val="24"/>
        </w:rPr>
        <w:t> </w:t>
      </w:r>
      <w:r w:rsidR="003E6BFE" w:rsidRPr="00687E26">
        <w:rPr>
          <w:rFonts w:ascii="Times New Roman" w:hAnsi="Times New Roman" w:cs="Times New Roman"/>
          <w:sz w:val="24"/>
          <w:szCs w:val="24"/>
        </w:rPr>
        <w:t>snahou o </w:t>
      </w:r>
      <w:r w:rsidR="00166AA2" w:rsidRPr="00687E26">
        <w:rPr>
          <w:rFonts w:ascii="Times New Roman" w:hAnsi="Times New Roman" w:cs="Times New Roman"/>
          <w:sz w:val="24"/>
          <w:szCs w:val="24"/>
        </w:rPr>
        <w:t>u</w:t>
      </w:r>
      <w:r w:rsidR="003E6BFE" w:rsidRPr="00687E26">
        <w:rPr>
          <w:rFonts w:ascii="Times New Roman" w:hAnsi="Times New Roman" w:cs="Times New Roman"/>
          <w:sz w:val="24"/>
          <w:szCs w:val="24"/>
        </w:rPr>
        <w:t xml:space="preserve">tvorenie podmienok pre </w:t>
      </w:r>
      <w:r w:rsidRPr="00687E26">
        <w:rPr>
          <w:rFonts w:ascii="Times New Roman" w:hAnsi="Times New Roman" w:cs="Times New Roman"/>
          <w:sz w:val="24"/>
          <w:szCs w:val="24"/>
        </w:rPr>
        <w:t>uplatnenie jedného z kľúčových prvkov najlepšieho záujmu dieťaťa - „</w:t>
      </w:r>
      <w:r w:rsidR="00301E3B" w:rsidRPr="00687E26">
        <w:rPr>
          <w:rFonts w:ascii="Times New Roman" w:hAnsi="Times New Roman" w:cs="Times New Roman"/>
          <w:sz w:val="24"/>
          <w:szCs w:val="24"/>
        </w:rPr>
        <w:t xml:space="preserve">zachovanie </w:t>
      </w:r>
      <w:r w:rsidRPr="00687E26">
        <w:rPr>
          <w:rFonts w:ascii="Times New Roman" w:hAnsi="Times New Roman" w:cs="Times New Roman"/>
          <w:sz w:val="24"/>
          <w:szCs w:val="24"/>
        </w:rPr>
        <w:t xml:space="preserve">identity dieťaťa“ </w:t>
      </w:r>
      <w:r w:rsidR="003E6BFE" w:rsidRPr="00687E26">
        <w:rPr>
          <w:rFonts w:ascii="Times New Roman" w:hAnsi="Times New Roman" w:cs="Times New Roman"/>
          <w:sz w:val="24"/>
          <w:szCs w:val="24"/>
        </w:rPr>
        <w:t xml:space="preserve">už </w:t>
      </w:r>
      <w:r w:rsidRPr="00687E26">
        <w:rPr>
          <w:rFonts w:ascii="Times New Roman" w:hAnsi="Times New Roman" w:cs="Times New Roman"/>
          <w:sz w:val="24"/>
          <w:szCs w:val="24"/>
        </w:rPr>
        <w:t>v rámci skúmania predpokladov na výkon práce profesionálneho náhradného rodiča</w:t>
      </w:r>
      <w:r w:rsidR="001E413F" w:rsidRPr="00687E26">
        <w:rPr>
          <w:rFonts w:ascii="Times New Roman" w:hAnsi="Times New Roman" w:cs="Times New Roman"/>
          <w:sz w:val="24"/>
          <w:szCs w:val="24"/>
        </w:rPr>
        <w:t>.</w:t>
      </w:r>
    </w:p>
    <w:p w14:paraId="715345C8" w14:textId="4E6C5C6A" w:rsidR="007D2AF2" w:rsidRPr="00687E26" w:rsidRDefault="00C26193"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Dohovoru o právach dieťaťa je </w:t>
      </w:r>
      <w:r w:rsidR="001E413F" w:rsidRPr="00687E26">
        <w:rPr>
          <w:rFonts w:ascii="Times New Roman" w:hAnsi="Times New Roman" w:cs="Times New Roman"/>
          <w:sz w:val="24"/>
          <w:szCs w:val="24"/>
        </w:rPr>
        <w:t>čl. 3 ods.</w:t>
      </w:r>
      <w:r w:rsidR="00643B98">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1 </w:t>
      </w:r>
      <w:r w:rsidR="007D2AF2" w:rsidRPr="00687E26">
        <w:rPr>
          <w:rFonts w:ascii="Times New Roman" w:hAnsi="Times New Roman" w:cs="Times New Roman"/>
          <w:sz w:val="24"/>
          <w:szCs w:val="24"/>
        </w:rPr>
        <w:t xml:space="preserve">- najlepší záujem dieťaťa, </w:t>
      </w:r>
      <w:r w:rsidR="001E413F" w:rsidRPr="00687E26">
        <w:rPr>
          <w:rFonts w:ascii="Times New Roman" w:hAnsi="Times New Roman" w:cs="Times New Roman"/>
          <w:sz w:val="24"/>
          <w:szCs w:val="24"/>
        </w:rPr>
        <w:t>jedn</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zo</w:t>
      </w:r>
      <w:r w:rsidR="00687E26">
        <w:rPr>
          <w:rFonts w:ascii="Times New Roman" w:hAnsi="Times New Roman" w:cs="Times New Roman"/>
          <w:sz w:val="24"/>
          <w:szCs w:val="24"/>
        </w:rPr>
        <w:t> </w:t>
      </w:r>
      <w:r w:rsidR="001E413F" w:rsidRPr="00687E26">
        <w:rPr>
          <w:rFonts w:ascii="Times New Roman" w:hAnsi="Times New Roman" w:cs="Times New Roman"/>
          <w:sz w:val="24"/>
          <w:szCs w:val="24"/>
        </w:rPr>
        <w:t>štyroch základných zásad Dohovoru o právach dieťaťa pre interpretáciu vykonávania všetkých práv dieťaťa</w:t>
      </w:r>
      <w:r w:rsidRPr="00687E26">
        <w:rPr>
          <w:rFonts w:ascii="Times New Roman" w:hAnsi="Times New Roman" w:cs="Times New Roman"/>
          <w:sz w:val="24"/>
          <w:szCs w:val="24"/>
        </w:rPr>
        <w:t xml:space="preserve">. Podľa </w:t>
      </w:r>
      <w:r w:rsidR="001E413F" w:rsidRPr="00687E26">
        <w:rPr>
          <w:rFonts w:ascii="Times New Roman" w:hAnsi="Times New Roman" w:cs="Times New Roman"/>
          <w:sz w:val="24"/>
          <w:szCs w:val="24"/>
        </w:rPr>
        <w:t>Všeobecn</w:t>
      </w:r>
      <w:r w:rsidR="007D2AF2" w:rsidRPr="00687E26">
        <w:rPr>
          <w:rFonts w:ascii="Times New Roman" w:hAnsi="Times New Roman" w:cs="Times New Roman"/>
          <w:sz w:val="24"/>
          <w:szCs w:val="24"/>
        </w:rPr>
        <w:t>ého</w:t>
      </w:r>
      <w:r w:rsidR="001E413F" w:rsidRPr="00687E26">
        <w:rPr>
          <w:rFonts w:ascii="Times New Roman" w:hAnsi="Times New Roman" w:cs="Times New Roman"/>
          <w:sz w:val="24"/>
          <w:szCs w:val="24"/>
        </w:rPr>
        <w:t xml:space="preserve"> komentár</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Výboru OSN pre práva dieťaťa č. 14 (2013) o práve dieťaťa na prvoradé zohľadnenie jeho alebo jej najlepšieho záujmu</w:t>
      </w:r>
      <w:r w:rsidR="00A5491B" w:rsidRPr="00687E26">
        <w:rPr>
          <w:rStyle w:val="Odkaznapoznmkupodiarou"/>
          <w:rFonts w:ascii="Times New Roman" w:hAnsi="Times New Roman" w:cs="Times New Roman"/>
          <w:sz w:val="24"/>
          <w:szCs w:val="24"/>
        </w:rPr>
        <w:footnoteReference w:id="5"/>
      </w:r>
      <w:r w:rsidR="007D2AF2" w:rsidRPr="00687E26">
        <w:rPr>
          <w:rFonts w:ascii="Times New Roman" w:hAnsi="Times New Roman" w:cs="Times New Roman"/>
          <w:sz w:val="24"/>
          <w:szCs w:val="24"/>
        </w:rPr>
        <w:t xml:space="preserve"> má koncepcia </w:t>
      </w:r>
      <w:r w:rsidR="001E413F" w:rsidRPr="00687E26">
        <w:rPr>
          <w:rFonts w:ascii="Times New Roman" w:hAnsi="Times New Roman" w:cs="Times New Roman"/>
          <w:sz w:val="24"/>
          <w:szCs w:val="24"/>
        </w:rPr>
        <w:t xml:space="preserve"> </w:t>
      </w:r>
      <w:r w:rsidR="00301E3B" w:rsidRPr="00687E26">
        <w:rPr>
          <w:rFonts w:ascii="Times New Roman" w:hAnsi="Times New Roman" w:cs="Times New Roman"/>
          <w:sz w:val="24"/>
          <w:szCs w:val="24"/>
        </w:rPr>
        <w:t xml:space="preserve">najlepšieho záujmu dieťaťa </w:t>
      </w:r>
      <w:r w:rsidR="001E413F" w:rsidRPr="00687E26">
        <w:rPr>
          <w:rFonts w:ascii="Times New Roman" w:hAnsi="Times New Roman" w:cs="Times New Roman"/>
          <w:sz w:val="24"/>
          <w:szCs w:val="24"/>
        </w:rPr>
        <w:t>tri zložky</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p>
    <w:p w14:paraId="6657D166" w14:textId="5967B252"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Hmotné právo:</w:t>
      </w:r>
      <w:r w:rsidRPr="00687E26">
        <w:rPr>
          <w:rFonts w:ascii="Times New Roman" w:hAnsi="Times New Roman" w:cs="Times New Roman"/>
          <w:i/>
          <w:sz w:val="24"/>
          <w:szCs w:val="24"/>
        </w:rPr>
        <w:t xml:space="preserve"> Právo dieťaťa na posúdenie jeho alebo jej najlepšieho záujmu a jeho prvoradé zohľadnenie v situácii, keď sa s cieľom rozhodnúť o danej veci posudzujú rôzne záujmy, a záruka, že toto právo bude vykonané vždy, keď pôjde o rozhodnutie týkajúce sa dieťaťa, skupiny identifikovaných alebo neidentifikovaných detí alebo o deti všeobecne. Článok 3 ods. 1 zakladá vnútornú povinnosť pre zmluvné štáty Dohovoru, je priamo uplatniteľný (</w:t>
      </w:r>
      <w:proofErr w:type="spellStart"/>
      <w:r w:rsidRPr="00687E26">
        <w:rPr>
          <w:rFonts w:ascii="Times New Roman" w:hAnsi="Times New Roman" w:cs="Times New Roman"/>
          <w:i/>
          <w:sz w:val="24"/>
          <w:szCs w:val="24"/>
        </w:rPr>
        <w:t>samovykonateľný</w:t>
      </w:r>
      <w:proofErr w:type="spellEnd"/>
      <w:r w:rsidRPr="00687E26">
        <w:rPr>
          <w:rFonts w:ascii="Times New Roman" w:hAnsi="Times New Roman" w:cs="Times New Roman"/>
          <w:i/>
          <w:sz w:val="24"/>
          <w:szCs w:val="24"/>
        </w:rPr>
        <w:t>) a je možné sa naň odvolať na súde.</w:t>
      </w:r>
    </w:p>
    <w:p w14:paraId="52093013" w14:textId="51505DBD"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 xml:space="preserve">Základný výkladový právny princíp: </w:t>
      </w:r>
      <w:r w:rsidRPr="00687E26">
        <w:rPr>
          <w:rFonts w:ascii="Times New Roman" w:hAnsi="Times New Roman" w:cs="Times New Roman"/>
          <w:i/>
          <w:sz w:val="24"/>
          <w:szCs w:val="24"/>
        </w:rPr>
        <w:t>Ak môže mať právne ustanovenie viac výkladov, treba uprednostniť výklad, ktorý najúčinnejšie slúži najlepšiemu záujmu dieťaťa. Rámcom pre výklad sú práva zakotvené v Dohovore a jeho Opčných protokoloch.</w:t>
      </w:r>
    </w:p>
    <w:p w14:paraId="45862E5B" w14:textId="36E21273"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Procesné právo:</w:t>
      </w:r>
      <w:r w:rsidRPr="00687E26">
        <w:rPr>
          <w:rFonts w:ascii="Times New Roman" w:hAnsi="Times New Roman" w:cs="Times New Roman"/>
          <w:i/>
          <w:sz w:val="24"/>
          <w:szCs w:val="24"/>
        </w:rPr>
        <w:t xml:space="preserve"> Kedykoľvek treba prijať rozhodnutie, ktoré ovplyvní konkrétne dieťa, identifikovanú skupinu detí alebo deti všeobecne, rozhodovací proces musí zahŕňať posúdenie možného vplyvu (pozitívneho alebo negatívneho) rozhodnutia na dané dieťa alebo deti. Posúdenie a určenie najlepšieho záujmu dieťaťa si vyžaduje procedurálne záruky. Odôvodnenie rozhodnutia musí, navyše, preukázať explicitné zohľadnenie práva. V</w:t>
      </w:r>
      <w:r w:rsidR="00B53ABC" w:rsidRPr="00687E26">
        <w:rPr>
          <w:rFonts w:ascii="Times New Roman" w:hAnsi="Times New Roman" w:cs="Times New Roman"/>
          <w:i/>
          <w:sz w:val="24"/>
          <w:szCs w:val="24"/>
        </w:rPr>
        <w:t> </w:t>
      </w:r>
      <w:r w:rsidRPr="00687E26">
        <w:rPr>
          <w:rFonts w:ascii="Times New Roman" w:hAnsi="Times New Roman" w:cs="Times New Roman"/>
          <w:i/>
          <w:sz w:val="24"/>
          <w:szCs w:val="24"/>
        </w:rPr>
        <w:t>tejto súvislosti musia zmluvné štáty Dohovoru vysvetliť, akým spôsobom bolo rešpektované právo v rozhodnutí, tzn. čo sa považuje za konanie v najlepšom záujme dieťaťa, na akých kritériách sa zakladá a akú váhu mali najlepšie záujmy dieťaťa v</w:t>
      </w:r>
      <w:r w:rsidR="00687E26">
        <w:rPr>
          <w:rFonts w:ascii="Times New Roman" w:hAnsi="Times New Roman" w:cs="Times New Roman"/>
          <w:i/>
          <w:sz w:val="24"/>
          <w:szCs w:val="24"/>
        </w:rPr>
        <w:t> </w:t>
      </w:r>
      <w:r w:rsidRPr="00687E26">
        <w:rPr>
          <w:rFonts w:ascii="Times New Roman" w:hAnsi="Times New Roman" w:cs="Times New Roman"/>
          <w:i/>
          <w:sz w:val="24"/>
          <w:szCs w:val="24"/>
        </w:rPr>
        <w:t>porovnaní s ostatnými záujmami, či už v prípade širokých otázok politiky, alebo v</w:t>
      </w:r>
      <w:r w:rsidR="00687E26">
        <w:rPr>
          <w:rFonts w:ascii="Times New Roman" w:hAnsi="Times New Roman" w:cs="Times New Roman"/>
          <w:i/>
          <w:sz w:val="24"/>
          <w:szCs w:val="24"/>
        </w:rPr>
        <w:t> </w:t>
      </w:r>
      <w:r w:rsidRPr="00687E26">
        <w:rPr>
          <w:rFonts w:ascii="Times New Roman" w:hAnsi="Times New Roman" w:cs="Times New Roman"/>
          <w:i/>
          <w:sz w:val="24"/>
          <w:szCs w:val="24"/>
        </w:rPr>
        <w:t>individuálnych prípadoch.</w:t>
      </w:r>
    </w:p>
    <w:p w14:paraId="50CF329C" w14:textId="3F21BFD5" w:rsidR="001E413F" w:rsidRPr="00687E26" w:rsidRDefault="00AC2436"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1E413F" w:rsidRPr="00687E26">
        <w:rPr>
          <w:rFonts w:ascii="Times New Roman" w:hAnsi="Times New Roman" w:cs="Times New Roman"/>
          <w:sz w:val="24"/>
          <w:szCs w:val="24"/>
        </w:rPr>
        <w:t>právnej analýz</w:t>
      </w:r>
      <w:r w:rsidRPr="00687E26">
        <w:rPr>
          <w:rFonts w:ascii="Times New Roman" w:hAnsi="Times New Roman" w:cs="Times New Roman"/>
          <w:sz w:val="24"/>
          <w:szCs w:val="24"/>
        </w:rPr>
        <w:t>y</w:t>
      </w:r>
      <w:r w:rsidR="001E413F" w:rsidRPr="00687E26">
        <w:rPr>
          <w:rFonts w:ascii="Times New Roman" w:hAnsi="Times New Roman" w:cs="Times New Roman"/>
          <w:sz w:val="24"/>
          <w:szCs w:val="24"/>
        </w:rPr>
        <w:t xml:space="preserve"> čl. 3 ods. 1 </w:t>
      </w:r>
      <w:r w:rsidR="00301E3B" w:rsidRPr="00687E26">
        <w:rPr>
          <w:rFonts w:ascii="Times New Roman" w:hAnsi="Times New Roman" w:cs="Times New Roman"/>
          <w:sz w:val="24"/>
          <w:szCs w:val="24"/>
        </w:rPr>
        <w:t xml:space="preserve">Výboru OSN </w:t>
      </w:r>
      <w:r w:rsidR="001E413F" w:rsidRPr="00687E26">
        <w:rPr>
          <w:rFonts w:ascii="Times New Roman" w:hAnsi="Times New Roman" w:cs="Times New Roman"/>
          <w:i/>
          <w:sz w:val="24"/>
          <w:szCs w:val="24"/>
        </w:rPr>
        <w:t xml:space="preserve">„Najlepší záujem dieťaťa musí byť prvoradým hľadiskom pri prijímaní všetkých vykonávacích opatrení. Slová „musí byť“ </w:t>
      </w:r>
      <w:r w:rsidR="001E413F" w:rsidRPr="00687E26">
        <w:rPr>
          <w:rFonts w:ascii="Times New Roman" w:hAnsi="Times New Roman" w:cs="Times New Roman"/>
          <w:i/>
          <w:sz w:val="24"/>
          <w:szCs w:val="24"/>
        </w:rPr>
        <w:lastRenderedPageBreak/>
        <w:t xml:space="preserve">ukladajú zmluvným štátom Dohovoru zásadnú právnu povinnosť a znamenajú, že zmluvný </w:t>
      </w:r>
      <w:r w:rsidR="001E413F" w:rsidRPr="00807C2A">
        <w:rPr>
          <w:rFonts w:ascii="Times New Roman" w:hAnsi="Times New Roman" w:cs="Times New Roman"/>
          <w:i/>
          <w:sz w:val="24"/>
          <w:szCs w:val="24"/>
        </w:rPr>
        <w:t>štát sa nemôže</w:t>
      </w:r>
      <w:r w:rsidR="001E413F" w:rsidRPr="00687E26">
        <w:rPr>
          <w:rFonts w:ascii="Times New Roman" w:hAnsi="Times New Roman" w:cs="Times New Roman"/>
          <w:i/>
          <w:sz w:val="24"/>
          <w:szCs w:val="24"/>
        </w:rPr>
        <w:t xml:space="preserve"> rozhodovať, či treba alebo nie vyhodnotiť najlepší záujem dieťaťa a pripísať mu prvoradú váhu pri vykonávaní akýchkoľvek postupov.“.</w:t>
      </w:r>
      <w:r w:rsidR="001E413F" w:rsidRPr="00687E26">
        <w:rPr>
          <w:rFonts w:ascii="Times New Roman" w:hAnsi="Times New Roman" w:cs="Times New Roman"/>
          <w:sz w:val="24"/>
          <w:szCs w:val="24"/>
        </w:rPr>
        <w:t xml:space="preserve"> Pri posudzovaní najlepšieho záujmu dieťaťa je nevyhnutné zohľadniť prvky záujmu dieťaťa a podľa Komentára Výboru OSN č. 14 je jedným z prvkov najlepšieho záujmu dieťaťa prvok „identita dieťaťa“. Právo dieťaťa na zachovanie identity je zakotvené v čl. 8</w:t>
      </w:r>
      <w:r w:rsidR="001342B3" w:rsidRPr="00687E26">
        <w:rPr>
          <w:rFonts w:ascii="Times New Roman" w:hAnsi="Times New Roman" w:cs="Times New Roman"/>
          <w:sz w:val="24"/>
          <w:szCs w:val="24"/>
        </w:rPr>
        <w:t xml:space="preserve"> ods. 1</w:t>
      </w:r>
      <w:r w:rsidR="001E413F" w:rsidRPr="00687E26">
        <w:rPr>
          <w:rFonts w:ascii="Times New Roman" w:hAnsi="Times New Roman" w:cs="Times New Roman"/>
          <w:sz w:val="24"/>
          <w:szCs w:val="24"/>
        </w:rPr>
        <w:t xml:space="preserve"> Dohovoru o právach dieťaťa</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w:t>
      </w:r>
      <w:r w:rsidR="001E413F" w:rsidRPr="00687E26">
        <w:rPr>
          <w:rFonts w:ascii="Times New Roman" w:hAnsi="Times New Roman" w:cs="Times New Roman"/>
          <w:i/>
          <w:sz w:val="24"/>
          <w:szCs w:val="24"/>
        </w:rPr>
        <w:t>Štáty, ktoré sú zmluvnou stranou Dohovoru, sa zaväzujú rešpektovať právo dieťaťa na zachovanie jeho totožnosti, včítane štátnej príslušnosti, mena a rodinných záväzkov v súlade so zákonom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s</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vylúčením nezákonných zásahov</w:t>
      </w:r>
      <w:r w:rsidR="001E413F" w:rsidRPr="00687E26">
        <w:rPr>
          <w:rFonts w:ascii="Times New Roman" w:hAnsi="Times New Roman" w:cs="Times New Roman"/>
          <w:sz w:val="24"/>
          <w:szCs w:val="24"/>
        </w:rPr>
        <w:t>.)</w:t>
      </w:r>
      <w:r w:rsidRPr="00687E26">
        <w:rPr>
          <w:rFonts w:ascii="Times New Roman" w:hAnsi="Times New Roman" w:cs="Times New Roman"/>
          <w:sz w:val="24"/>
          <w:szCs w:val="24"/>
        </w:rPr>
        <w:t>.</w:t>
      </w:r>
    </w:p>
    <w:p w14:paraId="37D55F31" w14:textId="4C7C3F28" w:rsidR="001E413F" w:rsidRPr="00687E26" w:rsidRDefault="0021329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V </w:t>
      </w:r>
      <w:r w:rsidR="001E413F" w:rsidRPr="00687E26">
        <w:rPr>
          <w:rFonts w:ascii="Times New Roman" w:hAnsi="Times New Roman" w:cs="Times New Roman"/>
          <w:sz w:val="24"/>
          <w:szCs w:val="24"/>
        </w:rPr>
        <w:t xml:space="preserve">Komentári Výboru OSN č. 14 je vyslovene uvedené: </w:t>
      </w:r>
      <w:r w:rsidR="001E413F" w:rsidRPr="00687E26">
        <w:rPr>
          <w:rFonts w:ascii="Times New Roman" w:hAnsi="Times New Roman" w:cs="Times New Roman"/>
          <w:i/>
          <w:sz w:val="24"/>
          <w:szCs w:val="24"/>
        </w:rPr>
        <w:t>V súvislosti s náboženskou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kultúrnou identitou je napríklad pri umiestňovaní dieťaťa do pestúnskeho domova nevyhnutné dbať na zachovanie kontinuity výchovy dieťaťa a na etnické, náboženské, kultúrne a jazykové pozadie dieťaťa (čl. 20 ods. 3), pričom rozhodujúca osoba musí pri posudzovaní najlepšieho záujmu dieťaťa zohľadniť tento špecifický kontext..</w:t>
      </w:r>
      <w:r w:rsidR="001E413F" w:rsidRPr="00687E26">
        <w:rPr>
          <w:rFonts w:ascii="Times New Roman" w:hAnsi="Times New Roman" w:cs="Times New Roman"/>
          <w:sz w:val="24"/>
          <w:szCs w:val="24"/>
        </w:rPr>
        <w:t>. (čl. 56 Komentára OSN č. 14)</w:t>
      </w:r>
      <w:r w:rsidR="007D2AF2" w:rsidRPr="00687E26">
        <w:rPr>
          <w:rStyle w:val="Odkaznapoznmkupodiarou"/>
          <w:rFonts w:ascii="Times New Roman" w:hAnsi="Times New Roman" w:cs="Times New Roman"/>
          <w:sz w:val="24"/>
          <w:szCs w:val="24"/>
        </w:rPr>
        <w:footnoteReference w:id="6"/>
      </w:r>
    </w:p>
    <w:p w14:paraId="35AD4BC3" w14:textId="19644BDA"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Pri zaraďovaní dieťaťa do profesionálnej náhradnej rodiny sa musíme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aspoň pokúsiť utvoriť podmienky pre zachovanie identity (náboženskej, národnostnej</w:t>
      </w:r>
      <w:r w:rsidR="00643B98">
        <w:rPr>
          <w:rFonts w:ascii="Times New Roman" w:hAnsi="Times New Roman" w:cs="Times New Roman"/>
          <w:sz w:val="24"/>
          <w:szCs w:val="24"/>
        </w:rPr>
        <w:t xml:space="preserve">, </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dieťaťa – nie je to záväzok výsledku, ale musíme sa o to všemožne a</w:t>
      </w:r>
      <w:r w:rsidR="001342B3" w:rsidRPr="00687E26">
        <w:rPr>
          <w:rFonts w:ascii="Times New Roman" w:hAnsi="Times New Roman" w:cs="Times New Roman"/>
          <w:sz w:val="24"/>
          <w:szCs w:val="24"/>
        </w:rPr>
        <w:t xml:space="preserve"> tiež </w:t>
      </w:r>
      <w:r w:rsidRPr="00687E26">
        <w:rPr>
          <w:rFonts w:ascii="Times New Roman" w:hAnsi="Times New Roman" w:cs="Times New Roman"/>
          <w:sz w:val="24"/>
          <w:szCs w:val="24"/>
        </w:rPr>
        <w:t>preukázateľne usilovať.</w:t>
      </w:r>
    </w:p>
    <w:p w14:paraId="686EE5F5" w14:textId="0DA74694"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Cieľom pôvodnej úpravy bolo získať informácie k utvoreniu podmienok </w:t>
      </w:r>
      <w:r w:rsidR="001E413F" w:rsidRPr="00687E26">
        <w:rPr>
          <w:rFonts w:ascii="Times New Roman" w:hAnsi="Times New Roman" w:cs="Times New Roman"/>
          <w:sz w:val="24"/>
          <w:szCs w:val="24"/>
        </w:rPr>
        <w:t xml:space="preserve">pre vhodné </w:t>
      </w:r>
      <w:r w:rsidR="007E688E" w:rsidRPr="00687E26">
        <w:rPr>
          <w:rFonts w:ascii="Times New Roman" w:hAnsi="Times New Roman" w:cs="Times New Roman"/>
          <w:sz w:val="24"/>
          <w:szCs w:val="24"/>
        </w:rPr>
        <w:t xml:space="preserve">zaradenie </w:t>
      </w:r>
      <w:r w:rsidR="001E413F" w:rsidRPr="00687E26">
        <w:rPr>
          <w:rFonts w:ascii="Times New Roman" w:hAnsi="Times New Roman" w:cs="Times New Roman"/>
          <w:sz w:val="24"/>
          <w:szCs w:val="24"/>
        </w:rPr>
        <w:t>konkrétneho dieťaťa</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r w:rsidR="00995F3A" w:rsidRPr="00687E26">
        <w:rPr>
          <w:rFonts w:ascii="Times New Roman" w:hAnsi="Times New Roman" w:cs="Times New Roman"/>
          <w:sz w:val="24"/>
          <w:szCs w:val="24"/>
        </w:rPr>
        <w:t xml:space="preserve">Ak </w:t>
      </w:r>
      <w:r w:rsidR="00AE4035" w:rsidRPr="00687E26">
        <w:rPr>
          <w:rFonts w:ascii="Times New Roman" w:hAnsi="Times New Roman" w:cs="Times New Roman"/>
          <w:sz w:val="24"/>
          <w:szCs w:val="24"/>
        </w:rPr>
        <w:t xml:space="preserve">je </w:t>
      </w:r>
      <w:r w:rsidR="00995F3A" w:rsidRPr="00687E26">
        <w:rPr>
          <w:rFonts w:ascii="Times New Roman" w:hAnsi="Times New Roman" w:cs="Times New Roman"/>
          <w:sz w:val="24"/>
          <w:szCs w:val="24"/>
        </w:rPr>
        <w:t xml:space="preserve">napríklad </w:t>
      </w:r>
      <w:r w:rsidR="00AE4035" w:rsidRPr="00687E26">
        <w:rPr>
          <w:rFonts w:ascii="Times New Roman" w:hAnsi="Times New Roman" w:cs="Times New Roman"/>
          <w:sz w:val="24"/>
          <w:szCs w:val="24"/>
        </w:rPr>
        <w:t xml:space="preserve">materinským </w:t>
      </w:r>
      <w:r w:rsidR="001E413F" w:rsidRPr="00687E26">
        <w:rPr>
          <w:rFonts w:ascii="Times New Roman" w:hAnsi="Times New Roman" w:cs="Times New Roman"/>
          <w:sz w:val="24"/>
          <w:szCs w:val="24"/>
        </w:rPr>
        <w:t xml:space="preserve">jazykom </w:t>
      </w:r>
      <w:r w:rsidR="00AE4035" w:rsidRPr="00687E26">
        <w:rPr>
          <w:rFonts w:ascii="Times New Roman" w:hAnsi="Times New Roman" w:cs="Times New Roman"/>
          <w:sz w:val="24"/>
          <w:szCs w:val="24"/>
        </w:rPr>
        <w:t>dieťaťa iný jazyk ako sloven</w:t>
      </w:r>
      <w:r w:rsidR="00C033A6" w:rsidRPr="00687E26">
        <w:rPr>
          <w:rFonts w:ascii="Times New Roman" w:hAnsi="Times New Roman" w:cs="Times New Roman"/>
          <w:sz w:val="24"/>
          <w:szCs w:val="24"/>
        </w:rPr>
        <w:t>ský jazyk</w:t>
      </w:r>
      <w:r w:rsidR="00AE4035" w:rsidRPr="00687E26">
        <w:rPr>
          <w:rFonts w:ascii="Times New Roman" w:hAnsi="Times New Roman" w:cs="Times New Roman"/>
          <w:sz w:val="24"/>
          <w:szCs w:val="24"/>
        </w:rPr>
        <w:t>, dieťa je inej národnosti</w:t>
      </w:r>
      <w:r w:rsidR="001E413F" w:rsidRPr="00687E26">
        <w:rPr>
          <w:rFonts w:ascii="Times New Roman" w:hAnsi="Times New Roman" w:cs="Times New Roman"/>
          <w:sz w:val="24"/>
          <w:szCs w:val="24"/>
        </w:rPr>
        <w:t xml:space="preserve"> a nemáme </w:t>
      </w:r>
      <w:r w:rsidRPr="00687E26">
        <w:rPr>
          <w:rFonts w:ascii="Times New Roman" w:hAnsi="Times New Roman" w:cs="Times New Roman"/>
          <w:sz w:val="24"/>
          <w:szCs w:val="24"/>
        </w:rPr>
        <w:t>profesionálneho náhradného rodiča</w:t>
      </w:r>
      <w:r w:rsidR="001E413F" w:rsidRPr="00687E26">
        <w:rPr>
          <w:rFonts w:ascii="Times New Roman" w:hAnsi="Times New Roman" w:cs="Times New Roman"/>
          <w:sz w:val="24"/>
          <w:szCs w:val="24"/>
        </w:rPr>
        <w:t xml:space="preserve">, ktorý je </w:t>
      </w:r>
      <w:r w:rsidR="00AE4035" w:rsidRPr="00687E26">
        <w:rPr>
          <w:rFonts w:ascii="Times New Roman" w:hAnsi="Times New Roman" w:cs="Times New Roman"/>
          <w:sz w:val="24"/>
          <w:szCs w:val="24"/>
        </w:rPr>
        <w:t xml:space="preserve">zodpovedajúco </w:t>
      </w:r>
      <w:r w:rsidR="001E413F" w:rsidRPr="00687E26">
        <w:rPr>
          <w:rFonts w:ascii="Times New Roman" w:hAnsi="Times New Roman" w:cs="Times New Roman"/>
          <w:sz w:val="24"/>
          <w:szCs w:val="24"/>
        </w:rPr>
        <w:t xml:space="preserve">jazykovo vybavený, musíme sa usilovať nájsť </w:t>
      </w:r>
      <w:r w:rsidRPr="00687E26">
        <w:rPr>
          <w:rFonts w:ascii="Times New Roman" w:hAnsi="Times New Roman" w:cs="Times New Roman"/>
          <w:sz w:val="24"/>
          <w:szCs w:val="24"/>
        </w:rPr>
        <w:t>profesionálnu náhradnú rodinu</w:t>
      </w:r>
      <w:r w:rsidR="001E413F" w:rsidRPr="00687E26">
        <w:rPr>
          <w:rFonts w:ascii="Times New Roman" w:hAnsi="Times New Roman" w:cs="Times New Roman"/>
          <w:sz w:val="24"/>
          <w:szCs w:val="24"/>
        </w:rPr>
        <w:t>, ktor</w:t>
      </w:r>
      <w:r w:rsidRPr="00687E26">
        <w:rPr>
          <w:rFonts w:ascii="Times New Roman" w:hAnsi="Times New Roman" w:cs="Times New Roman"/>
          <w:sz w:val="24"/>
          <w:szCs w:val="24"/>
        </w:rPr>
        <w:t>á</w:t>
      </w:r>
      <w:r w:rsidR="001E413F" w:rsidRPr="00687E26">
        <w:rPr>
          <w:rFonts w:ascii="Times New Roman" w:hAnsi="Times New Roman" w:cs="Times New Roman"/>
          <w:sz w:val="24"/>
          <w:szCs w:val="24"/>
        </w:rPr>
        <w:t xml:space="preserve"> utvorí čo najlepšie podmienky pre dieťa</w:t>
      </w:r>
      <w:r w:rsidR="00995F3A"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napr. škola s vyučovacím jazykom </w:t>
      </w:r>
      <w:r w:rsidR="00AE4035" w:rsidRPr="00687E26">
        <w:rPr>
          <w:rFonts w:ascii="Times New Roman" w:hAnsi="Times New Roman" w:cs="Times New Roman"/>
          <w:sz w:val="24"/>
          <w:szCs w:val="24"/>
        </w:rPr>
        <w:t xml:space="preserve">národnostnej menšiny, </w:t>
      </w:r>
      <w:r w:rsidR="001E413F" w:rsidRPr="00687E26">
        <w:rPr>
          <w:rFonts w:ascii="Times New Roman" w:hAnsi="Times New Roman" w:cs="Times New Roman"/>
          <w:sz w:val="24"/>
          <w:szCs w:val="24"/>
        </w:rPr>
        <w:t>jazykový kurz a v neposlednom rade kontakt s rodičmi dieťaťa a jeho rodinou</w:t>
      </w:r>
      <w:r w:rsidR="00995F3A" w:rsidRPr="00687E26">
        <w:rPr>
          <w:rFonts w:ascii="Times New Roman" w:hAnsi="Times New Roman" w:cs="Times New Roman"/>
          <w:sz w:val="24"/>
          <w:szCs w:val="24"/>
        </w:rPr>
        <w:t>), a t</w:t>
      </w:r>
      <w:r w:rsidR="001E413F" w:rsidRPr="00687E26">
        <w:rPr>
          <w:rFonts w:ascii="Times New Roman" w:hAnsi="Times New Roman" w:cs="Times New Roman"/>
          <w:sz w:val="24"/>
          <w:szCs w:val="24"/>
        </w:rPr>
        <w:t xml:space="preserve">o isté platí aj v prípade náboženstva </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cieľom </w:t>
      </w:r>
      <w:r w:rsidR="00C033A6" w:rsidRPr="00687E26">
        <w:rPr>
          <w:rFonts w:ascii="Times New Roman" w:hAnsi="Times New Roman" w:cs="Times New Roman"/>
          <w:sz w:val="24"/>
          <w:szCs w:val="24"/>
        </w:rPr>
        <w:t xml:space="preserve">je </w:t>
      </w:r>
      <w:r w:rsidR="001E413F" w:rsidRPr="00687E26">
        <w:rPr>
          <w:rFonts w:ascii="Times New Roman" w:hAnsi="Times New Roman" w:cs="Times New Roman"/>
          <w:sz w:val="24"/>
          <w:szCs w:val="24"/>
        </w:rPr>
        <w:t xml:space="preserve">nájsť </w:t>
      </w:r>
      <w:r w:rsidR="00C033A6" w:rsidRPr="00687E26">
        <w:rPr>
          <w:rFonts w:ascii="Times New Roman" w:hAnsi="Times New Roman" w:cs="Times New Roman"/>
          <w:sz w:val="24"/>
          <w:szCs w:val="24"/>
        </w:rPr>
        <w:t xml:space="preserve">pre dieťa </w:t>
      </w:r>
      <w:r w:rsidRPr="00687E26">
        <w:rPr>
          <w:rFonts w:ascii="Times New Roman" w:hAnsi="Times New Roman" w:cs="Times New Roman"/>
          <w:sz w:val="24"/>
          <w:szCs w:val="24"/>
        </w:rPr>
        <w:t>profesionálnu náhradnú rodinu</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F82FFA" w:rsidRPr="00687E26">
        <w:rPr>
          <w:rFonts w:ascii="Times New Roman" w:hAnsi="Times New Roman" w:cs="Times New Roman"/>
          <w:sz w:val="24"/>
          <w:szCs w:val="24"/>
        </w:rPr>
        <w:t xml:space="preserve">pripravenú </w:t>
      </w:r>
      <w:r w:rsidR="001E413F" w:rsidRPr="00687E26">
        <w:rPr>
          <w:rFonts w:ascii="Times New Roman" w:hAnsi="Times New Roman" w:cs="Times New Roman"/>
          <w:sz w:val="24"/>
          <w:szCs w:val="24"/>
        </w:rPr>
        <w:t>vytvárať podmienky pre zachovanie náboženskej identity dieťaťa.</w:t>
      </w:r>
    </w:p>
    <w:p w14:paraId="52F5FA61" w14:textId="4076AE64" w:rsidR="001E413F" w:rsidRPr="00687E26" w:rsidRDefault="000E52D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Jedným z</w:t>
      </w:r>
      <w:r w:rsidR="0021329F" w:rsidRPr="00687E26">
        <w:rPr>
          <w:rFonts w:ascii="Times New Roman" w:hAnsi="Times New Roman" w:cs="Times New Roman"/>
          <w:sz w:val="24"/>
          <w:szCs w:val="24"/>
        </w:rPr>
        <w:t> </w:t>
      </w:r>
      <w:r w:rsidRPr="00687E26">
        <w:rPr>
          <w:rFonts w:ascii="Times New Roman" w:hAnsi="Times New Roman" w:cs="Times New Roman"/>
          <w:sz w:val="24"/>
          <w:szCs w:val="24"/>
        </w:rPr>
        <w:t>dôvodov</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xml:space="preserve"> pre ktorý bola </w:t>
      </w:r>
      <w:r w:rsidR="00180F59" w:rsidRPr="00687E26">
        <w:rPr>
          <w:rFonts w:ascii="Times New Roman" w:hAnsi="Times New Roman" w:cs="Times New Roman"/>
          <w:sz w:val="24"/>
          <w:szCs w:val="24"/>
        </w:rPr>
        <w:t>opätovne</w:t>
      </w:r>
      <w:r w:rsidRPr="00687E26">
        <w:rPr>
          <w:rFonts w:ascii="Times New Roman" w:hAnsi="Times New Roman" w:cs="Times New Roman"/>
          <w:sz w:val="24"/>
          <w:szCs w:val="24"/>
        </w:rPr>
        <w:t xml:space="preserve"> prehodnotená možnosť zaradenia možnosti získavania informácií k zachovaniu identity dieťaťa je</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že </w:t>
      </w:r>
      <w:r w:rsidR="001E413F" w:rsidRPr="00687E26">
        <w:rPr>
          <w:rFonts w:ascii="Times New Roman" w:hAnsi="Times New Roman" w:cs="Times New Roman"/>
          <w:sz w:val="24"/>
          <w:szCs w:val="24"/>
        </w:rPr>
        <w:t>výkon súdneho rozhodnutia v</w:t>
      </w:r>
      <w:r w:rsidRPr="00687E26">
        <w:rPr>
          <w:rFonts w:ascii="Times New Roman" w:hAnsi="Times New Roman" w:cs="Times New Roman"/>
          <w:sz w:val="24"/>
          <w:szCs w:val="24"/>
        </w:rPr>
        <w:t xml:space="preserve"> centre </w:t>
      </w:r>
      <w:r w:rsidR="001E413F" w:rsidRPr="00687E26">
        <w:rPr>
          <w:rFonts w:ascii="Times New Roman" w:hAnsi="Times New Roman" w:cs="Times New Roman"/>
          <w:sz w:val="24"/>
          <w:szCs w:val="24"/>
        </w:rPr>
        <w:t>musí mať dočasný charakter (samozrejme nie vždy je to možné), ročne sa do starostlivosti rodičov/rodín vráti z CDR cca 3</w:t>
      </w:r>
      <w:r w:rsidRPr="00687E26">
        <w:rPr>
          <w:rFonts w:ascii="Times New Roman" w:hAnsi="Times New Roman" w:cs="Times New Roman"/>
          <w:sz w:val="24"/>
          <w:szCs w:val="24"/>
        </w:rPr>
        <w:t>00 - 350</w:t>
      </w:r>
      <w:r w:rsidR="001E413F" w:rsidRPr="00687E26">
        <w:rPr>
          <w:rFonts w:ascii="Times New Roman" w:hAnsi="Times New Roman" w:cs="Times New Roman"/>
          <w:sz w:val="24"/>
          <w:szCs w:val="24"/>
        </w:rPr>
        <w:t xml:space="preserve"> detí</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a je preto nevyhnuté</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aby sme sa zaoberali otázkou zachovania náboženskej a jazykovej, kultúrnej identity detí </w:t>
      </w:r>
      <w:r w:rsidR="0021329F" w:rsidRPr="00687E26">
        <w:rPr>
          <w:rFonts w:ascii="Times New Roman" w:hAnsi="Times New Roman" w:cs="Times New Roman"/>
          <w:sz w:val="24"/>
          <w:szCs w:val="24"/>
        </w:rPr>
        <w:t xml:space="preserve">aj </w:t>
      </w:r>
      <w:r w:rsidR="001E413F" w:rsidRPr="00687E26">
        <w:rPr>
          <w:rFonts w:ascii="Times New Roman" w:hAnsi="Times New Roman" w:cs="Times New Roman"/>
          <w:sz w:val="24"/>
          <w:szCs w:val="24"/>
        </w:rPr>
        <w:t>v kontexte ich rodinného prostredia</w:t>
      </w:r>
      <w:r w:rsidR="00995F3A" w:rsidRPr="00687E26">
        <w:rPr>
          <w:rFonts w:ascii="Times New Roman" w:hAnsi="Times New Roman" w:cs="Times New Roman"/>
          <w:sz w:val="24"/>
          <w:szCs w:val="24"/>
        </w:rPr>
        <w:t>,</w:t>
      </w:r>
      <w:r w:rsidR="00AE4035" w:rsidRPr="00687E26">
        <w:rPr>
          <w:rFonts w:ascii="Times New Roman" w:hAnsi="Times New Roman" w:cs="Times New Roman"/>
          <w:sz w:val="24"/>
          <w:szCs w:val="24"/>
        </w:rPr>
        <w:t xml:space="preserve"> do ktorého sa vracajú</w:t>
      </w:r>
      <w:r w:rsidR="001E413F" w:rsidRPr="00687E26">
        <w:rPr>
          <w:rFonts w:ascii="Times New Roman" w:hAnsi="Times New Roman" w:cs="Times New Roman"/>
          <w:sz w:val="24"/>
          <w:szCs w:val="24"/>
        </w:rPr>
        <w:t>.</w:t>
      </w:r>
      <w:r w:rsidR="00AE4035" w:rsidRPr="00687E26">
        <w:rPr>
          <w:rStyle w:val="Odkaznapoznmkupodiarou"/>
          <w:rFonts w:ascii="Times New Roman" w:hAnsi="Times New Roman" w:cs="Times New Roman"/>
          <w:sz w:val="24"/>
          <w:szCs w:val="24"/>
        </w:rPr>
        <w:footnoteReference w:id="7"/>
      </w:r>
    </w:p>
    <w:p w14:paraId="453569BF" w14:textId="0E2AF864" w:rsidR="00FC2AF5" w:rsidRPr="00687E26" w:rsidRDefault="00FC2AF5" w:rsidP="00B53ABC">
      <w:pPr>
        <w:shd w:val="clear" w:color="auto" w:fill="FFFFFF"/>
        <w:spacing w:before="120" w:after="0" w:line="240" w:lineRule="auto"/>
        <w:ind w:left="12" w:right="75" w:firstLine="696"/>
        <w:jc w:val="both"/>
        <w:rPr>
          <w:rFonts w:ascii="Times New Roman" w:eastAsia="Times New Roman" w:hAnsi="Times New Roman" w:cs="Times New Roman"/>
          <w:bCs/>
          <w:sz w:val="24"/>
          <w:szCs w:val="24"/>
        </w:rPr>
      </w:pPr>
      <w:r w:rsidRPr="00687E26">
        <w:rPr>
          <w:rFonts w:ascii="Times New Roman" w:eastAsia="Times New Roman" w:hAnsi="Times New Roman" w:cs="Times New Roman"/>
          <w:bCs/>
          <w:sz w:val="24"/>
          <w:szCs w:val="24"/>
        </w:rPr>
        <w:lastRenderedPageBreak/>
        <w:t>Zohľadniac argumenty uvedené v rozhodnutí pani prezidentky vrátiť zákon o profesionálnych náhradných rodičoch</w:t>
      </w:r>
      <w:r w:rsidR="00AE4035"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aj </w:t>
      </w:r>
      <w:r w:rsidR="00180F59" w:rsidRPr="00687E26">
        <w:rPr>
          <w:rFonts w:ascii="Times New Roman" w:eastAsia="Times New Roman" w:hAnsi="Times New Roman" w:cs="Times New Roman"/>
          <w:bCs/>
          <w:sz w:val="24"/>
          <w:szCs w:val="24"/>
        </w:rPr>
        <w:t>záväzky</w:t>
      </w:r>
      <w:r w:rsidRPr="00687E26">
        <w:rPr>
          <w:rFonts w:ascii="Times New Roman" w:eastAsia="Times New Roman" w:hAnsi="Times New Roman" w:cs="Times New Roman"/>
          <w:bCs/>
          <w:sz w:val="24"/>
          <w:szCs w:val="24"/>
        </w:rPr>
        <w:t xml:space="preserve"> Slovenskej republiky</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zmluvnej strany </w:t>
      </w:r>
      <w:r w:rsidR="00AE4035"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ohovoru o právach dieťaťa</w:t>
      </w:r>
      <w:r w:rsidR="0021329F"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sa navrhuje nové znenie p</w:t>
      </w:r>
      <w:r w:rsidR="00AE4035" w:rsidRPr="00687E26">
        <w:rPr>
          <w:rFonts w:ascii="Times New Roman" w:eastAsia="Times New Roman" w:hAnsi="Times New Roman" w:cs="Times New Roman"/>
          <w:bCs/>
          <w:sz w:val="24"/>
          <w:szCs w:val="24"/>
        </w:rPr>
        <w:t>r</w:t>
      </w:r>
      <w:r w:rsidRPr="00687E26">
        <w:rPr>
          <w:rFonts w:ascii="Times New Roman" w:eastAsia="Times New Roman" w:hAnsi="Times New Roman" w:cs="Times New Roman"/>
          <w:bCs/>
          <w:sz w:val="24"/>
          <w:szCs w:val="24"/>
        </w:rPr>
        <w:t>edmetných ustanovení tak</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získavané informácie nesmerovali k náboženskej príslušnosti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 ich rodinných príslušníkov a</w:t>
      </w:r>
      <w:r w:rsidR="00370CB9" w:rsidRPr="00687E26">
        <w:rPr>
          <w:rFonts w:ascii="Times New Roman" w:eastAsia="Times New Roman" w:hAnsi="Times New Roman" w:cs="Times New Roman"/>
          <w:bCs/>
          <w:sz w:val="24"/>
          <w:szCs w:val="24"/>
        </w:rPr>
        <w:t> </w:t>
      </w:r>
      <w:r w:rsidRPr="00687E26">
        <w:rPr>
          <w:rFonts w:ascii="Times New Roman" w:eastAsia="Times New Roman" w:hAnsi="Times New Roman" w:cs="Times New Roman"/>
          <w:bCs/>
          <w:sz w:val="24"/>
          <w:szCs w:val="24"/>
        </w:rPr>
        <w:t>tiež</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neboli </w:t>
      </w:r>
      <w:r w:rsidR="00AE4035" w:rsidRPr="00687E26">
        <w:rPr>
          <w:rFonts w:ascii="Times New Roman" w:eastAsia="Times New Roman" w:hAnsi="Times New Roman" w:cs="Times New Roman"/>
          <w:bCs/>
          <w:sz w:val="24"/>
          <w:szCs w:val="24"/>
        </w:rPr>
        <w:t>zí</w:t>
      </w:r>
      <w:r w:rsidRPr="00687E26">
        <w:rPr>
          <w:rFonts w:ascii="Times New Roman" w:eastAsia="Times New Roman" w:hAnsi="Times New Roman" w:cs="Times New Roman"/>
          <w:bCs/>
          <w:sz w:val="24"/>
          <w:szCs w:val="24"/>
        </w:rPr>
        <w:t>sk</w:t>
      </w:r>
      <w:r w:rsidR="00AE4035" w:rsidRPr="00687E26">
        <w:rPr>
          <w:rFonts w:ascii="Times New Roman" w:eastAsia="Times New Roman" w:hAnsi="Times New Roman" w:cs="Times New Roman"/>
          <w:bCs/>
          <w:sz w:val="24"/>
          <w:szCs w:val="24"/>
        </w:rPr>
        <w:t>a</w:t>
      </w:r>
      <w:r w:rsidRPr="00687E26">
        <w:rPr>
          <w:rFonts w:ascii="Times New Roman" w:eastAsia="Times New Roman" w:hAnsi="Times New Roman" w:cs="Times New Roman"/>
          <w:bCs/>
          <w:sz w:val="24"/>
          <w:szCs w:val="24"/>
        </w:rPr>
        <w:t>v</w:t>
      </w:r>
      <w:r w:rsidR="00AE4035" w:rsidRPr="00687E26">
        <w:rPr>
          <w:rFonts w:ascii="Times New Roman" w:eastAsia="Times New Roman" w:hAnsi="Times New Roman" w:cs="Times New Roman"/>
          <w:bCs/>
          <w:sz w:val="24"/>
          <w:szCs w:val="24"/>
        </w:rPr>
        <w:t>ané in</w:t>
      </w:r>
      <w:r w:rsidRPr="00687E26">
        <w:rPr>
          <w:rFonts w:ascii="Times New Roman" w:eastAsia="Times New Roman" w:hAnsi="Times New Roman" w:cs="Times New Roman"/>
          <w:bCs/>
          <w:sz w:val="24"/>
          <w:szCs w:val="24"/>
        </w:rPr>
        <w:t>f</w:t>
      </w:r>
      <w:r w:rsidR="00AE4035" w:rsidRPr="00687E26">
        <w:rPr>
          <w:rFonts w:ascii="Times New Roman" w:eastAsia="Times New Roman" w:hAnsi="Times New Roman" w:cs="Times New Roman"/>
          <w:bCs/>
          <w:sz w:val="24"/>
          <w:szCs w:val="24"/>
        </w:rPr>
        <w:t>or</w:t>
      </w:r>
      <w:r w:rsidRPr="00687E26">
        <w:rPr>
          <w:rFonts w:ascii="Times New Roman" w:eastAsia="Times New Roman" w:hAnsi="Times New Roman" w:cs="Times New Roman"/>
          <w:bCs/>
          <w:sz w:val="24"/>
          <w:szCs w:val="24"/>
        </w:rPr>
        <w:t xml:space="preserve">mácie o národnosti a materinskom jazyku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w:t>
      </w:r>
      <w:r w:rsidR="00AE4035" w:rsidRPr="00687E26">
        <w:rPr>
          <w:rFonts w:ascii="Times New Roman" w:eastAsia="Times New Roman" w:hAnsi="Times New Roman" w:cs="Times New Roman"/>
          <w:bCs/>
          <w:sz w:val="24"/>
          <w:szCs w:val="24"/>
        </w:rPr>
        <w:t xml:space="preserve"> ich</w:t>
      </w:r>
      <w:r w:rsidRPr="00687E26">
        <w:rPr>
          <w:rFonts w:ascii="Times New Roman" w:eastAsia="Times New Roman" w:hAnsi="Times New Roman" w:cs="Times New Roman"/>
          <w:bCs/>
          <w:sz w:val="24"/>
          <w:szCs w:val="24"/>
        </w:rPr>
        <w:t xml:space="preserve"> r</w:t>
      </w:r>
      <w:r w:rsidR="00AE4035"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dinných </w:t>
      </w:r>
      <w:r w:rsidR="00AE4035" w:rsidRPr="00687E26">
        <w:rPr>
          <w:rFonts w:ascii="Times New Roman" w:eastAsia="Times New Roman" w:hAnsi="Times New Roman" w:cs="Times New Roman"/>
          <w:bCs/>
          <w:sz w:val="24"/>
          <w:szCs w:val="24"/>
        </w:rPr>
        <w:t>príslušníkov</w:t>
      </w:r>
      <w:r w:rsidRPr="00687E26">
        <w:rPr>
          <w:rFonts w:ascii="Times New Roman" w:eastAsia="Times New Roman" w:hAnsi="Times New Roman" w:cs="Times New Roman"/>
          <w:bCs/>
          <w:sz w:val="24"/>
          <w:szCs w:val="24"/>
        </w:rPr>
        <w:t xml:space="preserve">, ale aby centrum mohlo </w:t>
      </w:r>
      <w:r w:rsidR="001342B3" w:rsidRPr="00687E26">
        <w:rPr>
          <w:rFonts w:ascii="Times New Roman" w:eastAsia="Times New Roman" w:hAnsi="Times New Roman" w:cs="Times New Roman"/>
          <w:bCs/>
          <w:sz w:val="24"/>
          <w:szCs w:val="24"/>
        </w:rPr>
        <w:t xml:space="preserve">získavať </w:t>
      </w:r>
      <w:r w:rsidRPr="00687E26">
        <w:rPr>
          <w:rFonts w:ascii="Times New Roman" w:eastAsia="Times New Roman" w:hAnsi="Times New Roman" w:cs="Times New Roman"/>
          <w:bCs/>
          <w:sz w:val="24"/>
          <w:szCs w:val="24"/>
        </w:rPr>
        <w:t>info</w:t>
      </w:r>
      <w:r w:rsidR="001342B3" w:rsidRPr="00687E26">
        <w:rPr>
          <w:rFonts w:ascii="Times New Roman" w:eastAsia="Times New Roman" w:hAnsi="Times New Roman" w:cs="Times New Roman"/>
          <w:bCs/>
          <w:sz w:val="24"/>
          <w:szCs w:val="24"/>
        </w:rPr>
        <w:t xml:space="preserve">rmácie </w:t>
      </w:r>
      <w:r w:rsidRPr="00687E26">
        <w:rPr>
          <w:rFonts w:ascii="Times New Roman" w:eastAsia="Times New Roman" w:hAnsi="Times New Roman" w:cs="Times New Roman"/>
          <w:bCs/>
          <w:sz w:val="24"/>
          <w:szCs w:val="24"/>
        </w:rPr>
        <w:t>o pripravenosti záujemc</w:t>
      </w:r>
      <w:r w:rsidR="001342B3" w:rsidRPr="00687E26">
        <w:rPr>
          <w:rFonts w:ascii="Times New Roman" w:eastAsia="Times New Roman" w:hAnsi="Times New Roman" w:cs="Times New Roman"/>
          <w:bCs/>
          <w:sz w:val="24"/>
          <w:szCs w:val="24"/>
        </w:rPr>
        <w:t>u</w:t>
      </w:r>
      <w:r w:rsidRPr="00687E26">
        <w:rPr>
          <w:rFonts w:ascii="Times New Roman" w:eastAsia="Times New Roman" w:hAnsi="Times New Roman" w:cs="Times New Roman"/>
          <w:bCs/>
          <w:sz w:val="24"/>
          <w:szCs w:val="24"/>
        </w:rPr>
        <w:t xml:space="preserve"> </w:t>
      </w:r>
      <w:r w:rsidR="001342B3" w:rsidRPr="00687E26">
        <w:rPr>
          <w:rFonts w:ascii="Times New Roman" w:eastAsia="Times New Roman" w:hAnsi="Times New Roman" w:cs="Times New Roman"/>
          <w:bCs/>
          <w:sz w:val="24"/>
          <w:szCs w:val="24"/>
        </w:rPr>
        <w:t xml:space="preserve">o prácu </w:t>
      </w:r>
      <w:r w:rsidRPr="00687E26">
        <w:rPr>
          <w:rFonts w:ascii="Times New Roman" w:eastAsia="Times New Roman" w:hAnsi="Times New Roman" w:cs="Times New Roman"/>
          <w:bCs/>
          <w:sz w:val="24"/>
          <w:szCs w:val="24"/>
        </w:rPr>
        <w:t>utvoriť vo sv</w:t>
      </w:r>
      <w:r w:rsidR="001342B3"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jom domácom prostredí podmienky na zachovanie náboženskej, jazykovej a kultúrnej identity dieťaťa. </w:t>
      </w:r>
      <w:r w:rsidR="001342B3" w:rsidRPr="00687E26">
        <w:rPr>
          <w:rFonts w:ascii="Times New Roman" w:eastAsia="Times New Roman" w:hAnsi="Times New Roman" w:cs="Times New Roman"/>
          <w:bCs/>
          <w:sz w:val="24"/>
          <w:szCs w:val="24"/>
        </w:rPr>
        <w:t>Ť</w:t>
      </w:r>
      <w:r w:rsidRPr="00687E26">
        <w:rPr>
          <w:rFonts w:ascii="Times New Roman" w:eastAsia="Times New Roman" w:hAnsi="Times New Roman" w:cs="Times New Roman"/>
          <w:bCs/>
          <w:sz w:val="24"/>
          <w:szCs w:val="24"/>
        </w:rPr>
        <w:t>ažisko sa posúva zo záujem</w:t>
      </w:r>
      <w:r w:rsidR="001342B3" w:rsidRPr="00687E26">
        <w:rPr>
          <w:rFonts w:ascii="Times New Roman" w:eastAsia="Times New Roman" w:hAnsi="Times New Roman" w:cs="Times New Roman"/>
          <w:bCs/>
          <w:sz w:val="24"/>
          <w:szCs w:val="24"/>
        </w:rPr>
        <w:t xml:space="preserve">cu o prácu </w:t>
      </w:r>
      <w:r w:rsidRPr="00687E26">
        <w:rPr>
          <w:rFonts w:ascii="Times New Roman" w:eastAsia="Times New Roman" w:hAnsi="Times New Roman" w:cs="Times New Roman"/>
          <w:bCs/>
          <w:sz w:val="24"/>
          <w:szCs w:val="24"/>
        </w:rPr>
        <w:t>na dieťa a</w:t>
      </w:r>
      <w:r w:rsidR="001342B3" w:rsidRPr="00687E26">
        <w:rPr>
          <w:rFonts w:ascii="Times New Roman" w:eastAsia="Times New Roman" w:hAnsi="Times New Roman" w:cs="Times New Roman"/>
          <w:bCs/>
          <w:sz w:val="24"/>
          <w:szCs w:val="24"/>
        </w:rPr>
        <w:t xml:space="preserve"> na </w:t>
      </w:r>
      <w:r w:rsidRPr="00687E26">
        <w:rPr>
          <w:rFonts w:ascii="Times New Roman" w:eastAsia="Times New Roman" w:hAnsi="Times New Roman" w:cs="Times New Roman"/>
          <w:bCs/>
          <w:sz w:val="24"/>
          <w:szCs w:val="24"/>
        </w:rPr>
        <w:t>utvorenie podmienok na do</w:t>
      </w:r>
      <w:r w:rsidR="001342B3"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 xml:space="preserve">ržanie práv </w:t>
      </w:r>
      <w:r w:rsidR="00995F3A" w:rsidRPr="00687E26">
        <w:rPr>
          <w:rFonts w:ascii="Times New Roman" w:eastAsia="Times New Roman" w:hAnsi="Times New Roman" w:cs="Times New Roman"/>
          <w:bCs/>
          <w:sz w:val="24"/>
          <w:szCs w:val="24"/>
        </w:rPr>
        <w:t xml:space="preserve">dieťaťa </w:t>
      </w:r>
      <w:r w:rsidRPr="00687E26">
        <w:rPr>
          <w:rFonts w:ascii="Times New Roman" w:eastAsia="Times New Roman" w:hAnsi="Times New Roman" w:cs="Times New Roman"/>
          <w:bCs/>
          <w:sz w:val="24"/>
          <w:szCs w:val="24"/>
        </w:rPr>
        <w:t>(rovnako ako aj práv jeho rodičov)</w:t>
      </w:r>
      <w:r w:rsidR="00995F3A" w:rsidRPr="00687E26">
        <w:rPr>
          <w:rFonts w:ascii="Times New Roman" w:eastAsia="Times New Roman" w:hAnsi="Times New Roman" w:cs="Times New Roman"/>
          <w:bCs/>
          <w:sz w:val="24"/>
          <w:szCs w:val="24"/>
        </w:rPr>
        <w:t>.</w:t>
      </w:r>
    </w:p>
    <w:p w14:paraId="3F80A9AF" w14:textId="1A112738" w:rsidR="00385260" w:rsidRPr="00687E26" w:rsidRDefault="001E413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Zisťovanie informáci</w:t>
      </w:r>
      <w:r w:rsidR="00FC2AF5" w:rsidRPr="00687E26">
        <w:rPr>
          <w:rFonts w:ascii="Times New Roman" w:hAnsi="Times New Roman" w:cs="Times New Roman"/>
          <w:sz w:val="24"/>
          <w:szCs w:val="24"/>
        </w:rPr>
        <w:t>e</w:t>
      </w:r>
      <w:r w:rsidRPr="00687E26">
        <w:rPr>
          <w:rFonts w:ascii="Times New Roman" w:hAnsi="Times New Roman" w:cs="Times New Roman"/>
          <w:sz w:val="24"/>
          <w:szCs w:val="24"/>
        </w:rPr>
        <w:t xml:space="preserve"> od záujemcov o prácu </w:t>
      </w:r>
      <w:r w:rsidR="00FC2AF5" w:rsidRPr="00687E26">
        <w:rPr>
          <w:rFonts w:ascii="Times New Roman" w:hAnsi="Times New Roman" w:cs="Times New Roman"/>
          <w:sz w:val="24"/>
          <w:szCs w:val="24"/>
        </w:rPr>
        <w:t>k pripravenosti vytvoriť podmienky</w:t>
      </w:r>
      <w:r w:rsidR="001342B3" w:rsidRPr="00687E26">
        <w:rPr>
          <w:rFonts w:ascii="Times New Roman" w:hAnsi="Times New Roman" w:cs="Times New Roman"/>
          <w:sz w:val="24"/>
          <w:szCs w:val="24"/>
        </w:rPr>
        <w:t xml:space="preserve"> </w:t>
      </w:r>
      <w:r w:rsidR="00FC2AF5" w:rsidRPr="00687E26">
        <w:rPr>
          <w:rFonts w:ascii="Times New Roman" w:hAnsi="Times New Roman" w:cs="Times New Roman"/>
          <w:sz w:val="24"/>
          <w:szCs w:val="24"/>
        </w:rPr>
        <w:t xml:space="preserve">pre zachovanie </w:t>
      </w:r>
      <w:r w:rsidR="00301E3B" w:rsidRPr="00687E26">
        <w:rPr>
          <w:rFonts w:ascii="Times New Roman" w:hAnsi="Times New Roman" w:cs="Times New Roman"/>
          <w:sz w:val="24"/>
          <w:szCs w:val="24"/>
        </w:rPr>
        <w:t xml:space="preserve">náboženského, </w:t>
      </w:r>
      <w:r w:rsidR="001342B3" w:rsidRPr="00687E26">
        <w:rPr>
          <w:rFonts w:ascii="Times New Roman" w:hAnsi="Times New Roman" w:cs="Times New Roman"/>
          <w:sz w:val="24"/>
          <w:szCs w:val="24"/>
        </w:rPr>
        <w:t>jaz</w:t>
      </w:r>
      <w:r w:rsidR="00301E3B" w:rsidRPr="00687E26">
        <w:rPr>
          <w:rFonts w:ascii="Times New Roman" w:hAnsi="Times New Roman" w:cs="Times New Roman"/>
          <w:sz w:val="24"/>
          <w:szCs w:val="24"/>
        </w:rPr>
        <w:t xml:space="preserve">ykového a kultúrneho pôvodu dieťaťa </w:t>
      </w:r>
      <w:r w:rsidR="00385260" w:rsidRPr="00687E26">
        <w:rPr>
          <w:rFonts w:ascii="Times New Roman" w:hAnsi="Times New Roman" w:cs="Times New Roman"/>
          <w:sz w:val="24"/>
          <w:szCs w:val="24"/>
        </w:rPr>
        <w:t xml:space="preserve">má </w:t>
      </w:r>
      <w:r w:rsidRPr="00687E26">
        <w:rPr>
          <w:rFonts w:ascii="Times New Roman" w:hAnsi="Times New Roman" w:cs="Times New Roman"/>
          <w:sz w:val="24"/>
          <w:szCs w:val="24"/>
        </w:rPr>
        <w:t xml:space="preserve">jasne stanovený účel tak, aby bolo možné pokúsiť sa nájsť pre dieťa vhodnú </w:t>
      </w:r>
      <w:r w:rsidR="00385260" w:rsidRPr="00687E26">
        <w:rPr>
          <w:rFonts w:ascii="Times New Roman" w:hAnsi="Times New Roman" w:cs="Times New Roman"/>
          <w:sz w:val="24"/>
          <w:szCs w:val="24"/>
        </w:rPr>
        <w:t xml:space="preserve">profesionálnu náhradnú </w:t>
      </w:r>
      <w:r w:rsidRPr="00687E26">
        <w:rPr>
          <w:rFonts w:ascii="Times New Roman" w:hAnsi="Times New Roman" w:cs="Times New Roman"/>
          <w:sz w:val="24"/>
          <w:szCs w:val="24"/>
        </w:rPr>
        <w:t>rodinu, ktorá bude na právo dieťaťa na zachovanie identity dbať</w:t>
      </w:r>
      <w:r w:rsidR="00385260" w:rsidRPr="00687E26">
        <w:rPr>
          <w:rFonts w:ascii="Times New Roman" w:hAnsi="Times New Roman" w:cs="Times New Roman"/>
          <w:sz w:val="24"/>
          <w:szCs w:val="24"/>
        </w:rPr>
        <w:t xml:space="preserve">. Je treba </w:t>
      </w:r>
      <w:r w:rsidR="00166AA2" w:rsidRPr="00687E26">
        <w:rPr>
          <w:rFonts w:ascii="Times New Roman" w:hAnsi="Times New Roman" w:cs="Times New Roman"/>
          <w:sz w:val="24"/>
          <w:szCs w:val="24"/>
        </w:rPr>
        <w:t xml:space="preserve">opätovne </w:t>
      </w:r>
      <w:r w:rsidR="00385260" w:rsidRPr="00687E26">
        <w:rPr>
          <w:rFonts w:ascii="Times New Roman" w:hAnsi="Times New Roman" w:cs="Times New Roman"/>
          <w:sz w:val="24"/>
          <w:szCs w:val="24"/>
        </w:rPr>
        <w:t>zdôrazniť, že</w:t>
      </w:r>
      <w:r w:rsidRPr="00687E26">
        <w:rPr>
          <w:rFonts w:ascii="Times New Roman" w:hAnsi="Times New Roman" w:cs="Times New Roman"/>
          <w:sz w:val="24"/>
          <w:szCs w:val="24"/>
        </w:rPr>
        <w:t xml:space="preserve"> nejde o záväzok výsledku, ale o povinnosť </w:t>
      </w:r>
      <w:r w:rsidR="00385260" w:rsidRPr="00687E26">
        <w:rPr>
          <w:rFonts w:ascii="Times New Roman" w:hAnsi="Times New Roman" w:cs="Times New Roman"/>
          <w:sz w:val="24"/>
          <w:szCs w:val="24"/>
        </w:rPr>
        <w:t>vytvoriť podmienky na využitie prostriedkov na dosiahnutie výsledku</w:t>
      </w:r>
      <w:r w:rsidRPr="00687E26">
        <w:rPr>
          <w:rFonts w:ascii="Times New Roman" w:hAnsi="Times New Roman" w:cs="Times New Roman"/>
          <w:sz w:val="24"/>
          <w:szCs w:val="24"/>
        </w:rPr>
        <w:t>. Ide o racionálne a primerané opatrenie a je ním možné dosiahnuť sledovaný cieľ</w:t>
      </w:r>
      <w:r w:rsidR="00643B98">
        <w:rPr>
          <w:rFonts w:ascii="Times New Roman" w:hAnsi="Times New Roman" w:cs="Times New Roman"/>
          <w:sz w:val="24"/>
          <w:szCs w:val="24"/>
        </w:rPr>
        <w:t>,</w:t>
      </w:r>
      <w:r w:rsidRPr="00687E26">
        <w:rPr>
          <w:rFonts w:ascii="Times New Roman" w:hAnsi="Times New Roman" w:cs="Times New Roman"/>
          <w:sz w:val="24"/>
          <w:szCs w:val="24"/>
        </w:rPr>
        <w:t xml:space="preserve"> a to bez reálneho zásahu do náboženských, národnostných a jazykových práv záujemcov o prácu </w:t>
      </w:r>
      <w:r w:rsidR="00995F3A" w:rsidRPr="00687E26">
        <w:rPr>
          <w:rFonts w:ascii="Times New Roman" w:hAnsi="Times New Roman" w:cs="Times New Roman"/>
          <w:sz w:val="24"/>
          <w:szCs w:val="24"/>
        </w:rPr>
        <w:t>profesionálneho náhradného rodiča</w:t>
      </w:r>
      <w:r w:rsidRPr="00687E26">
        <w:rPr>
          <w:rFonts w:ascii="Times New Roman" w:hAnsi="Times New Roman" w:cs="Times New Roman"/>
          <w:sz w:val="24"/>
          <w:szCs w:val="24"/>
        </w:rPr>
        <w:t>/iných fyzických osôb</w:t>
      </w:r>
      <w:r w:rsidR="00995F3A" w:rsidRPr="00687E26">
        <w:rPr>
          <w:rFonts w:ascii="Times New Roman" w:hAnsi="Times New Roman" w:cs="Times New Roman"/>
          <w:sz w:val="24"/>
          <w:szCs w:val="24"/>
        </w:rPr>
        <w:t xml:space="preserve"> v jeho domácom prostredí</w:t>
      </w:r>
      <w:r w:rsidRPr="00687E26">
        <w:rPr>
          <w:rFonts w:ascii="Times New Roman" w:hAnsi="Times New Roman" w:cs="Times New Roman"/>
          <w:sz w:val="24"/>
          <w:szCs w:val="24"/>
        </w:rPr>
        <w:t>.</w:t>
      </w:r>
    </w:p>
    <w:p w14:paraId="696AA32C" w14:textId="3DB336CF" w:rsidR="009247BD" w:rsidRPr="00687E26" w:rsidRDefault="009247BD"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Ďalšie zlepšenie podmienok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náhradnej starostlivosti je ťažiskovým dôvodom predloženia návrhu zákona. Každým návrhom zmien a doplnení právnej úpravy sociálnoprávnej ochrany detí a sociálnej kurately sa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w:t>
      </w:r>
      <w:r w:rsidR="00A819FA" w:rsidRPr="00687E26">
        <w:rPr>
          <w:rFonts w:ascii="Times New Roman" w:hAnsi="Times New Roman" w:cs="Times New Roman"/>
          <w:sz w:val="24"/>
          <w:szCs w:val="24"/>
        </w:rPr>
        <w:t xml:space="preserve"> zlepšujú podmienky </w:t>
      </w:r>
      <w:r w:rsidRPr="00687E26">
        <w:rPr>
          <w:rFonts w:ascii="Times New Roman" w:hAnsi="Times New Roman" w:cs="Times New Roman"/>
          <w:sz w:val="24"/>
          <w:szCs w:val="24"/>
        </w:rPr>
        <w:t>staros</w:t>
      </w:r>
      <w:r w:rsidR="00A819FA" w:rsidRPr="00687E26">
        <w:rPr>
          <w:rFonts w:ascii="Times New Roman" w:hAnsi="Times New Roman" w:cs="Times New Roman"/>
          <w:sz w:val="24"/>
          <w:szCs w:val="24"/>
        </w:rPr>
        <w:t>t</w:t>
      </w:r>
      <w:r w:rsidRPr="00687E26">
        <w:rPr>
          <w:rFonts w:ascii="Times New Roman" w:hAnsi="Times New Roman" w:cs="Times New Roman"/>
          <w:sz w:val="24"/>
          <w:szCs w:val="24"/>
        </w:rPr>
        <w:t>l</w:t>
      </w:r>
      <w:r w:rsidR="00A819FA" w:rsidRPr="00687E26">
        <w:rPr>
          <w:rFonts w:ascii="Times New Roman" w:hAnsi="Times New Roman" w:cs="Times New Roman"/>
          <w:sz w:val="24"/>
          <w:szCs w:val="24"/>
        </w:rPr>
        <w:t>i</w:t>
      </w:r>
      <w:r w:rsidRPr="00687E26">
        <w:rPr>
          <w:rFonts w:ascii="Times New Roman" w:hAnsi="Times New Roman" w:cs="Times New Roman"/>
          <w:sz w:val="24"/>
          <w:szCs w:val="24"/>
        </w:rPr>
        <w:t>vo</w:t>
      </w:r>
      <w:r w:rsidR="00A819FA" w:rsidRPr="00687E26">
        <w:rPr>
          <w:rFonts w:ascii="Times New Roman" w:hAnsi="Times New Roman" w:cs="Times New Roman"/>
          <w:sz w:val="24"/>
          <w:szCs w:val="24"/>
        </w:rPr>
        <w:t>s</w:t>
      </w:r>
      <w:r w:rsidRPr="00687E26">
        <w:rPr>
          <w:rFonts w:ascii="Times New Roman" w:hAnsi="Times New Roman" w:cs="Times New Roman"/>
          <w:sz w:val="24"/>
          <w:szCs w:val="24"/>
        </w:rPr>
        <w:t>ti o deti, ktoré nemôžu z rôznych dôvodov vyrastať so svojimi rodičmi, resp. v náhradnej rodinnej starostlivosti</w:t>
      </w:r>
      <w:r w:rsidR="00A819FA" w:rsidRPr="00687E26">
        <w:rPr>
          <w:rFonts w:ascii="Times New Roman" w:hAnsi="Times New Roman" w:cs="Times New Roman"/>
          <w:sz w:val="24"/>
          <w:szCs w:val="24"/>
        </w:rPr>
        <w:t xml:space="preserve">. </w:t>
      </w:r>
      <w:r w:rsidR="00385260" w:rsidRPr="00687E26">
        <w:rPr>
          <w:rFonts w:ascii="Times New Roman" w:hAnsi="Times New Roman" w:cs="Times New Roman"/>
          <w:sz w:val="24"/>
          <w:szCs w:val="24"/>
        </w:rPr>
        <w:t>Predkladaný ná</w:t>
      </w:r>
      <w:r w:rsidR="005B7316" w:rsidRPr="00687E26">
        <w:rPr>
          <w:rFonts w:ascii="Times New Roman" w:hAnsi="Times New Roman" w:cs="Times New Roman"/>
          <w:sz w:val="24"/>
          <w:szCs w:val="24"/>
        </w:rPr>
        <w:t>vrh</w:t>
      </w:r>
      <w:r w:rsidR="00385260" w:rsidRPr="00687E26">
        <w:rPr>
          <w:rFonts w:ascii="Times New Roman" w:hAnsi="Times New Roman" w:cs="Times New Roman"/>
          <w:sz w:val="24"/>
          <w:szCs w:val="24"/>
        </w:rPr>
        <w:t xml:space="preserve"> zmien a doplnení </w:t>
      </w:r>
      <w:r w:rsidR="005B7316" w:rsidRPr="00687E26">
        <w:rPr>
          <w:rFonts w:ascii="Times New Roman" w:hAnsi="Times New Roman" w:cs="Times New Roman"/>
          <w:sz w:val="24"/>
          <w:szCs w:val="24"/>
        </w:rPr>
        <w:t>sa cielene zameriava</w:t>
      </w:r>
      <w:r w:rsidR="00385260"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w:t>
      </w:r>
      <w:r w:rsidR="00995F3A" w:rsidRPr="00687E26">
        <w:rPr>
          <w:rFonts w:ascii="Times New Roman" w:hAnsi="Times New Roman" w:cs="Times New Roman"/>
          <w:sz w:val="24"/>
          <w:szCs w:val="24"/>
          <w:shd w:val="clear" w:color="auto" w:fill="FFFFFF"/>
        </w:rPr>
        <w:t>.</w:t>
      </w:r>
      <w:r w:rsidR="00385260" w:rsidRPr="00687E26">
        <w:rPr>
          <w:rFonts w:ascii="Times New Roman" w:hAnsi="Times New Roman" w:cs="Times New Roman"/>
          <w:sz w:val="24"/>
          <w:szCs w:val="24"/>
          <w:shd w:val="clear" w:color="auto" w:fill="FFFFFF"/>
        </w:rPr>
        <w:t xml:space="preserve"> </w:t>
      </w:r>
      <w:r w:rsidR="00995F3A" w:rsidRPr="00687E26">
        <w:rPr>
          <w:rFonts w:ascii="Times New Roman" w:hAnsi="Times New Roman" w:cs="Times New Roman"/>
          <w:sz w:val="24"/>
          <w:szCs w:val="24"/>
          <w:shd w:val="clear" w:color="auto" w:fill="FFFFFF"/>
        </w:rPr>
        <w:t>C</w:t>
      </w:r>
      <w:r w:rsidR="00385260" w:rsidRPr="00687E26">
        <w:rPr>
          <w:rFonts w:ascii="Times New Roman" w:hAnsi="Times New Roman" w:cs="Times New Roman"/>
          <w:sz w:val="24"/>
          <w:szCs w:val="24"/>
          <w:shd w:val="clear" w:color="auto" w:fill="FFFFFF"/>
        </w:rPr>
        <w:t>ieľom je</w:t>
      </w:r>
      <w:r w:rsidRPr="00687E26">
        <w:rPr>
          <w:rFonts w:ascii="Times New Roman" w:hAnsi="Times New Roman" w:cs="Times New Roman"/>
          <w:sz w:val="24"/>
          <w:szCs w:val="24"/>
          <w:shd w:val="clear" w:color="auto" w:fill="FFFFFF"/>
        </w:rPr>
        <w:t>, aby pre čo najviac detí s vážnym zdravotným znevýhodnením boli utvorené podmienky pre život v profesionálnych náhradných rodinách</w:t>
      </w:r>
      <w:r w:rsidR="00385260" w:rsidRPr="00687E26">
        <w:rPr>
          <w:rFonts w:ascii="Times New Roman" w:hAnsi="Times New Roman" w:cs="Times New Roman"/>
          <w:sz w:val="24"/>
          <w:szCs w:val="24"/>
          <w:shd w:val="clear" w:color="auto" w:fill="FFFFFF"/>
        </w:rPr>
        <w:t>.</w:t>
      </w:r>
    </w:p>
    <w:p w14:paraId="1270F03B" w14:textId="097CFEA3" w:rsidR="00404B25" w:rsidRPr="00687E26" w:rsidRDefault="005B7316"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Strategický</w:t>
      </w:r>
      <w:r w:rsidR="00385260" w:rsidRPr="00687E26">
        <w:rPr>
          <w:rFonts w:ascii="Times New Roman" w:hAnsi="Times New Roman" w:cs="Times New Roman"/>
          <w:sz w:val="24"/>
          <w:szCs w:val="24"/>
        </w:rPr>
        <w:t>m</w:t>
      </w:r>
      <w:r w:rsidRPr="00687E26">
        <w:rPr>
          <w:rFonts w:ascii="Times New Roman" w:hAnsi="Times New Roman" w:cs="Times New Roman"/>
          <w:sz w:val="24"/>
          <w:szCs w:val="24"/>
        </w:rPr>
        <w:t xml:space="preserve"> zámerom Slovenskej republiky podľa Národnej stratégie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systému sociálnych služieb a náhradnej starostlivosti (strednodobý cieľ 9) je </w:t>
      </w:r>
      <w:r w:rsidR="00385260" w:rsidRPr="00687E26">
        <w:rPr>
          <w:rFonts w:ascii="Times New Roman" w:hAnsi="Times New Roman" w:cs="Times New Roman"/>
          <w:i/>
          <w:sz w:val="24"/>
          <w:szCs w:val="24"/>
        </w:rPr>
        <w:t>z</w:t>
      </w:r>
      <w:r w:rsidRPr="00687E26">
        <w:rPr>
          <w:rFonts w:ascii="Times New Roman" w:hAnsi="Times New Roman" w:cs="Times New Roman"/>
          <w:i/>
          <w:sz w:val="24"/>
          <w:szCs w:val="24"/>
        </w:rPr>
        <w:t>výšiť kvalitu poskytovania staros</w:t>
      </w:r>
      <w:r w:rsidR="00180F59" w:rsidRPr="00687E26">
        <w:rPr>
          <w:rFonts w:ascii="Times New Roman" w:hAnsi="Times New Roman" w:cs="Times New Roman"/>
          <w:i/>
          <w:sz w:val="24"/>
          <w:szCs w:val="24"/>
        </w:rPr>
        <w:t>tli</w:t>
      </w:r>
      <w:r w:rsidRPr="00687E26">
        <w:rPr>
          <w:rFonts w:ascii="Times New Roman" w:hAnsi="Times New Roman" w:cs="Times New Roman"/>
          <w:i/>
          <w:sz w:val="24"/>
          <w:szCs w:val="24"/>
        </w:rPr>
        <w:t>vo</w:t>
      </w:r>
      <w:r w:rsidR="00180F59" w:rsidRPr="00687E26">
        <w:rPr>
          <w:rFonts w:ascii="Times New Roman" w:hAnsi="Times New Roman" w:cs="Times New Roman"/>
          <w:i/>
          <w:sz w:val="24"/>
          <w:szCs w:val="24"/>
        </w:rPr>
        <w:t>s</w:t>
      </w:r>
      <w:r w:rsidRPr="00687E26">
        <w:rPr>
          <w:rFonts w:ascii="Times New Roman" w:hAnsi="Times New Roman" w:cs="Times New Roman"/>
          <w:i/>
          <w:sz w:val="24"/>
          <w:szCs w:val="24"/>
        </w:rPr>
        <w:t>ti o deti so zdravotným znevýhodnením vrátane zabezpečenia podmienok na ich integráciu a inklúziu a zlepšiť podporu rodín s dieťaťom/rodičom so zdravotným znevýhodnením.</w:t>
      </w:r>
      <w:r w:rsidRPr="00687E26">
        <w:rPr>
          <w:rFonts w:ascii="Times New Roman" w:hAnsi="Times New Roman" w:cs="Times New Roman"/>
          <w:sz w:val="24"/>
          <w:szCs w:val="24"/>
        </w:rPr>
        <w:t xml:space="preserve"> </w:t>
      </w:r>
    </w:p>
    <w:p w14:paraId="4537AA95" w14:textId="53C81039" w:rsidR="009247BD" w:rsidRPr="00687E26" w:rsidRDefault="0038526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w:t>
      </w:r>
      <w:r w:rsidR="005B7316" w:rsidRPr="00687E26">
        <w:rPr>
          <w:rFonts w:ascii="Times New Roman" w:hAnsi="Times New Roman" w:cs="Times New Roman"/>
          <w:sz w:val="24"/>
          <w:szCs w:val="24"/>
        </w:rPr>
        <w:t xml:space="preserve">tratégia vychádza </w:t>
      </w:r>
      <w:proofErr w:type="spellStart"/>
      <w:r w:rsidR="00404B25" w:rsidRPr="00687E26">
        <w:rPr>
          <w:rFonts w:ascii="Times New Roman" w:hAnsi="Times New Roman" w:cs="Times New Roman"/>
          <w:sz w:val="24"/>
          <w:szCs w:val="24"/>
        </w:rPr>
        <w:t>o.i</w:t>
      </w:r>
      <w:proofErr w:type="spellEnd"/>
      <w:r w:rsidR="00404B25" w:rsidRPr="00687E26">
        <w:rPr>
          <w:rFonts w:ascii="Times New Roman" w:hAnsi="Times New Roman" w:cs="Times New Roman"/>
          <w:sz w:val="24"/>
          <w:szCs w:val="24"/>
        </w:rPr>
        <w:t xml:space="preserve">. </w:t>
      </w:r>
      <w:r w:rsidR="005B7316" w:rsidRPr="00687E26">
        <w:rPr>
          <w:rFonts w:ascii="Times New Roman" w:hAnsi="Times New Roman" w:cs="Times New Roman"/>
          <w:sz w:val="24"/>
          <w:szCs w:val="24"/>
        </w:rPr>
        <w:t>z</w:t>
      </w:r>
      <w:r w:rsidR="00404B25" w:rsidRPr="00687E26">
        <w:rPr>
          <w:rFonts w:ascii="Times New Roman" w:hAnsi="Times New Roman" w:cs="Times New Roman"/>
          <w:sz w:val="24"/>
          <w:szCs w:val="24"/>
        </w:rPr>
        <w:t> </w:t>
      </w:r>
      <w:r w:rsidR="005B7316" w:rsidRPr="00687E26">
        <w:rPr>
          <w:rFonts w:ascii="Times New Roman" w:hAnsi="Times New Roman" w:cs="Times New Roman"/>
          <w:sz w:val="24"/>
          <w:szCs w:val="24"/>
        </w:rPr>
        <w:t>faktu</w:t>
      </w:r>
      <w:r w:rsidR="00404B25" w:rsidRPr="00687E26">
        <w:rPr>
          <w:rFonts w:ascii="Times New Roman" w:hAnsi="Times New Roman" w:cs="Times New Roman"/>
          <w:sz w:val="24"/>
          <w:szCs w:val="24"/>
        </w:rPr>
        <w:t>,</w:t>
      </w:r>
      <w:r w:rsidR="005B7316" w:rsidRPr="00687E26">
        <w:rPr>
          <w:rFonts w:ascii="Times New Roman" w:hAnsi="Times New Roman" w:cs="Times New Roman"/>
          <w:sz w:val="24"/>
          <w:szCs w:val="24"/>
        </w:rPr>
        <w:t xml:space="preserve"> že proces </w:t>
      </w:r>
      <w:proofErr w:type="spellStart"/>
      <w:r w:rsidR="005B7316" w:rsidRPr="00687E26">
        <w:rPr>
          <w:rFonts w:ascii="Times New Roman" w:hAnsi="Times New Roman" w:cs="Times New Roman"/>
          <w:sz w:val="24"/>
          <w:szCs w:val="24"/>
        </w:rPr>
        <w:t>deinštitucionalizácie</w:t>
      </w:r>
      <w:proofErr w:type="spellEnd"/>
      <w:r w:rsidR="005B7316" w:rsidRPr="00687E26">
        <w:rPr>
          <w:rFonts w:ascii="Times New Roman" w:hAnsi="Times New Roman" w:cs="Times New Roman"/>
          <w:sz w:val="24"/>
          <w:szCs w:val="24"/>
        </w:rPr>
        <w:t xml:space="preserve"> v oblasti náhradnej starostlivosti musí nutne zohľadňovať špecifické podmienky starostlivosti o zdravotne znevýhodnené deti, </w:t>
      </w:r>
      <w:r w:rsidR="005B7316" w:rsidRPr="00687E26">
        <w:rPr>
          <w:rFonts w:ascii="Times New Roman" w:hAnsi="Times New Roman" w:cs="Times New Roman"/>
          <w:i/>
          <w:sz w:val="24"/>
          <w:szCs w:val="24"/>
        </w:rPr>
        <w:t>osobitne je nevyhnutné zabezpečiť také podmienky v centrách a takú ich organizáciu, ktorá bude spôsobilá reflektovať a hlavne napĺňať právo detí so zdravotným znevýhodnením na integráciu a inklúziu a na prístup k zodpovedajúcej zdravotnej starostlivosti a súvisiacim službám</w:t>
      </w:r>
      <w:r w:rsidR="005B7316" w:rsidRPr="00687E26">
        <w:rPr>
          <w:rFonts w:ascii="Times New Roman" w:hAnsi="Times New Roman" w:cs="Times New Roman"/>
          <w:sz w:val="24"/>
          <w:szCs w:val="24"/>
        </w:rPr>
        <w:t>.</w:t>
      </w:r>
    </w:p>
    <w:p w14:paraId="3F33B14B" w14:textId="0D0DB55F" w:rsidR="00404B25" w:rsidRPr="00687E26" w:rsidRDefault="00404B2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zákona </w:t>
      </w:r>
      <w:r w:rsidR="00E02D84" w:rsidRPr="00687E26">
        <w:rPr>
          <w:rFonts w:ascii="Times New Roman" w:hAnsi="Times New Roman" w:cs="Times New Roman"/>
          <w:sz w:val="24"/>
          <w:szCs w:val="24"/>
        </w:rPr>
        <w:t>č. 305/2005 Z.</w:t>
      </w:r>
      <w:r w:rsidR="00AB0EE4" w:rsidRPr="00687E26">
        <w:rPr>
          <w:rFonts w:ascii="Times New Roman" w:hAnsi="Times New Roman" w:cs="Times New Roman"/>
          <w:sz w:val="24"/>
          <w:szCs w:val="24"/>
        </w:rPr>
        <w:t xml:space="preserve"> </w:t>
      </w:r>
      <w:r w:rsidR="00E02D84" w:rsidRPr="00687E26">
        <w:rPr>
          <w:rFonts w:ascii="Times New Roman" w:hAnsi="Times New Roman" w:cs="Times New Roman"/>
          <w:sz w:val="24"/>
          <w:szCs w:val="24"/>
        </w:rPr>
        <w:t xml:space="preserve">z. </w:t>
      </w:r>
      <w:r w:rsidRPr="00687E26">
        <w:rPr>
          <w:rFonts w:ascii="Times New Roman" w:hAnsi="Times New Roman" w:cs="Times New Roman"/>
          <w:sz w:val="24"/>
          <w:szCs w:val="24"/>
        </w:rPr>
        <w:t xml:space="preserve">musí byť dieťa do šiestich rokov veku, ktoré je do centra prijaté na základe rozhodnutia súdu  najneskôr do štyroch týždňov od prijatia do centra zaradené </w:t>
      </w:r>
      <w:r w:rsidRPr="00687E26">
        <w:rPr>
          <w:rFonts w:ascii="Times New Roman" w:hAnsi="Times New Roman" w:cs="Times New Roman"/>
          <w:sz w:val="24"/>
          <w:szCs w:val="24"/>
        </w:rPr>
        <w:lastRenderedPageBreak/>
        <w:t xml:space="preserve">do profesionálnej náhradnej rodiny, pričom zákon ustanovuje výnimky </w:t>
      </w:r>
      <w:r w:rsidR="00E02D84" w:rsidRPr="00687E26">
        <w:rPr>
          <w:rFonts w:ascii="Times New Roman" w:hAnsi="Times New Roman" w:cs="Times New Roman"/>
          <w:sz w:val="24"/>
          <w:szCs w:val="24"/>
        </w:rPr>
        <w:t>z tejto povinnosti</w:t>
      </w:r>
      <w:r w:rsidR="00F82FFA" w:rsidRPr="00687E26">
        <w:rPr>
          <w:rFonts w:ascii="Times New Roman" w:hAnsi="Times New Roman" w:cs="Times New Roman"/>
          <w:sz w:val="24"/>
          <w:szCs w:val="24"/>
        </w:rPr>
        <w:t>,</w:t>
      </w:r>
      <w:r w:rsidR="00E02D84" w:rsidRPr="00687E26">
        <w:rPr>
          <w:rFonts w:ascii="Times New Roman" w:hAnsi="Times New Roman" w:cs="Times New Roman"/>
          <w:sz w:val="24"/>
          <w:szCs w:val="24"/>
        </w:rPr>
        <w:t xml:space="preserve">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aj  výnimku v prípade dieťaťa</w:t>
      </w:r>
      <w:r w:rsidR="00E02D84" w:rsidRPr="00687E26">
        <w:rPr>
          <w:rFonts w:ascii="Times New Roman" w:hAnsi="Times New Roman" w:cs="Times New Roman"/>
          <w:sz w:val="24"/>
          <w:szCs w:val="24"/>
        </w:rPr>
        <w:t>,</w:t>
      </w:r>
      <w:r w:rsidRPr="00687E26">
        <w:rPr>
          <w:rFonts w:ascii="Times New Roman" w:hAnsi="Times New Roman" w:cs="Times New Roman"/>
          <w:sz w:val="24"/>
          <w:szCs w:val="24"/>
        </w:rPr>
        <w:t xml:space="preserve"> ktorého zdravotný stav vyžaduje osobitnú starostlivosť, a takúto starostlivosť nie je možné zabezpečiť v domácom prostredí profesionálnej náhradnej rodiny. Ak výsledky odbornej diagnostiky alebo priebežné výsledky odbornej diagnostiky preukazujú, že zdravotný stav dieťaťa vyžaduje osobitnú (ošetrovateľskú) starostlivosť v špecializovanej samostatnej skupine</w:t>
      </w:r>
      <w:r w:rsidR="0028090C" w:rsidRPr="00687E26">
        <w:rPr>
          <w:rFonts w:ascii="Times New Roman" w:hAnsi="Times New Roman" w:cs="Times New Roman"/>
          <w:sz w:val="24"/>
          <w:szCs w:val="24"/>
        </w:rPr>
        <w:t>,</w:t>
      </w:r>
      <w:r w:rsidRPr="00687E26">
        <w:rPr>
          <w:rFonts w:ascii="Times New Roman" w:hAnsi="Times New Roman" w:cs="Times New Roman"/>
          <w:sz w:val="24"/>
          <w:szCs w:val="24"/>
        </w:rPr>
        <w:t xml:space="preserve"> centrum požiada úrad práce sociálnych vecí a rodiny, v ktorého územnom obvode má sídlo, o posúdenie potreby osobitnej starostlivosti v špecializovanej skupine podľa zákona č. 447/2008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0028090C" w:rsidRPr="00687E26">
        <w:rPr>
          <w:rFonts w:ascii="Times New Roman" w:hAnsi="Times New Roman" w:cs="Times New Roman"/>
          <w:bCs/>
          <w:sz w:val="24"/>
          <w:szCs w:val="24"/>
          <w:shd w:val="clear" w:color="auto" w:fill="FFFFFF"/>
        </w:rPr>
        <w:t>o peňažných príspevkoch na kompenzáciu ťažkého zdravotného postihnutia a o zmene a doplnení niektorých zákonov</w:t>
      </w:r>
      <w:r w:rsidR="0028090C" w:rsidRPr="00687E26">
        <w:rPr>
          <w:rFonts w:ascii="Times New Roman" w:hAnsi="Times New Roman" w:cs="Times New Roman"/>
          <w:sz w:val="24"/>
          <w:szCs w:val="24"/>
        </w:rPr>
        <w:t xml:space="preserve"> v znení neskorších predpisov </w:t>
      </w:r>
      <w:r w:rsidRPr="00687E26">
        <w:rPr>
          <w:rFonts w:ascii="Times New Roman" w:hAnsi="Times New Roman" w:cs="Times New Roman"/>
          <w:sz w:val="24"/>
          <w:szCs w:val="24"/>
        </w:rPr>
        <w:t>(ide o verifikáciu rozhodnutia centra zaradiť dieťa do špecializovanej skupiny).</w:t>
      </w:r>
    </w:p>
    <w:p w14:paraId="18397B52" w14:textId="3CF19953" w:rsidR="004601F0" w:rsidRPr="00687E26" w:rsidRDefault="007347A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28090C" w:rsidRPr="00687E26">
        <w:rPr>
          <w:rFonts w:ascii="Times New Roman" w:hAnsi="Times New Roman" w:cs="Times New Roman"/>
          <w:sz w:val="24"/>
          <w:szCs w:val="24"/>
        </w:rPr>
        <w:t xml:space="preserve">Národnej stratégie </w:t>
      </w:r>
      <w:proofErr w:type="spellStart"/>
      <w:r w:rsidR="0028090C" w:rsidRPr="00687E26">
        <w:rPr>
          <w:rFonts w:ascii="Times New Roman" w:hAnsi="Times New Roman" w:cs="Times New Roman"/>
          <w:sz w:val="24"/>
          <w:szCs w:val="24"/>
        </w:rPr>
        <w:t>deinštitucionalizácie</w:t>
      </w:r>
      <w:proofErr w:type="spellEnd"/>
      <w:r w:rsidR="0028090C" w:rsidRPr="00687E26">
        <w:rPr>
          <w:rFonts w:ascii="Times New Roman" w:hAnsi="Times New Roman" w:cs="Times New Roman"/>
          <w:sz w:val="24"/>
          <w:szCs w:val="24"/>
        </w:rPr>
        <w:t xml:space="preserve"> systému sociálnych služieb a náhradnej starostlivosti </w:t>
      </w:r>
      <w:r w:rsidRPr="00687E26">
        <w:rPr>
          <w:rFonts w:ascii="Times New Roman" w:hAnsi="Times New Roman" w:cs="Times New Roman"/>
          <w:sz w:val="24"/>
          <w:szCs w:val="24"/>
        </w:rPr>
        <w:t xml:space="preserve">je potrebné prehodnotiť a nanovo vytvoriť jednotné postupy a štandardy poskytovania starostlivosti deťom so zdravotným znevýhodnením v centrách, a to vrátane spôsobu zhodnocovania potreby špecializovanej odbornej pomoci dieťaťu v samostatnej špecializovanej skupine na základe posúdenia potreby osobitnej starostlivosti posudkovým lekárom (špecializovaná samostatná skupina deti s duševnou poruchou, a pre deti, ktorých zdravotný stav vyžaduje osobitnú starostlivosť výlučne pobytovou formou), prehodnotenia profesijného zabezpečenia tejto starostlivosti atď. </w:t>
      </w:r>
      <w:r w:rsidR="004601F0" w:rsidRPr="00687E26">
        <w:rPr>
          <w:rFonts w:ascii="Times New Roman" w:hAnsi="Times New Roman" w:cs="Times New Roman"/>
          <w:sz w:val="24"/>
          <w:szCs w:val="24"/>
        </w:rPr>
        <w:t>Na tento účel je však potrebné n</w:t>
      </w:r>
      <w:r w:rsidR="0028090C" w:rsidRPr="00687E26">
        <w:rPr>
          <w:rFonts w:ascii="Times New Roman" w:hAnsi="Times New Roman" w:cs="Times New Roman"/>
          <w:sz w:val="24"/>
          <w:szCs w:val="24"/>
        </w:rPr>
        <w:t>a</w:t>
      </w:r>
      <w:r w:rsidR="004601F0" w:rsidRPr="00687E26">
        <w:rPr>
          <w:rFonts w:ascii="Times New Roman" w:hAnsi="Times New Roman" w:cs="Times New Roman"/>
          <w:sz w:val="24"/>
          <w:szCs w:val="24"/>
        </w:rPr>
        <w:t>novo upraviť aj samotné východisk</w:t>
      </w:r>
      <w:r w:rsidR="007E688E" w:rsidRPr="00687E26">
        <w:rPr>
          <w:rFonts w:ascii="Times New Roman" w:hAnsi="Times New Roman" w:cs="Times New Roman"/>
          <w:sz w:val="24"/>
          <w:szCs w:val="24"/>
        </w:rPr>
        <w:t>á</w:t>
      </w:r>
      <w:r w:rsidR="004601F0" w:rsidRPr="00687E26">
        <w:rPr>
          <w:rFonts w:ascii="Times New Roman" w:hAnsi="Times New Roman" w:cs="Times New Roman"/>
          <w:sz w:val="24"/>
          <w:szCs w:val="24"/>
        </w:rPr>
        <w:t xml:space="preserve"> a postup centra pri umiestňovaní detí do organizačných súčastí centra.</w:t>
      </w:r>
    </w:p>
    <w:p w14:paraId="5EFA534E" w14:textId="51484EA1" w:rsidR="00CD718A" w:rsidRPr="00687E26" w:rsidRDefault="0028090C"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Ako už bolo uvedené, p</w:t>
      </w:r>
      <w:r w:rsidR="004601F0" w:rsidRPr="00687E26">
        <w:rPr>
          <w:rFonts w:ascii="Times New Roman" w:hAnsi="Times New Roman" w:cs="Times New Roman"/>
          <w:sz w:val="24"/>
          <w:szCs w:val="24"/>
        </w:rPr>
        <w:t>rioritou je, aby čo najviac detí</w:t>
      </w:r>
      <w:r w:rsidR="001E6EA0" w:rsidRPr="00687E26">
        <w:rPr>
          <w:rFonts w:ascii="Times New Roman" w:hAnsi="Times New Roman" w:cs="Times New Roman"/>
          <w:sz w:val="24"/>
          <w:szCs w:val="24"/>
        </w:rPr>
        <w:t xml:space="preserve"> (umiestnených v centrách), </w:t>
      </w:r>
      <w:r w:rsidR="004601F0" w:rsidRPr="00687E26">
        <w:rPr>
          <w:rFonts w:ascii="Times New Roman" w:hAnsi="Times New Roman" w:cs="Times New Roman"/>
          <w:sz w:val="24"/>
          <w:szCs w:val="24"/>
        </w:rPr>
        <w:t>a to vrátane detí so zložitým zdravotným znevýhodnení</w:t>
      </w:r>
      <w:r w:rsidR="001129EE" w:rsidRPr="00687E26">
        <w:rPr>
          <w:rFonts w:ascii="Times New Roman" w:hAnsi="Times New Roman" w:cs="Times New Roman"/>
          <w:sz w:val="24"/>
          <w:szCs w:val="24"/>
        </w:rPr>
        <w:t>m</w:t>
      </w:r>
      <w:r w:rsidR="004601F0" w:rsidRPr="00687E26">
        <w:rPr>
          <w:rFonts w:ascii="Times New Roman" w:hAnsi="Times New Roman" w:cs="Times New Roman"/>
          <w:sz w:val="24"/>
          <w:szCs w:val="24"/>
        </w:rPr>
        <w:t xml:space="preserve"> vyrastalo v profesionálnych náhradných rodinách. Na druhej strane je nevyhnutné zabezpečiť bezpečnosť detí a znížiť riziko, že profesionálni náhradní rodičia nebudú vedieť utvoriť také podmienky vo sv</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jom domácom prostredí alebo zo svojho domáceho p</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ostredia, ktoré zodpovedajú pot</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ebám dieťaťa. Základom je, že tieto deti spravidla potrebujú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 xml:space="preserve">skú </w:t>
      </w:r>
      <w:r w:rsidR="001129EE" w:rsidRPr="00687E26">
        <w:rPr>
          <w:rFonts w:ascii="Times New Roman" w:hAnsi="Times New Roman" w:cs="Times New Roman"/>
          <w:sz w:val="24"/>
          <w:szCs w:val="24"/>
        </w:rPr>
        <w:t>starostlivosť</w:t>
      </w:r>
      <w:r w:rsidR="004601F0" w:rsidRPr="00687E26">
        <w:rPr>
          <w:rFonts w:ascii="Times New Roman" w:hAnsi="Times New Roman" w:cs="Times New Roman"/>
          <w:sz w:val="24"/>
          <w:szCs w:val="24"/>
        </w:rPr>
        <w:t>, resp. musia im byť poskytované rôzne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ské výkony a je úplne zrejmé, že nie vo všetkých prípadoch bude možné potreby detí zab</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zp</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čiť z domáceho prostredia</w:t>
      </w:r>
      <w:r w:rsidR="001129EE" w:rsidRPr="00687E26">
        <w:rPr>
          <w:rFonts w:ascii="Times New Roman" w:hAnsi="Times New Roman" w:cs="Times New Roman"/>
          <w:sz w:val="24"/>
          <w:szCs w:val="24"/>
        </w:rPr>
        <w:t xml:space="preserve"> profesionálnej náhradnej rodiny</w:t>
      </w:r>
      <w:r w:rsidR="004601F0" w:rsidRPr="00687E26">
        <w:rPr>
          <w:rFonts w:ascii="Times New Roman" w:hAnsi="Times New Roman" w:cs="Times New Roman"/>
          <w:sz w:val="24"/>
          <w:szCs w:val="24"/>
        </w:rPr>
        <w:t xml:space="preserve">. Rozsah a povaha ošetrovateľských výkonov a ich dostupnosť v tej ktorej lokalite Slovenska je to, čo do </w:t>
      </w:r>
      <w:r w:rsidR="001129EE" w:rsidRPr="00687E26">
        <w:rPr>
          <w:rFonts w:ascii="Times New Roman" w:hAnsi="Times New Roman" w:cs="Times New Roman"/>
          <w:sz w:val="24"/>
          <w:szCs w:val="24"/>
        </w:rPr>
        <w:t xml:space="preserve">výraznej </w:t>
      </w:r>
      <w:r w:rsidR="004601F0" w:rsidRPr="00687E26">
        <w:rPr>
          <w:rFonts w:ascii="Times New Roman" w:hAnsi="Times New Roman" w:cs="Times New Roman"/>
          <w:sz w:val="24"/>
          <w:szCs w:val="24"/>
        </w:rPr>
        <w:t>miery ovplyv</w:t>
      </w:r>
      <w:r w:rsidR="001129EE" w:rsidRPr="00687E26">
        <w:rPr>
          <w:rFonts w:ascii="Times New Roman" w:hAnsi="Times New Roman" w:cs="Times New Roman"/>
          <w:sz w:val="24"/>
          <w:szCs w:val="24"/>
        </w:rPr>
        <w:t>ň</w:t>
      </w:r>
      <w:r w:rsidR="004601F0" w:rsidRPr="00687E26">
        <w:rPr>
          <w:rFonts w:ascii="Times New Roman" w:hAnsi="Times New Roman" w:cs="Times New Roman"/>
          <w:sz w:val="24"/>
          <w:szCs w:val="24"/>
        </w:rPr>
        <w:t>uje možnosti p</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skytovať staro</w:t>
      </w:r>
      <w:r w:rsidR="001129EE" w:rsidRPr="00687E26">
        <w:rPr>
          <w:rFonts w:ascii="Times New Roman" w:hAnsi="Times New Roman" w:cs="Times New Roman"/>
          <w:sz w:val="24"/>
          <w:szCs w:val="24"/>
        </w:rPr>
        <w:t xml:space="preserve">stlivosť </w:t>
      </w:r>
      <w:r w:rsidR="004601F0" w:rsidRPr="00687E26">
        <w:rPr>
          <w:rFonts w:ascii="Times New Roman" w:hAnsi="Times New Roman" w:cs="Times New Roman"/>
          <w:sz w:val="24"/>
          <w:szCs w:val="24"/>
        </w:rPr>
        <w:t xml:space="preserve">o deti so </w:t>
      </w:r>
      <w:r w:rsidR="001129EE" w:rsidRPr="00687E26">
        <w:rPr>
          <w:rFonts w:ascii="Times New Roman" w:hAnsi="Times New Roman" w:cs="Times New Roman"/>
          <w:sz w:val="24"/>
          <w:szCs w:val="24"/>
        </w:rPr>
        <w:t>zdr</w:t>
      </w:r>
      <w:r w:rsidR="004601F0" w:rsidRPr="00687E26">
        <w:rPr>
          <w:rFonts w:ascii="Times New Roman" w:hAnsi="Times New Roman" w:cs="Times New Roman"/>
          <w:sz w:val="24"/>
          <w:szCs w:val="24"/>
        </w:rPr>
        <w:t>avotným</w:t>
      </w:r>
      <w:r w:rsidR="001129EE" w:rsidRPr="00687E26">
        <w:rPr>
          <w:rFonts w:ascii="Times New Roman" w:hAnsi="Times New Roman" w:cs="Times New Roman"/>
          <w:sz w:val="24"/>
          <w:szCs w:val="24"/>
        </w:rPr>
        <w:t xml:space="preserve"> </w:t>
      </w:r>
      <w:r w:rsidR="004601F0" w:rsidRPr="00687E26">
        <w:rPr>
          <w:rFonts w:ascii="Times New Roman" w:hAnsi="Times New Roman" w:cs="Times New Roman"/>
          <w:sz w:val="24"/>
          <w:szCs w:val="24"/>
        </w:rPr>
        <w:t xml:space="preserve">znevýhodnením v profesionálnych náhradných rodinách. S časti je možné </w:t>
      </w:r>
      <w:proofErr w:type="spellStart"/>
      <w:r w:rsidR="004601F0" w:rsidRPr="00687E26">
        <w:rPr>
          <w:rFonts w:ascii="Times New Roman" w:hAnsi="Times New Roman" w:cs="Times New Roman"/>
          <w:sz w:val="24"/>
          <w:szCs w:val="24"/>
        </w:rPr>
        <w:t>sanovať</w:t>
      </w:r>
      <w:proofErr w:type="spellEnd"/>
      <w:r w:rsidR="004601F0" w:rsidRPr="00687E26">
        <w:rPr>
          <w:rFonts w:ascii="Times New Roman" w:hAnsi="Times New Roman" w:cs="Times New Roman"/>
          <w:sz w:val="24"/>
          <w:szCs w:val="24"/>
        </w:rPr>
        <w:t xml:space="preserve"> túto</w:t>
      </w:r>
      <w:r w:rsidR="001129EE" w:rsidRPr="00687E26">
        <w:rPr>
          <w:rFonts w:ascii="Times New Roman" w:hAnsi="Times New Roman" w:cs="Times New Roman"/>
          <w:sz w:val="24"/>
          <w:szCs w:val="24"/>
        </w:rPr>
        <w:t xml:space="preserve"> p</w:t>
      </w:r>
      <w:r w:rsidR="004601F0" w:rsidRPr="00687E26">
        <w:rPr>
          <w:rFonts w:ascii="Times New Roman" w:hAnsi="Times New Roman" w:cs="Times New Roman"/>
          <w:sz w:val="24"/>
          <w:szCs w:val="24"/>
        </w:rPr>
        <w:t>otrebu zdrav</w:t>
      </w:r>
      <w:r w:rsidR="001129EE" w:rsidRPr="00687E26">
        <w:rPr>
          <w:rFonts w:ascii="Times New Roman" w:hAnsi="Times New Roman" w:cs="Times New Roman"/>
          <w:sz w:val="24"/>
          <w:szCs w:val="24"/>
        </w:rPr>
        <w:t>ot</w:t>
      </w:r>
      <w:r w:rsidR="004601F0" w:rsidRPr="00687E26">
        <w:rPr>
          <w:rFonts w:ascii="Times New Roman" w:hAnsi="Times New Roman" w:cs="Times New Roman"/>
          <w:sz w:val="24"/>
          <w:szCs w:val="24"/>
        </w:rPr>
        <w:t>nou sestrou centra</w:t>
      </w:r>
      <w:r w:rsidR="001129EE" w:rsidRPr="00687E26">
        <w:rPr>
          <w:rFonts w:ascii="Times New Roman" w:hAnsi="Times New Roman" w:cs="Times New Roman"/>
          <w:sz w:val="24"/>
          <w:szCs w:val="24"/>
        </w:rPr>
        <w:t>,</w:t>
      </w:r>
      <w:r w:rsidR="004601F0" w:rsidRPr="00687E26">
        <w:rPr>
          <w:rFonts w:ascii="Times New Roman" w:hAnsi="Times New Roman" w:cs="Times New Roman"/>
          <w:sz w:val="24"/>
          <w:szCs w:val="24"/>
        </w:rPr>
        <w:t xml:space="preserve"> ale </w:t>
      </w:r>
      <w:r w:rsidR="00995F3A" w:rsidRPr="00687E26">
        <w:rPr>
          <w:rFonts w:ascii="Times New Roman" w:hAnsi="Times New Roman" w:cs="Times New Roman"/>
          <w:sz w:val="24"/>
          <w:szCs w:val="24"/>
        </w:rPr>
        <w:t xml:space="preserve">aj takáto možnosť má </w:t>
      </w:r>
      <w:r w:rsidR="00CD718A" w:rsidRPr="00687E26">
        <w:rPr>
          <w:rFonts w:ascii="Times New Roman" w:hAnsi="Times New Roman" w:cs="Times New Roman"/>
          <w:sz w:val="24"/>
          <w:szCs w:val="24"/>
        </w:rPr>
        <w:t xml:space="preserve"> sv</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je limity. Osobitnou otázkou je tiež záujem profesi</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nálny</w:t>
      </w:r>
      <w:r w:rsidR="001129EE" w:rsidRPr="00687E26">
        <w:rPr>
          <w:rFonts w:ascii="Times New Roman" w:hAnsi="Times New Roman" w:cs="Times New Roman"/>
          <w:sz w:val="24"/>
          <w:szCs w:val="24"/>
        </w:rPr>
        <w:t>c</w:t>
      </w:r>
      <w:r w:rsidR="00CD718A" w:rsidRPr="00687E26">
        <w:rPr>
          <w:rFonts w:ascii="Times New Roman" w:hAnsi="Times New Roman" w:cs="Times New Roman"/>
          <w:sz w:val="24"/>
          <w:szCs w:val="24"/>
        </w:rPr>
        <w:t>h náhradných rod</w:t>
      </w:r>
      <w:r w:rsidR="001129EE" w:rsidRPr="00687E26">
        <w:rPr>
          <w:rFonts w:ascii="Times New Roman" w:hAnsi="Times New Roman" w:cs="Times New Roman"/>
          <w:sz w:val="24"/>
          <w:szCs w:val="24"/>
        </w:rPr>
        <w:t>i</w:t>
      </w:r>
      <w:r w:rsidR="00CD718A" w:rsidRPr="00687E26">
        <w:rPr>
          <w:rFonts w:ascii="Times New Roman" w:hAnsi="Times New Roman" w:cs="Times New Roman"/>
          <w:sz w:val="24"/>
          <w:szCs w:val="24"/>
        </w:rPr>
        <w:t>č</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v prevziať sta</w:t>
      </w:r>
      <w:r w:rsidR="001129EE" w:rsidRPr="00687E26">
        <w:rPr>
          <w:rFonts w:ascii="Times New Roman" w:hAnsi="Times New Roman" w:cs="Times New Roman"/>
          <w:sz w:val="24"/>
          <w:szCs w:val="24"/>
        </w:rPr>
        <w:t xml:space="preserve">rostlivosť </w:t>
      </w:r>
      <w:r w:rsidR="00CD718A" w:rsidRPr="00687E26">
        <w:rPr>
          <w:rFonts w:ascii="Times New Roman" w:hAnsi="Times New Roman" w:cs="Times New Roman"/>
          <w:sz w:val="24"/>
          <w:szCs w:val="24"/>
        </w:rPr>
        <w:t>o dieťa s</w:t>
      </w:r>
      <w:r w:rsidR="001129EE" w:rsidRPr="00687E26">
        <w:rPr>
          <w:rFonts w:ascii="Times New Roman" w:hAnsi="Times New Roman" w:cs="Times New Roman"/>
          <w:sz w:val="24"/>
          <w:szCs w:val="24"/>
        </w:rPr>
        <w:t xml:space="preserve"> vážnym</w:t>
      </w:r>
      <w:r w:rsidR="00CD718A" w:rsidRPr="00687E26">
        <w:rPr>
          <w:rFonts w:ascii="Times New Roman" w:hAnsi="Times New Roman" w:cs="Times New Roman"/>
          <w:sz w:val="24"/>
          <w:szCs w:val="24"/>
        </w:rPr>
        <w:t xml:space="preserve"> zdravotným znevýhodnením – nie</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každý je na takúto</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prácu vhodný, resp. pripraven</w:t>
      </w:r>
      <w:r w:rsidR="00DB1498" w:rsidRPr="00687E26">
        <w:rPr>
          <w:rFonts w:ascii="Times New Roman" w:hAnsi="Times New Roman" w:cs="Times New Roman"/>
          <w:sz w:val="24"/>
          <w:szCs w:val="24"/>
        </w:rPr>
        <w:t>ý</w:t>
      </w:r>
      <w:r w:rsidR="00CD718A" w:rsidRPr="00687E26">
        <w:rPr>
          <w:rFonts w:ascii="Times New Roman" w:hAnsi="Times New Roman" w:cs="Times New Roman"/>
          <w:sz w:val="24"/>
          <w:szCs w:val="24"/>
        </w:rPr>
        <w:t xml:space="preserve"> alebo má vyt</w:t>
      </w:r>
      <w:r w:rsidR="00DB1498" w:rsidRPr="00687E26">
        <w:rPr>
          <w:rFonts w:ascii="Times New Roman" w:hAnsi="Times New Roman" w:cs="Times New Roman"/>
          <w:sz w:val="24"/>
          <w:szCs w:val="24"/>
        </w:rPr>
        <w:t>v</w:t>
      </w:r>
      <w:r w:rsidR="00CD718A" w:rsidRPr="00687E26">
        <w:rPr>
          <w:rFonts w:ascii="Times New Roman" w:hAnsi="Times New Roman" w:cs="Times New Roman"/>
          <w:sz w:val="24"/>
          <w:szCs w:val="24"/>
        </w:rPr>
        <w:t xml:space="preserve">orené také podmienky, ktoré by </w:t>
      </w:r>
      <w:r w:rsidR="001E6EA0" w:rsidRPr="00687E26">
        <w:rPr>
          <w:rFonts w:ascii="Times New Roman" w:hAnsi="Times New Roman" w:cs="Times New Roman"/>
          <w:sz w:val="24"/>
          <w:szCs w:val="24"/>
        </w:rPr>
        <w:t>vhodnú</w:t>
      </w:r>
      <w:r w:rsidR="00A43F16" w:rsidRPr="00687E26">
        <w:rPr>
          <w:rFonts w:ascii="Times New Roman" w:hAnsi="Times New Roman" w:cs="Times New Roman"/>
          <w:sz w:val="24"/>
          <w:szCs w:val="24"/>
        </w:rPr>
        <w:t xml:space="preserve"> </w:t>
      </w:r>
      <w:r w:rsidR="00DB1498" w:rsidRPr="00687E26">
        <w:rPr>
          <w:rFonts w:ascii="Times New Roman" w:hAnsi="Times New Roman" w:cs="Times New Roman"/>
          <w:sz w:val="24"/>
          <w:szCs w:val="24"/>
        </w:rPr>
        <w:t xml:space="preserve">starostlivosť </w:t>
      </w:r>
      <w:r w:rsidR="00CD718A" w:rsidRPr="00687E26">
        <w:rPr>
          <w:rFonts w:ascii="Times New Roman" w:hAnsi="Times New Roman" w:cs="Times New Roman"/>
          <w:sz w:val="24"/>
          <w:szCs w:val="24"/>
        </w:rPr>
        <w:t>v jeho domácom</w:t>
      </w:r>
      <w:r w:rsidR="00DB1498"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prostredí umož</w:t>
      </w:r>
      <w:r w:rsidR="00DB1498" w:rsidRPr="00687E26">
        <w:rPr>
          <w:rFonts w:ascii="Times New Roman" w:hAnsi="Times New Roman" w:cs="Times New Roman"/>
          <w:sz w:val="24"/>
          <w:szCs w:val="24"/>
        </w:rPr>
        <w:t>ň</w:t>
      </w:r>
      <w:r w:rsidR="00CD718A" w:rsidRPr="00687E26">
        <w:rPr>
          <w:rFonts w:ascii="Times New Roman" w:hAnsi="Times New Roman" w:cs="Times New Roman"/>
          <w:sz w:val="24"/>
          <w:szCs w:val="24"/>
        </w:rPr>
        <w:t xml:space="preserve">ovali. </w:t>
      </w:r>
    </w:p>
    <w:p w14:paraId="3A1CC264" w14:textId="6FC87186" w:rsidR="003E30B0" w:rsidRPr="00687E26" w:rsidRDefault="00CD718A"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Ministerstv</w:t>
      </w:r>
      <w:r w:rsidR="00DB1498" w:rsidRPr="00687E26">
        <w:rPr>
          <w:rFonts w:ascii="Times New Roman" w:hAnsi="Times New Roman" w:cs="Times New Roman"/>
          <w:sz w:val="24"/>
          <w:szCs w:val="24"/>
        </w:rPr>
        <w:t xml:space="preserve">o </w:t>
      </w:r>
      <w:r w:rsidRPr="00687E26">
        <w:rPr>
          <w:rFonts w:ascii="Times New Roman" w:hAnsi="Times New Roman" w:cs="Times New Roman"/>
          <w:sz w:val="24"/>
          <w:szCs w:val="24"/>
        </w:rPr>
        <w:t>práce, soc</w:t>
      </w:r>
      <w:r w:rsidR="00DB1498" w:rsidRPr="00687E26">
        <w:rPr>
          <w:rFonts w:ascii="Times New Roman" w:hAnsi="Times New Roman" w:cs="Times New Roman"/>
          <w:sz w:val="24"/>
          <w:szCs w:val="24"/>
        </w:rPr>
        <w:t>i</w:t>
      </w:r>
      <w:r w:rsidRPr="00687E26">
        <w:rPr>
          <w:rFonts w:ascii="Times New Roman" w:hAnsi="Times New Roman" w:cs="Times New Roman"/>
          <w:sz w:val="24"/>
          <w:szCs w:val="24"/>
        </w:rPr>
        <w:t>álnych ve</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í a</w:t>
      </w:r>
      <w:r w:rsidR="00DB1498" w:rsidRPr="00687E26">
        <w:rPr>
          <w:rFonts w:ascii="Times New Roman" w:hAnsi="Times New Roman" w:cs="Times New Roman"/>
          <w:sz w:val="24"/>
          <w:szCs w:val="24"/>
        </w:rPr>
        <w:t xml:space="preserve"> rodiny </w:t>
      </w:r>
      <w:r w:rsidRPr="00687E26">
        <w:rPr>
          <w:rFonts w:ascii="Times New Roman" w:hAnsi="Times New Roman" w:cs="Times New Roman"/>
          <w:sz w:val="24"/>
          <w:szCs w:val="24"/>
        </w:rPr>
        <w:t xml:space="preserve">SR </w:t>
      </w:r>
      <w:r w:rsidR="00DB1498" w:rsidRPr="00687E26">
        <w:rPr>
          <w:rFonts w:ascii="Times New Roman" w:hAnsi="Times New Roman" w:cs="Times New Roman"/>
          <w:sz w:val="24"/>
          <w:szCs w:val="24"/>
        </w:rPr>
        <w:t xml:space="preserve">sa </w:t>
      </w:r>
      <w:r w:rsidRPr="00687E26">
        <w:rPr>
          <w:rFonts w:ascii="Times New Roman" w:hAnsi="Times New Roman" w:cs="Times New Roman"/>
          <w:sz w:val="24"/>
          <w:szCs w:val="24"/>
        </w:rPr>
        <w:t>v súvi</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lo</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ti s vytýčeným strategi</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 xml:space="preserve">kými zámermi </w:t>
      </w:r>
      <w:r w:rsidR="0028090C" w:rsidRPr="00687E26">
        <w:rPr>
          <w:rFonts w:ascii="Times New Roman" w:hAnsi="Times New Roman" w:cs="Times New Roman"/>
          <w:sz w:val="24"/>
          <w:szCs w:val="24"/>
        </w:rPr>
        <w:t xml:space="preserve">úspešne </w:t>
      </w:r>
      <w:r w:rsidRPr="00687E26">
        <w:rPr>
          <w:rFonts w:ascii="Times New Roman" w:hAnsi="Times New Roman" w:cs="Times New Roman"/>
          <w:sz w:val="24"/>
          <w:szCs w:val="24"/>
        </w:rPr>
        <w:t xml:space="preserve">uchádzalo o </w:t>
      </w:r>
      <w:r w:rsidR="00DB1498" w:rsidRPr="00687E26">
        <w:rPr>
          <w:rFonts w:ascii="Times New Roman" w:hAnsi="Times New Roman" w:cs="Times New Roman"/>
          <w:sz w:val="24"/>
          <w:szCs w:val="24"/>
        </w:rPr>
        <w:t>podporu Európskej komisie (prostredníctvom Nástroja technickej podpory</w:t>
      </w:r>
      <w:r w:rsidR="00DB1498" w:rsidRPr="00687E26">
        <w:rPr>
          <w:rStyle w:val="Odkaznapoznmkupodiarou"/>
          <w:rFonts w:ascii="Times New Roman" w:hAnsi="Times New Roman" w:cs="Times New Roman"/>
          <w:sz w:val="24"/>
          <w:szCs w:val="24"/>
        </w:rPr>
        <w:footnoteReference w:id="8"/>
      </w:r>
      <w:r w:rsidR="00DB1498" w:rsidRPr="00687E26">
        <w:rPr>
          <w:rFonts w:ascii="Times New Roman" w:hAnsi="Times New Roman" w:cs="Times New Roman"/>
          <w:sz w:val="24"/>
          <w:szCs w:val="24"/>
        </w:rPr>
        <w:t xml:space="preserve">  pre projekt „Implementácia Európskej záruky pre deti/Inklúzia detí so zdravotným znevýhodnením v kontexte </w:t>
      </w:r>
      <w:proofErr w:type="spellStart"/>
      <w:r w:rsidR="00DB1498" w:rsidRPr="00687E26">
        <w:rPr>
          <w:rFonts w:ascii="Times New Roman" w:hAnsi="Times New Roman" w:cs="Times New Roman"/>
          <w:sz w:val="24"/>
          <w:szCs w:val="24"/>
        </w:rPr>
        <w:t>deinštitucionaliz</w:t>
      </w:r>
      <w:r w:rsidR="00EE284A">
        <w:rPr>
          <w:rFonts w:ascii="Times New Roman" w:hAnsi="Times New Roman" w:cs="Times New Roman"/>
          <w:sz w:val="24"/>
          <w:szCs w:val="24"/>
        </w:rPr>
        <w:t>ácie</w:t>
      </w:r>
      <w:proofErr w:type="spellEnd"/>
      <w:r w:rsidR="00EE284A">
        <w:rPr>
          <w:rFonts w:ascii="Times New Roman" w:hAnsi="Times New Roman" w:cs="Times New Roman"/>
          <w:sz w:val="24"/>
          <w:szCs w:val="24"/>
        </w:rPr>
        <w:t xml:space="preserve"> náhradnej starostlivosti“.</w:t>
      </w:r>
    </w:p>
    <w:p w14:paraId="0A3A9EB4" w14:textId="6409BD0C" w:rsidR="003E30B0" w:rsidRPr="00687E26" w:rsidRDefault="00DB1498"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Projekt implementuje priamo Európska komisia a odborným riešiteľom je UNICEF pre Európu a Strednú Áziu. </w:t>
      </w:r>
      <w:r w:rsidR="003E30B0" w:rsidRPr="00687E26">
        <w:rPr>
          <w:rFonts w:ascii="Times New Roman" w:hAnsi="Times New Roman" w:cs="Times New Roman"/>
          <w:sz w:val="24"/>
          <w:szCs w:val="24"/>
        </w:rPr>
        <w:t xml:space="preserve">Cieľom projektu je vytvorenie návrhu </w:t>
      </w:r>
      <w:r w:rsidR="0028090C" w:rsidRPr="00687E26">
        <w:rPr>
          <w:rFonts w:ascii="Times New Roman" w:hAnsi="Times New Roman" w:cs="Times New Roman"/>
          <w:sz w:val="24"/>
          <w:szCs w:val="24"/>
        </w:rPr>
        <w:t>opatrení</w:t>
      </w:r>
      <w:r w:rsidR="0028090C" w:rsidRPr="00687E26" w:rsidDel="0028090C">
        <w:rPr>
          <w:rFonts w:ascii="Times New Roman" w:hAnsi="Times New Roman" w:cs="Times New Roman"/>
          <w:sz w:val="24"/>
          <w:szCs w:val="24"/>
        </w:rPr>
        <w:t xml:space="preserve"> </w:t>
      </w:r>
      <w:r w:rsidR="003E30B0" w:rsidRPr="00687E26">
        <w:rPr>
          <w:rFonts w:ascii="Times New Roman" w:hAnsi="Times New Roman" w:cs="Times New Roman"/>
          <w:sz w:val="24"/>
          <w:szCs w:val="24"/>
        </w:rPr>
        <w:t xml:space="preserve">(na základe zhodnotenia súčasných postupov, identifikácie medzier v oblasti začleňovania detí so zdravotným </w:t>
      </w:r>
      <w:r w:rsidR="003E30B0" w:rsidRPr="00687E26">
        <w:rPr>
          <w:rFonts w:ascii="Times New Roman" w:hAnsi="Times New Roman" w:cs="Times New Roman"/>
          <w:sz w:val="24"/>
          <w:szCs w:val="24"/>
        </w:rPr>
        <w:lastRenderedPageBreak/>
        <w:t>znevýhodnením do náhradnej starostlivosti a preskúmania legislatívnych rámcov) s ohľadom na začlenenie detí so zdravotným znevýhodnením v náhradnej starostlivosti</w:t>
      </w:r>
      <w:r w:rsidR="00EE284A">
        <w:rPr>
          <w:rFonts w:ascii="Times New Roman" w:hAnsi="Times New Roman" w:cs="Times New Roman"/>
          <w:sz w:val="24"/>
          <w:szCs w:val="24"/>
        </w:rPr>
        <w:t>.</w:t>
      </w:r>
    </w:p>
    <w:p w14:paraId="765918D3" w14:textId="0A389A70" w:rsidR="00DB1498" w:rsidRPr="00687E26" w:rsidRDefault="003E30B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Na základe predbežných informácií (projekt sa implementuje) je možné s istotou konštatovať, že odporúčania budú </w:t>
      </w:r>
      <w:proofErr w:type="spellStart"/>
      <w:r w:rsidR="00A43F16" w:rsidRPr="00687E26">
        <w:rPr>
          <w:rFonts w:ascii="Times New Roman" w:hAnsi="Times New Roman" w:cs="Times New Roman"/>
          <w:sz w:val="24"/>
          <w:szCs w:val="24"/>
        </w:rPr>
        <w:t>o.i</w:t>
      </w:r>
      <w:proofErr w:type="spellEnd"/>
      <w:r w:rsidR="00A43F16" w:rsidRPr="00687E26">
        <w:rPr>
          <w:rFonts w:ascii="Times New Roman" w:hAnsi="Times New Roman" w:cs="Times New Roman"/>
          <w:sz w:val="24"/>
          <w:szCs w:val="24"/>
        </w:rPr>
        <w:t xml:space="preserve">. </w:t>
      </w:r>
      <w:r w:rsidRPr="00687E26">
        <w:rPr>
          <w:rFonts w:ascii="Times New Roman" w:hAnsi="Times New Roman" w:cs="Times New Roman"/>
          <w:sz w:val="24"/>
          <w:szCs w:val="24"/>
        </w:rPr>
        <w:t>smerovať práve do procesov zaraďovania  </w:t>
      </w:r>
      <w:r w:rsidR="00F82FFA" w:rsidRPr="00687E26">
        <w:rPr>
          <w:rFonts w:ascii="Times New Roman" w:hAnsi="Times New Roman" w:cs="Times New Roman"/>
          <w:sz w:val="24"/>
          <w:szCs w:val="24"/>
        </w:rPr>
        <w:t xml:space="preserve">novorodencov a batoliat so zdravotným znevýhodnením </w:t>
      </w:r>
      <w:r w:rsidRPr="00687E26">
        <w:rPr>
          <w:rFonts w:ascii="Times New Roman" w:hAnsi="Times New Roman" w:cs="Times New Roman"/>
          <w:sz w:val="24"/>
          <w:szCs w:val="24"/>
        </w:rPr>
        <w:t>do jednotlivých organizačných súčastí v</w:t>
      </w:r>
      <w:r w:rsidR="00F82FFA" w:rsidRPr="00687E26">
        <w:rPr>
          <w:rFonts w:ascii="Times New Roman" w:hAnsi="Times New Roman" w:cs="Times New Roman"/>
          <w:sz w:val="24"/>
          <w:szCs w:val="24"/>
        </w:rPr>
        <w:t> </w:t>
      </w:r>
      <w:r w:rsidRPr="00687E26">
        <w:rPr>
          <w:rFonts w:ascii="Times New Roman" w:hAnsi="Times New Roman" w:cs="Times New Roman"/>
          <w:sz w:val="24"/>
          <w:szCs w:val="24"/>
        </w:rPr>
        <w:t>centrách</w:t>
      </w:r>
      <w:r w:rsidR="00F82FFA" w:rsidRPr="00687E26">
        <w:rPr>
          <w:rFonts w:ascii="Times New Roman" w:hAnsi="Times New Roman" w:cs="Times New Roman"/>
          <w:sz w:val="24"/>
          <w:szCs w:val="24"/>
        </w:rPr>
        <w:t>,</w:t>
      </w:r>
      <w:r w:rsidR="0028090C" w:rsidRPr="00687E26">
        <w:rPr>
          <w:rFonts w:ascii="Times New Roman" w:hAnsi="Times New Roman" w:cs="Times New Roman"/>
          <w:sz w:val="24"/>
          <w:szCs w:val="24"/>
        </w:rPr>
        <w:t xml:space="preserve"> osobitne novorodencov a batoliat</w:t>
      </w:r>
      <w:r w:rsidRPr="00687E26">
        <w:rPr>
          <w:rFonts w:ascii="Times New Roman" w:hAnsi="Times New Roman" w:cs="Times New Roman"/>
          <w:sz w:val="24"/>
          <w:szCs w:val="24"/>
        </w:rPr>
        <w:t xml:space="preserve"> so zdravotným znevýhodnením</w:t>
      </w:r>
      <w:r w:rsidR="00995F3A" w:rsidRPr="00687E26">
        <w:rPr>
          <w:rFonts w:ascii="Times New Roman" w:hAnsi="Times New Roman" w:cs="Times New Roman"/>
          <w:sz w:val="24"/>
          <w:szCs w:val="24"/>
        </w:rPr>
        <w:t>, ktoré sú do centier prijímané z ústavných zdravotníckych zariadení.</w:t>
      </w:r>
    </w:p>
    <w:p w14:paraId="6452E80B" w14:textId="6DC8116B" w:rsidR="00767B82" w:rsidRPr="00687E26" w:rsidRDefault="001E7BE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Detí, ktorým je starostlivosť poskytovaná na samostatných špecializovaných skupinách centier s ošetrovateľskou starostlivosťou je cca 600, z toho cca 60 novorodencov a</w:t>
      </w:r>
      <w:r w:rsidR="00995F3A" w:rsidRPr="00687E26">
        <w:rPr>
          <w:rFonts w:ascii="Times New Roman" w:hAnsi="Times New Roman" w:cs="Times New Roman"/>
          <w:sz w:val="24"/>
          <w:szCs w:val="24"/>
        </w:rPr>
        <w:t> </w:t>
      </w:r>
      <w:r w:rsidRPr="00687E26">
        <w:rPr>
          <w:rFonts w:ascii="Times New Roman" w:hAnsi="Times New Roman" w:cs="Times New Roman"/>
          <w:sz w:val="24"/>
          <w:szCs w:val="24"/>
        </w:rPr>
        <w:t>dojčiat</w:t>
      </w:r>
      <w:r w:rsidR="00995F3A" w:rsidRPr="00687E26">
        <w:rPr>
          <w:rFonts w:ascii="Times New Roman" w:hAnsi="Times New Roman" w:cs="Times New Roman"/>
          <w:sz w:val="24"/>
          <w:szCs w:val="24"/>
        </w:rPr>
        <w:t>. J</w:t>
      </w:r>
      <w:r w:rsidR="00EE284A">
        <w:rPr>
          <w:rFonts w:ascii="Times New Roman" w:hAnsi="Times New Roman" w:cs="Times New Roman"/>
          <w:sz w:val="24"/>
          <w:szCs w:val="24"/>
        </w:rPr>
        <w:t>e </w:t>
      </w:r>
      <w:r w:rsidRPr="00687E26">
        <w:rPr>
          <w:rFonts w:ascii="Times New Roman" w:hAnsi="Times New Roman" w:cs="Times New Roman"/>
          <w:sz w:val="24"/>
          <w:szCs w:val="24"/>
        </w:rPr>
        <w:t>potrebné zvýšiť tlak na cielené rozširovanie siete profesionálnych náhradných rodín pre deti so zdravotným znevýhodnením aj sprísnením právnej úpravy.</w:t>
      </w:r>
    </w:p>
    <w:p w14:paraId="49BD4442" w14:textId="722C869B" w:rsidR="00056CAC" w:rsidRPr="00687E26" w:rsidRDefault="00767B82"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Predkladaným návrhom zákona sa </w:t>
      </w:r>
      <w:r w:rsidR="000F27FD" w:rsidRPr="00687E26">
        <w:rPr>
          <w:rFonts w:ascii="Times New Roman" w:hAnsi="Times New Roman" w:cs="Times New Roman"/>
          <w:sz w:val="24"/>
          <w:szCs w:val="24"/>
        </w:rPr>
        <w:t xml:space="preserve">preto, </w:t>
      </w:r>
      <w:r w:rsidRPr="00687E26">
        <w:rPr>
          <w:rFonts w:ascii="Times New Roman" w:hAnsi="Times New Roman" w:cs="Times New Roman"/>
          <w:sz w:val="24"/>
          <w:szCs w:val="24"/>
        </w:rPr>
        <w:t>p</w:t>
      </w:r>
      <w:r w:rsidR="004D5E30" w:rsidRPr="00687E26">
        <w:rPr>
          <w:rFonts w:ascii="Times New Roman" w:hAnsi="Times New Roman" w:cs="Times New Roman"/>
          <w:sz w:val="24"/>
          <w:szCs w:val="24"/>
        </w:rPr>
        <w:t>o</w:t>
      </w:r>
      <w:r w:rsidRPr="00687E26">
        <w:rPr>
          <w:rFonts w:ascii="Times New Roman" w:hAnsi="Times New Roman" w:cs="Times New Roman"/>
          <w:sz w:val="24"/>
          <w:szCs w:val="24"/>
        </w:rPr>
        <w:t xml:space="preserve"> diskusii so zástupcami centier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v čl. V navrhuje zmena prístupu v umiestňovaní detí do profesionálnych náhradných rodín</w:t>
      </w:r>
      <w:r w:rsidR="000F27FD" w:rsidRPr="00687E26">
        <w:rPr>
          <w:rFonts w:ascii="Times New Roman" w:hAnsi="Times New Roman" w:cs="Times New Roman"/>
          <w:sz w:val="24"/>
          <w:szCs w:val="24"/>
        </w:rPr>
        <w:t>. Z</w:t>
      </w:r>
      <w:r w:rsidRPr="00687E26">
        <w:rPr>
          <w:rFonts w:ascii="Times New Roman" w:hAnsi="Times New Roman" w:cs="Times New Roman"/>
          <w:sz w:val="24"/>
          <w:szCs w:val="24"/>
        </w:rPr>
        <w:t>ásadnou zmenou oproti aktuálnemu stav</w:t>
      </w:r>
      <w:r w:rsidR="000F27FD" w:rsidRPr="00687E26">
        <w:rPr>
          <w:rFonts w:ascii="Times New Roman" w:hAnsi="Times New Roman" w:cs="Times New Roman"/>
          <w:sz w:val="24"/>
          <w:szCs w:val="24"/>
        </w:rPr>
        <w:t>u</w:t>
      </w:r>
      <w:r w:rsidRPr="00687E26">
        <w:rPr>
          <w:rFonts w:ascii="Times New Roman" w:hAnsi="Times New Roman" w:cs="Times New Roman"/>
          <w:sz w:val="24"/>
          <w:szCs w:val="24"/>
        </w:rPr>
        <w:t xml:space="preserve"> je zrušenie výnimky z povinnosti umiestniť všetky deti do</w:t>
      </w:r>
      <w:r w:rsidR="00EE284A">
        <w:rPr>
          <w:rFonts w:ascii="Times New Roman" w:hAnsi="Times New Roman" w:cs="Times New Roman"/>
          <w:sz w:val="24"/>
          <w:szCs w:val="24"/>
        </w:rPr>
        <w:t> </w:t>
      </w:r>
      <w:r w:rsidRPr="00687E26">
        <w:rPr>
          <w:rFonts w:ascii="Times New Roman" w:hAnsi="Times New Roman" w:cs="Times New Roman"/>
          <w:sz w:val="24"/>
          <w:szCs w:val="24"/>
        </w:rPr>
        <w:t>6</w:t>
      </w:r>
      <w:r w:rsidR="00EE284A">
        <w:rPr>
          <w:rFonts w:ascii="Times New Roman" w:hAnsi="Times New Roman" w:cs="Times New Roman"/>
          <w:sz w:val="24"/>
          <w:szCs w:val="24"/>
        </w:rPr>
        <w:t> </w:t>
      </w:r>
      <w:r w:rsidRPr="00687E26">
        <w:rPr>
          <w:rFonts w:ascii="Times New Roman" w:hAnsi="Times New Roman" w:cs="Times New Roman"/>
          <w:sz w:val="24"/>
          <w:szCs w:val="24"/>
        </w:rPr>
        <w:t xml:space="preserve">rokov veku do mesiaca po umiestnení v centre do profesionálnej náhradnej rodiny, ktorá umožňuje centru umiestniť dieťa, u ktorého posúdil lekár potrebu osobitnej starostlivosti </w:t>
      </w:r>
      <w:r w:rsidR="005A597F" w:rsidRPr="00687E26">
        <w:rPr>
          <w:rFonts w:ascii="Times New Roman" w:hAnsi="Times New Roman" w:cs="Times New Roman"/>
          <w:sz w:val="24"/>
          <w:szCs w:val="24"/>
        </w:rPr>
        <w:t xml:space="preserve">v špecializovanej samostatnej skupine. Ďalšou zásadnou zmenou je </w:t>
      </w:r>
      <w:r w:rsidRPr="00687E26">
        <w:rPr>
          <w:rFonts w:ascii="Times New Roman" w:hAnsi="Times New Roman" w:cs="Times New Roman"/>
          <w:sz w:val="24"/>
          <w:szCs w:val="24"/>
        </w:rPr>
        <w:t xml:space="preserve">zmena v umiestňovaní malých detí do 1 roku veku a to vrátane detí so zdravotným znevýhodnením, ktoré do centier prichádzajú z nemocníc tak, aby  do 1 roku veku po prepustení z nemocnice boli </w:t>
      </w:r>
      <w:r w:rsidR="000F27FD" w:rsidRPr="00687E26">
        <w:rPr>
          <w:rFonts w:ascii="Times New Roman" w:hAnsi="Times New Roman" w:cs="Times New Roman"/>
          <w:sz w:val="24"/>
          <w:szCs w:val="24"/>
        </w:rPr>
        <w:t xml:space="preserve">deti </w:t>
      </w:r>
      <w:r w:rsidRPr="00687E26">
        <w:rPr>
          <w:rFonts w:ascii="Times New Roman" w:hAnsi="Times New Roman" w:cs="Times New Roman"/>
          <w:sz w:val="24"/>
          <w:szCs w:val="24"/>
        </w:rPr>
        <w:t xml:space="preserve">po prijatí do centra zaradené do profesionálnej náhradnej rodiny (ak bol </w:t>
      </w:r>
      <w:r w:rsidR="00056CAC" w:rsidRPr="00687E26">
        <w:rPr>
          <w:rFonts w:ascii="Times New Roman" w:hAnsi="Times New Roman" w:cs="Times New Roman"/>
          <w:sz w:val="24"/>
          <w:szCs w:val="24"/>
        </w:rPr>
        <w:t xml:space="preserve">profesionálny náhradný rodič </w:t>
      </w:r>
      <w:r w:rsidRPr="00687E26">
        <w:rPr>
          <w:rFonts w:ascii="Times New Roman" w:hAnsi="Times New Roman" w:cs="Times New Roman"/>
          <w:sz w:val="24"/>
          <w:szCs w:val="24"/>
        </w:rPr>
        <w:t xml:space="preserve">v nemocnici poučený o starostlivosti  o dieťa). </w:t>
      </w:r>
      <w:r w:rsidR="00056CAC" w:rsidRPr="00687E26">
        <w:rPr>
          <w:rFonts w:ascii="Times New Roman" w:hAnsi="Times New Roman" w:cs="Times New Roman"/>
          <w:sz w:val="24"/>
          <w:szCs w:val="24"/>
        </w:rPr>
        <w:t>Zároveň je ale nereálne predpokladať, že centrá budú disponovať dostatkom pripravených a ochotných profesionálnych náhradných rodičov (a</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aj keby áno, je potrebné reálne zhodnotiť možnosti zabezpečenia potrebných ošetrovateľských výkonov dieťaťu, vhodnosť prostredia profesionálnej náhradnej rodiny vo vzťahu k zdravotnému znevýhodneniu konkrétneho dieťaťa), čo je potrebné zohľadniť v</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právnej úprave.</w:t>
      </w:r>
    </w:p>
    <w:p w14:paraId="2BDB2C14" w14:textId="3062A3A2" w:rsidR="004D5E30" w:rsidRPr="00687E26" w:rsidRDefault="006D5A8C"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N</w:t>
      </w:r>
      <w:r w:rsidR="00056CAC" w:rsidRPr="00687E26">
        <w:rPr>
          <w:rFonts w:ascii="Times New Roman" w:hAnsi="Times New Roman" w:cs="Times New Roman"/>
          <w:sz w:val="24"/>
          <w:szCs w:val="24"/>
        </w:rPr>
        <w:t xml:space="preserve">a zvýšenie </w:t>
      </w:r>
      <w:r w:rsidR="004D5E30" w:rsidRPr="00687E26">
        <w:rPr>
          <w:rFonts w:ascii="Times New Roman" w:hAnsi="Times New Roman" w:cs="Times New Roman"/>
          <w:sz w:val="24"/>
          <w:szCs w:val="24"/>
        </w:rPr>
        <w:t xml:space="preserve">pripravenosti, ale aj záujmu profesionálnych náhradných rodičov prevziať </w:t>
      </w:r>
      <w:r w:rsidR="00F82FFA" w:rsidRPr="00687E26">
        <w:rPr>
          <w:rFonts w:ascii="Times New Roman" w:hAnsi="Times New Roman" w:cs="Times New Roman"/>
          <w:sz w:val="24"/>
          <w:szCs w:val="24"/>
        </w:rPr>
        <w:t xml:space="preserve">do </w:t>
      </w:r>
      <w:r w:rsidR="004D5E30" w:rsidRPr="00687E26">
        <w:rPr>
          <w:rFonts w:ascii="Times New Roman" w:hAnsi="Times New Roman" w:cs="Times New Roman"/>
          <w:sz w:val="24"/>
          <w:szCs w:val="24"/>
        </w:rPr>
        <w:t>starostlivos</w:t>
      </w:r>
      <w:r w:rsidR="00F82FFA" w:rsidRPr="00687E26">
        <w:rPr>
          <w:rFonts w:ascii="Times New Roman" w:hAnsi="Times New Roman" w:cs="Times New Roman"/>
          <w:sz w:val="24"/>
          <w:szCs w:val="24"/>
        </w:rPr>
        <w:t>ti</w:t>
      </w:r>
      <w:r w:rsidR="004D5E30" w:rsidRPr="00687E26">
        <w:rPr>
          <w:rFonts w:ascii="Times New Roman" w:hAnsi="Times New Roman" w:cs="Times New Roman"/>
          <w:sz w:val="24"/>
          <w:szCs w:val="24"/>
        </w:rPr>
        <w:t xml:space="preserve">  deti s najzložitejším zdravotným znevýhodnením – o deti, ktoré sú osobami s ťažkým zdravotným postihnutím</w:t>
      </w:r>
      <w:r w:rsidR="00F82FFA" w:rsidRPr="00687E26">
        <w:rPr>
          <w:rFonts w:ascii="Times New Roman" w:hAnsi="Times New Roman" w:cs="Times New Roman"/>
          <w:sz w:val="24"/>
          <w:szCs w:val="24"/>
        </w:rPr>
        <w:t>,</w:t>
      </w:r>
      <w:r w:rsidRPr="00687E26">
        <w:rPr>
          <w:rFonts w:ascii="Times New Roman" w:hAnsi="Times New Roman" w:cs="Times New Roman"/>
          <w:sz w:val="24"/>
          <w:szCs w:val="24"/>
        </w:rPr>
        <w:t xml:space="preserve"> sa navrhujú dve opatrenia</w:t>
      </w:r>
      <w:r w:rsidR="004D5E30" w:rsidRPr="00687E26">
        <w:rPr>
          <w:rFonts w:ascii="Times New Roman" w:hAnsi="Times New Roman" w:cs="Times New Roman"/>
          <w:sz w:val="24"/>
          <w:szCs w:val="24"/>
        </w:rPr>
        <w:t>.</w:t>
      </w:r>
    </w:p>
    <w:p w14:paraId="6FC472EB" w14:textId="57BEDB77" w:rsidR="00DA2FB5" w:rsidRPr="00687E26" w:rsidRDefault="004D5E30"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sz w:val="24"/>
          <w:szCs w:val="24"/>
        </w:rPr>
        <w:t xml:space="preserve">Obe opatrenia identifikovali profesionálni náhradní rodičia ako potrebné pre zlepšenie situácie. </w:t>
      </w:r>
      <w:r w:rsidRPr="00687E26">
        <w:rPr>
          <w:rFonts w:ascii="Times New Roman" w:hAnsi="Times New Roman" w:cs="Times New Roman"/>
          <w:bCs/>
          <w:sz w:val="24"/>
          <w:szCs w:val="24"/>
        </w:rPr>
        <w:t xml:space="preserve">Z diskusií vyplynulo, že jeden z dôvodov, pre ktorý nie sú </w:t>
      </w:r>
      <w:r w:rsidRPr="00687E26">
        <w:rPr>
          <w:rFonts w:ascii="Times New Roman" w:hAnsi="Times New Roman" w:cs="Times New Roman"/>
          <w:sz w:val="24"/>
          <w:szCs w:val="24"/>
        </w:rPr>
        <w:t xml:space="preserve">profesionálni náhradní rodičia </w:t>
      </w:r>
      <w:r w:rsidRPr="00687E26">
        <w:rPr>
          <w:rFonts w:ascii="Times New Roman" w:hAnsi="Times New Roman" w:cs="Times New Roman"/>
          <w:bCs/>
          <w:sz w:val="24"/>
          <w:szCs w:val="24"/>
        </w:rPr>
        <w:t>schopní prevziať do svojej starostlivosti deti s ťažkým zdravotným postihnutím, sú nevyhovujúce priestorové podmienky ich domácnosti, ktoré nespĺňajú</w:t>
      </w:r>
      <w:r w:rsidR="00F82FFA" w:rsidRPr="00687E26">
        <w:rPr>
          <w:rFonts w:ascii="Times New Roman" w:hAnsi="Times New Roman" w:cs="Times New Roman"/>
          <w:bCs/>
          <w:sz w:val="24"/>
          <w:szCs w:val="24"/>
        </w:rPr>
        <w:t xml:space="preserve"> častokrát </w:t>
      </w:r>
      <w:r w:rsidRPr="00687E26">
        <w:rPr>
          <w:rFonts w:ascii="Times New Roman" w:hAnsi="Times New Roman" w:cs="Times New Roman"/>
          <w:bCs/>
          <w:sz w:val="24"/>
          <w:szCs w:val="24"/>
        </w:rPr>
        <w:t xml:space="preserve">ani základe podmienky bezbariérovosti. </w:t>
      </w:r>
      <w:r w:rsidR="008D5BC3" w:rsidRPr="00687E26">
        <w:rPr>
          <w:rFonts w:ascii="Times New Roman" w:hAnsi="Times New Roman" w:cs="Times New Roman"/>
          <w:bCs/>
          <w:sz w:val="24"/>
          <w:szCs w:val="24"/>
        </w:rPr>
        <w:t>P</w:t>
      </w:r>
      <w:r w:rsidR="000F27FD" w:rsidRPr="00687E26">
        <w:rPr>
          <w:rFonts w:ascii="Times New Roman" w:hAnsi="Times New Roman" w:cs="Times New Roman"/>
          <w:bCs/>
          <w:sz w:val="24"/>
          <w:szCs w:val="24"/>
        </w:rPr>
        <w:t xml:space="preserve">rofesionálni náhradní rodičia </w:t>
      </w:r>
      <w:r w:rsidRPr="00687E26">
        <w:rPr>
          <w:rFonts w:ascii="Times New Roman" w:hAnsi="Times New Roman" w:cs="Times New Roman"/>
          <w:bCs/>
          <w:sz w:val="24"/>
          <w:szCs w:val="24"/>
        </w:rPr>
        <w:t xml:space="preserve">nemajú nárok na peňažné príspevky na </w:t>
      </w:r>
      <w:r w:rsidRPr="00687E26">
        <w:rPr>
          <w:rFonts w:ascii="Times New Roman" w:hAnsi="Times New Roman" w:cs="Times New Roman"/>
          <w:sz w:val="24"/>
          <w:szCs w:val="24"/>
        </w:rPr>
        <w:t>kompenzáciu ťažkého zdravotného postihnutia</w:t>
      </w:r>
      <w:r w:rsidRPr="00687E26">
        <w:rPr>
          <w:rFonts w:ascii="Times New Roman" w:hAnsi="Times New Roman" w:cs="Times New Roman"/>
          <w:bCs/>
          <w:sz w:val="24"/>
          <w:szCs w:val="24"/>
        </w:rPr>
        <w:t xml:space="preserve"> na úpravu bytu/rodinného domu</w:t>
      </w:r>
      <w:r w:rsidR="008D5BC3" w:rsidRPr="00687E26">
        <w:rPr>
          <w:rFonts w:ascii="Times New Roman" w:hAnsi="Times New Roman" w:cs="Times New Roman"/>
          <w:bCs/>
          <w:sz w:val="24"/>
          <w:szCs w:val="24"/>
        </w:rPr>
        <w:t xml:space="preserve"> a</w:t>
      </w:r>
      <w:r w:rsidR="00A43F16" w:rsidRPr="00687E26">
        <w:rPr>
          <w:rFonts w:ascii="Times New Roman" w:hAnsi="Times New Roman" w:cs="Times New Roman"/>
          <w:bCs/>
          <w:sz w:val="24"/>
          <w:szCs w:val="24"/>
        </w:rPr>
        <w:t>le</w:t>
      </w:r>
      <w:r w:rsidR="008D5BC3" w:rsidRPr="00687E26">
        <w:rPr>
          <w:rFonts w:ascii="Times New Roman" w:hAnsi="Times New Roman" w:cs="Times New Roman"/>
          <w:bCs/>
          <w:sz w:val="24"/>
          <w:szCs w:val="24"/>
        </w:rPr>
        <w:t> </w:t>
      </w:r>
      <w:r w:rsidR="000F27FD" w:rsidRPr="00687E26">
        <w:rPr>
          <w:rFonts w:ascii="Times New Roman" w:hAnsi="Times New Roman" w:cs="Times New Roman"/>
          <w:bCs/>
          <w:sz w:val="24"/>
          <w:szCs w:val="24"/>
        </w:rPr>
        <w:t xml:space="preserve">nemožno </w:t>
      </w:r>
      <w:r w:rsidR="008D5BC3" w:rsidRPr="00687E26">
        <w:rPr>
          <w:rFonts w:ascii="Times New Roman" w:hAnsi="Times New Roman" w:cs="Times New Roman"/>
          <w:bCs/>
          <w:sz w:val="24"/>
          <w:szCs w:val="24"/>
        </w:rPr>
        <w:t xml:space="preserve">od nich </w:t>
      </w:r>
      <w:r w:rsidR="000F27FD" w:rsidRPr="00687E26">
        <w:rPr>
          <w:rFonts w:ascii="Times New Roman" w:hAnsi="Times New Roman" w:cs="Times New Roman"/>
          <w:bCs/>
          <w:sz w:val="24"/>
          <w:szCs w:val="24"/>
        </w:rPr>
        <w:t xml:space="preserve">žiadať </w:t>
      </w:r>
      <w:proofErr w:type="spellStart"/>
      <w:r w:rsidR="000F27FD" w:rsidRPr="00687E26">
        <w:rPr>
          <w:rFonts w:ascii="Times New Roman" w:hAnsi="Times New Roman" w:cs="Times New Roman"/>
          <w:bCs/>
          <w:sz w:val="24"/>
          <w:szCs w:val="24"/>
        </w:rPr>
        <w:t>debarierizáciu</w:t>
      </w:r>
      <w:proofErr w:type="spellEnd"/>
      <w:r w:rsidR="000F27FD" w:rsidRPr="00687E26">
        <w:rPr>
          <w:rFonts w:ascii="Times New Roman" w:hAnsi="Times New Roman" w:cs="Times New Roman"/>
          <w:bCs/>
          <w:sz w:val="24"/>
          <w:szCs w:val="24"/>
        </w:rPr>
        <w:t xml:space="preserve"> ich bytov/rodinných domov na ich náklady. N</w:t>
      </w:r>
      <w:r w:rsidR="00DA2FB5" w:rsidRPr="00687E26">
        <w:rPr>
          <w:rFonts w:ascii="Times New Roman" w:hAnsi="Times New Roman" w:cs="Times New Roman"/>
          <w:bCs/>
          <w:sz w:val="24"/>
          <w:szCs w:val="24"/>
        </w:rPr>
        <w:t xml:space="preserve">avrhuje sa </w:t>
      </w:r>
      <w:r w:rsidR="000F27FD" w:rsidRPr="00687E26">
        <w:rPr>
          <w:rFonts w:ascii="Times New Roman" w:hAnsi="Times New Roman" w:cs="Times New Roman"/>
          <w:bCs/>
          <w:sz w:val="24"/>
          <w:szCs w:val="24"/>
        </w:rPr>
        <w:t xml:space="preserve">preto </w:t>
      </w:r>
      <w:r w:rsidR="00DA2FB5" w:rsidRPr="00687E26">
        <w:rPr>
          <w:rFonts w:ascii="Times New Roman" w:hAnsi="Times New Roman" w:cs="Times New Roman"/>
          <w:bCs/>
          <w:sz w:val="24"/>
          <w:szCs w:val="24"/>
        </w:rPr>
        <w:t xml:space="preserve">riešiť úpravu priestorov domácnosti profesionálnych náhradných rodičov možnosťou </w:t>
      </w:r>
      <w:r w:rsidR="005A597F" w:rsidRPr="00687E26">
        <w:rPr>
          <w:rFonts w:ascii="Times New Roman" w:hAnsi="Times New Roman" w:cs="Times New Roman"/>
          <w:bCs/>
          <w:sz w:val="24"/>
          <w:szCs w:val="24"/>
        </w:rPr>
        <w:t xml:space="preserve">centra </w:t>
      </w:r>
      <w:r w:rsidR="00DA2FB5" w:rsidRPr="00687E26">
        <w:rPr>
          <w:rFonts w:ascii="Times New Roman" w:hAnsi="Times New Roman" w:cs="Times New Roman"/>
          <w:bCs/>
          <w:sz w:val="24"/>
          <w:szCs w:val="24"/>
        </w:rPr>
        <w:t xml:space="preserve">poskytnúť </w:t>
      </w:r>
      <w:r w:rsidR="00B34B51" w:rsidRPr="00687E26">
        <w:rPr>
          <w:rFonts w:ascii="Times New Roman" w:hAnsi="Times New Roman" w:cs="Times New Roman"/>
          <w:bCs/>
          <w:sz w:val="24"/>
          <w:szCs w:val="24"/>
        </w:rPr>
        <w:t xml:space="preserve">finančný </w:t>
      </w:r>
      <w:r w:rsidR="00DA2FB5" w:rsidRPr="00687E26">
        <w:rPr>
          <w:rFonts w:ascii="Times New Roman" w:hAnsi="Times New Roman" w:cs="Times New Roman"/>
          <w:bCs/>
          <w:sz w:val="24"/>
          <w:szCs w:val="24"/>
        </w:rPr>
        <w:t xml:space="preserve">príspevok na </w:t>
      </w:r>
      <w:r w:rsidR="00A43F16" w:rsidRPr="00687E26">
        <w:rPr>
          <w:rFonts w:ascii="Times New Roman" w:hAnsi="Times New Roman" w:cs="Times New Roman"/>
          <w:bCs/>
          <w:sz w:val="24"/>
          <w:szCs w:val="24"/>
        </w:rPr>
        <w:t>podporu bez</w:t>
      </w:r>
      <w:r w:rsidR="00DA2FB5" w:rsidRPr="00687E26">
        <w:rPr>
          <w:rFonts w:ascii="Times New Roman" w:hAnsi="Times New Roman" w:cs="Times New Roman"/>
          <w:bCs/>
          <w:sz w:val="24"/>
          <w:szCs w:val="24"/>
        </w:rPr>
        <w:t>bari</w:t>
      </w:r>
      <w:r w:rsidR="00A43F16" w:rsidRPr="00687E26">
        <w:rPr>
          <w:rFonts w:ascii="Times New Roman" w:hAnsi="Times New Roman" w:cs="Times New Roman"/>
          <w:bCs/>
          <w:sz w:val="24"/>
          <w:szCs w:val="24"/>
        </w:rPr>
        <w:t>é</w:t>
      </w:r>
      <w:r w:rsidR="00DA2FB5" w:rsidRPr="00687E26">
        <w:rPr>
          <w:rFonts w:ascii="Times New Roman" w:hAnsi="Times New Roman" w:cs="Times New Roman"/>
          <w:bCs/>
          <w:sz w:val="24"/>
          <w:szCs w:val="24"/>
        </w:rPr>
        <w:t>r</w:t>
      </w:r>
      <w:r w:rsidR="00A43F16" w:rsidRPr="00687E26">
        <w:rPr>
          <w:rFonts w:ascii="Times New Roman" w:hAnsi="Times New Roman" w:cs="Times New Roman"/>
          <w:bCs/>
          <w:sz w:val="24"/>
          <w:szCs w:val="24"/>
        </w:rPr>
        <w:t>ovosti</w:t>
      </w:r>
      <w:r w:rsidR="00DA2FB5" w:rsidRPr="00687E26">
        <w:rPr>
          <w:rFonts w:ascii="Times New Roman" w:hAnsi="Times New Roman" w:cs="Times New Roman"/>
          <w:bCs/>
          <w:sz w:val="24"/>
          <w:szCs w:val="24"/>
        </w:rPr>
        <w:t xml:space="preserve"> ich domácnosti.</w:t>
      </w:r>
    </w:p>
    <w:p w14:paraId="7656D18D" w14:textId="74D4CBD4" w:rsidR="00A43F16" w:rsidRPr="00687E26" w:rsidRDefault="00A43F16"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V súvislosti s návrhom na zavedenie finančného príspevku na úpravu bytu alebo rodinného domu na účely zlepšenia podmienok starostlivosti o deti s ťažkým zdravotným postihnutím sa navrhuje aj doplnenie </w:t>
      </w:r>
      <w:r w:rsidR="00891784" w:rsidRPr="00687E26">
        <w:rPr>
          <w:rFonts w:ascii="Times New Roman" w:hAnsi="Times New Roman" w:cs="Times New Roman"/>
          <w:bCs/>
          <w:sz w:val="24"/>
          <w:szCs w:val="24"/>
        </w:rPr>
        <w:t>zákona č. 595/2003 Z.</w:t>
      </w:r>
      <w:r w:rsidR="00EE284A">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z. o dani z príjmov v znení neskorších predpisov v čl. III  tak, aby bolo jednoznačné, že tento špecifický finančný príspevok</w:t>
      </w:r>
      <w:r w:rsidRPr="00687E26">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nepodlieha dani z príjmu fyzických osôb.</w:t>
      </w:r>
    </w:p>
    <w:p w14:paraId="08D38994" w14:textId="4919437F" w:rsidR="00180F59" w:rsidRPr="00687E26" w:rsidRDefault="006D5A8C"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Záujem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prevziať do svojej starostlivosti dieťa s vážnym zdravotným znevýhodnením je stále nízky</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w:t>
      </w:r>
      <w:r w:rsidR="005A597F" w:rsidRPr="00687E26">
        <w:rPr>
          <w:rFonts w:ascii="Times New Roman" w:hAnsi="Times New Roman" w:cs="Times New Roman"/>
          <w:sz w:val="24"/>
          <w:szCs w:val="24"/>
          <w:shd w:val="clear" w:color="auto" w:fill="FFFFFF"/>
        </w:rPr>
        <w:t>P</w:t>
      </w:r>
      <w:r w:rsidRPr="00687E26">
        <w:rPr>
          <w:rFonts w:ascii="Times New Roman" w:hAnsi="Times New Roman" w:cs="Times New Roman"/>
          <w:sz w:val="24"/>
          <w:szCs w:val="24"/>
          <w:shd w:val="clear" w:color="auto" w:fill="FFFFFF"/>
        </w:rPr>
        <w:t xml:space="preserve">odľa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je jedným z dôvodov obav</w:t>
      </w:r>
      <w:r w:rsidR="00A43F16" w:rsidRPr="00687E26">
        <w:rPr>
          <w:rFonts w:ascii="Times New Roman" w:hAnsi="Times New Roman" w:cs="Times New Roman"/>
          <w:sz w:val="24"/>
          <w:szCs w:val="24"/>
          <w:shd w:val="clear" w:color="auto" w:fill="FFFFFF"/>
        </w:rPr>
        <w:t>a</w:t>
      </w:r>
      <w:r w:rsidRPr="00687E26">
        <w:rPr>
          <w:rFonts w:ascii="Times New Roman" w:hAnsi="Times New Roman" w:cs="Times New Roman"/>
          <w:sz w:val="24"/>
          <w:szCs w:val="24"/>
          <w:shd w:val="clear" w:color="auto" w:fill="FFFFFF"/>
        </w:rPr>
        <w:t xml:space="preserve"> zo zlyhania pre náročnosť starostlivosti, resp. vyhorenia. </w:t>
      </w:r>
      <w:r w:rsidR="00DA2FB5" w:rsidRPr="00687E26">
        <w:rPr>
          <w:rFonts w:ascii="Times New Roman" w:hAnsi="Times New Roman" w:cs="Times New Roman"/>
          <w:bCs/>
          <w:sz w:val="24"/>
          <w:szCs w:val="24"/>
        </w:rPr>
        <w:lastRenderedPageBreak/>
        <w:t xml:space="preserve">Druhým identifikovaným opatrením je </w:t>
      </w:r>
      <w:r w:rsidRPr="00687E26">
        <w:rPr>
          <w:rFonts w:ascii="Times New Roman" w:hAnsi="Times New Roman" w:cs="Times New Roman"/>
          <w:bCs/>
          <w:sz w:val="24"/>
          <w:szCs w:val="24"/>
        </w:rPr>
        <w:t xml:space="preserve">preto </w:t>
      </w:r>
      <w:r w:rsidR="00DA2FB5" w:rsidRPr="00687E26">
        <w:rPr>
          <w:rFonts w:ascii="Times New Roman" w:hAnsi="Times New Roman" w:cs="Times New Roman"/>
          <w:sz w:val="24"/>
          <w:szCs w:val="24"/>
        </w:rPr>
        <w:t xml:space="preserve">prestávka na obnovu kondície profesionálneho náhradného </w:t>
      </w:r>
      <w:r w:rsidR="00180F59" w:rsidRPr="00687E26">
        <w:rPr>
          <w:rFonts w:ascii="Times New Roman" w:hAnsi="Times New Roman" w:cs="Times New Roman"/>
          <w:sz w:val="24"/>
          <w:szCs w:val="24"/>
        </w:rPr>
        <w:t>rodiča</w:t>
      </w:r>
      <w:r w:rsidR="00DA2FB5" w:rsidRPr="00687E26">
        <w:rPr>
          <w:rFonts w:ascii="Times New Roman" w:hAnsi="Times New Roman" w:cs="Times New Roman"/>
          <w:sz w:val="24"/>
          <w:szCs w:val="24"/>
        </w:rPr>
        <w:t xml:space="preserve"> v</w:t>
      </w:r>
      <w:r w:rsidR="000F27FD" w:rsidRPr="00687E26">
        <w:rPr>
          <w:rFonts w:ascii="Times New Roman" w:hAnsi="Times New Roman" w:cs="Times New Roman"/>
          <w:sz w:val="24"/>
          <w:szCs w:val="24"/>
        </w:rPr>
        <w:t> </w:t>
      </w:r>
      <w:r w:rsidR="00DA2FB5" w:rsidRPr="00687E26">
        <w:rPr>
          <w:rFonts w:ascii="Times New Roman" w:hAnsi="Times New Roman" w:cs="Times New Roman"/>
          <w:sz w:val="24"/>
          <w:szCs w:val="24"/>
        </w:rPr>
        <w:t>prípade</w:t>
      </w:r>
      <w:r w:rsidR="000F27FD" w:rsidRPr="00687E26">
        <w:rPr>
          <w:rFonts w:ascii="Times New Roman" w:hAnsi="Times New Roman" w:cs="Times New Roman"/>
          <w:sz w:val="24"/>
          <w:szCs w:val="24"/>
        </w:rPr>
        <w:t>,</w:t>
      </w:r>
      <w:r w:rsidR="00DA2FB5" w:rsidRPr="00687E26">
        <w:rPr>
          <w:rFonts w:ascii="Times New Roman" w:hAnsi="Times New Roman" w:cs="Times New Roman"/>
          <w:sz w:val="24"/>
          <w:szCs w:val="24"/>
        </w:rPr>
        <w:t xml:space="preserve"> ak sa stará o dieťa s ťažkým zdravotným postihnutím.</w:t>
      </w:r>
    </w:p>
    <w:p w14:paraId="136C9616" w14:textId="77809B97" w:rsidR="00DA2FB5" w:rsidRPr="00687E26" w:rsidRDefault="00DA2FB5"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K zavedeniu tohto nového špecifického druhu prestávky v práci je potrebné vyriešiť aj samotné podmienky poskytovania prestávky, upraviť podmienky zabezpečenia starostlivosti o dieťa pokiaľ bude jeho profesionálny náhradný rodič čerpať prestávku na obnovu kondície a tiež zaviesť </w:t>
      </w:r>
      <w:r w:rsidR="00180F59" w:rsidRPr="00687E26">
        <w:rPr>
          <w:rFonts w:ascii="Times New Roman" w:hAnsi="Times New Roman" w:cs="Times New Roman"/>
          <w:sz w:val="24"/>
          <w:szCs w:val="24"/>
          <w:shd w:val="clear" w:color="auto" w:fill="FFFFFF"/>
        </w:rPr>
        <w:t xml:space="preserve">ohodnotenie ale aj </w:t>
      </w:r>
      <w:r w:rsidRPr="00687E26">
        <w:rPr>
          <w:rFonts w:ascii="Times New Roman" w:hAnsi="Times New Roman" w:cs="Times New Roman"/>
          <w:sz w:val="24"/>
          <w:szCs w:val="24"/>
          <w:shd w:val="clear" w:color="auto" w:fill="FFFFFF"/>
        </w:rPr>
        <w:t>motivačný prvok – príspevok za zastupovanie v</w:t>
      </w:r>
      <w:r w:rsidR="005A597F"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prípade</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ak sa o dieťa počas prestávky jeho profesionálneho náhradného rodiča  </w:t>
      </w:r>
      <w:r w:rsidR="00180F59" w:rsidRPr="00687E26">
        <w:rPr>
          <w:rFonts w:ascii="Times New Roman" w:hAnsi="Times New Roman" w:cs="Times New Roman"/>
          <w:sz w:val="24"/>
          <w:szCs w:val="24"/>
          <w:shd w:val="clear" w:color="auto" w:fill="FFFFFF"/>
        </w:rPr>
        <w:t xml:space="preserve">bude starať </w:t>
      </w:r>
      <w:r w:rsidRPr="00687E26">
        <w:rPr>
          <w:rFonts w:ascii="Times New Roman" w:hAnsi="Times New Roman" w:cs="Times New Roman"/>
          <w:sz w:val="24"/>
          <w:szCs w:val="24"/>
          <w:shd w:val="clear" w:color="auto" w:fill="FFFFFF"/>
        </w:rPr>
        <w:t xml:space="preserve"> </w:t>
      </w:r>
      <w:r w:rsidR="00180F59" w:rsidRPr="00687E26">
        <w:rPr>
          <w:rFonts w:ascii="Times New Roman" w:hAnsi="Times New Roman" w:cs="Times New Roman"/>
          <w:sz w:val="24"/>
          <w:szCs w:val="24"/>
          <w:shd w:val="clear" w:color="auto" w:fill="FFFFFF"/>
        </w:rPr>
        <w:t>iný profesionálny náhradný rodič.</w:t>
      </w:r>
    </w:p>
    <w:p w14:paraId="6369B870" w14:textId="425102E6" w:rsidR="008D5BC3" w:rsidRPr="00687E26" w:rsidRDefault="008D5BC3"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Súčasťou návrhu zákona sú aj ďalšie dve </w:t>
      </w:r>
      <w:r w:rsidR="00A43F16" w:rsidRPr="00687E26">
        <w:rPr>
          <w:rFonts w:ascii="Times New Roman" w:hAnsi="Times New Roman" w:cs="Times New Roman"/>
          <w:sz w:val="24"/>
          <w:szCs w:val="24"/>
        </w:rPr>
        <w:t xml:space="preserve">súvisiace </w:t>
      </w:r>
      <w:r w:rsidRPr="00687E26">
        <w:rPr>
          <w:rFonts w:ascii="Times New Roman" w:hAnsi="Times New Roman" w:cs="Times New Roman"/>
          <w:sz w:val="24"/>
          <w:szCs w:val="24"/>
        </w:rPr>
        <w:t xml:space="preserve">opatrenia na podporu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náhradnej starostlivosti</w:t>
      </w:r>
      <w:r w:rsidR="005A597F" w:rsidRPr="00687E26">
        <w:rPr>
          <w:rFonts w:ascii="Times New Roman" w:hAnsi="Times New Roman" w:cs="Times New Roman"/>
          <w:sz w:val="24"/>
          <w:szCs w:val="24"/>
        </w:rPr>
        <w:t>.</w:t>
      </w:r>
    </w:p>
    <w:p w14:paraId="05F2DF4B" w14:textId="362889E5" w:rsidR="008D5BC3" w:rsidRPr="00687E26" w:rsidRDefault="008D5BC3" w:rsidP="00B53ABC">
      <w:pPr>
        <w:spacing w:before="120" w:after="0" w:line="240" w:lineRule="auto"/>
        <w:ind w:firstLine="708"/>
        <w:jc w:val="both"/>
        <w:rPr>
          <w:rFonts w:ascii="Times New Roman" w:hAnsi="Times New Roman" w:cs="Times New Roman"/>
          <w:bCs/>
          <w:sz w:val="24"/>
          <w:szCs w:val="24"/>
          <w:shd w:val="clear" w:color="auto" w:fill="FFFFFF"/>
        </w:rPr>
      </w:pPr>
      <w:r w:rsidRPr="00687E26">
        <w:rPr>
          <w:rFonts w:ascii="Times New Roman" w:hAnsi="Times New Roman" w:cs="Times New Roman"/>
          <w:sz w:val="24"/>
          <w:szCs w:val="24"/>
        </w:rPr>
        <w:t>V čl. II sa navrhuje doplnenie zákona</w:t>
      </w:r>
      <w:r w:rsidRPr="00687E26">
        <w:rPr>
          <w:rFonts w:ascii="Times New Roman" w:eastAsia="Times New Roman" w:hAnsi="Times New Roman" w:cs="Times New Roman"/>
          <w:sz w:val="24"/>
          <w:szCs w:val="24"/>
          <w:lang w:eastAsia="sk-SK"/>
        </w:rPr>
        <w:t xml:space="preserve"> č. 461/2003 Z. z. o sociálnom poistení </w:t>
      </w:r>
      <w:r w:rsidRPr="00687E26">
        <w:rPr>
          <w:rFonts w:ascii="Times New Roman" w:hAnsi="Times New Roman" w:cs="Times New Roman"/>
          <w:sz w:val="24"/>
          <w:szCs w:val="24"/>
        </w:rPr>
        <w:t xml:space="preserve">v znení neskorších predpisov tak, </w:t>
      </w:r>
      <w:r w:rsidR="002773C5" w:rsidRPr="00687E26">
        <w:rPr>
          <w:rFonts w:ascii="Times New Roman" w:hAnsi="Times New Roman" w:cs="Times New Roman"/>
          <w:sz w:val="24"/>
          <w:szCs w:val="24"/>
        </w:rPr>
        <w:t xml:space="preserve">aby </w:t>
      </w:r>
      <w:r w:rsidRPr="00687E26">
        <w:rPr>
          <w:rFonts w:ascii="Times New Roman" w:hAnsi="Times New Roman" w:cs="Times New Roman"/>
          <w:sz w:val="24"/>
          <w:szCs w:val="24"/>
        </w:rPr>
        <w:t xml:space="preserve">bolo možné ponechanie dieťaťa v starostlivosti profesionálneho náhradného rodiča </w:t>
      </w:r>
      <w:r w:rsidR="00C25405" w:rsidRPr="00687E26">
        <w:rPr>
          <w:rFonts w:ascii="Times New Roman" w:hAnsi="Times New Roman" w:cs="Times New Roman"/>
          <w:sz w:val="24"/>
          <w:szCs w:val="24"/>
        </w:rPr>
        <w:t>(</w:t>
      </w:r>
      <w:r w:rsidR="00C25405" w:rsidRPr="00687E26">
        <w:rPr>
          <w:rFonts w:ascii="Times New Roman" w:hAnsi="Times New Roman" w:cs="Times New Roman"/>
          <w:bCs/>
          <w:sz w:val="24"/>
          <w:szCs w:val="24"/>
          <w:shd w:val="clear" w:color="auto" w:fill="FFFFFF"/>
        </w:rPr>
        <w:t xml:space="preserve">ak má profesionálny náhradný rodič záujem), </w:t>
      </w:r>
      <w:r w:rsidRPr="00687E26">
        <w:rPr>
          <w:rFonts w:ascii="Times New Roman" w:hAnsi="Times New Roman" w:cs="Times New Roman"/>
          <w:sz w:val="24"/>
          <w:szCs w:val="24"/>
        </w:rPr>
        <w:t>aj v období poberania matersk</w:t>
      </w:r>
      <w:r w:rsidR="0000061D" w:rsidRPr="00687E26">
        <w:rPr>
          <w:rFonts w:ascii="Times New Roman" w:hAnsi="Times New Roman" w:cs="Times New Roman"/>
          <w:sz w:val="24"/>
          <w:szCs w:val="24"/>
        </w:rPr>
        <w:t>ého</w:t>
      </w:r>
      <w:r w:rsidRPr="00687E26">
        <w:rPr>
          <w:rFonts w:ascii="Times New Roman" w:hAnsi="Times New Roman" w:cs="Times New Roman"/>
          <w:sz w:val="24"/>
          <w:szCs w:val="24"/>
        </w:rPr>
        <w:t xml:space="preserve">. Výnimka zo zásadného pravidla nemocenského poistenia o nemožnosti súbehu </w:t>
      </w:r>
      <w:r w:rsidRPr="00687E26">
        <w:rPr>
          <w:rFonts w:ascii="Times New Roman" w:hAnsi="Times New Roman" w:cs="Times New Roman"/>
          <w:sz w:val="24"/>
          <w:szCs w:val="24"/>
          <w:shd w:val="clear" w:color="auto" w:fill="FFFFFF"/>
        </w:rPr>
        <w:t>materského a príjmu zo závislej činnosti, ktorý sa považuje za vymeriavací základ na účely </w:t>
      </w:r>
      <w:proofErr w:type="spellStart"/>
      <w:r w:rsidR="00890966" w:rsidRPr="00687E26">
        <w:rPr>
          <w:rFonts w:ascii="Times New Roman" w:hAnsi="Times New Roman" w:cs="Times New Roman"/>
          <w:sz w:val="24"/>
          <w:szCs w:val="24"/>
          <w:shd w:val="clear" w:color="auto" w:fill="FFFFFF"/>
        </w:rPr>
        <w:t>o.i</w:t>
      </w:r>
      <w:proofErr w:type="spellEnd"/>
      <w:r w:rsidR="00890966" w:rsidRPr="00687E26">
        <w:rPr>
          <w:rFonts w:ascii="Times New Roman" w:hAnsi="Times New Roman" w:cs="Times New Roman"/>
          <w:sz w:val="24"/>
          <w:szCs w:val="24"/>
          <w:shd w:val="clear" w:color="auto" w:fill="FFFFFF"/>
        </w:rPr>
        <w:t xml:space="preserve">. </w:t>
      </w:r>
      <w:r w:rsidRPr="00687E26">
        <w:rPr>
          <w:rFonts w:ascii="Times New Roman" w:hAnsi="Times New Roman" w:cs="Times New Roman"/>
          <w:sz w:val="24"/>
          <w:szCs w:val="24"/>
          <w:shd w:val="clear" w:color="auto" w:fill="FFFFFF"/>
        </w:rPr>
        <w:t>tejto dávky je odôvodnená jedinečnosťou výkonu práce profesionálneho náhradného rodiča</w:t>
      </w:r>
      <w:r w:rsidR="00890966"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kde predmet práce je totožný s povahou situácie, k</w:t>
      </w:r>
      <w:r w:rsidR="00890966" w:rsidRPr="00687E26">
        <w:rPr>
          <w:rFonts w:ascii="Times New Roman" w:hAnsi="Times New Roman" w:cs="Times New Roman"/>
          <w:sz w:val="24"/>
          <w:szCs w:val="24"/>
          <w:shd w:val="clear" w:color="auto" w:fill="FFFFFF"/>
        </w:rPr>
        <w:t xml:space="preserve">u ktorej sa viaže </w:t>
      </w:r>
      <w:r w:rsidRPr="00687E26">
        <w:rPr>
          <w:rFonts w:ascii="Times New Roman" w:hAnsi="Times New Roman" w:cs="Times New Roman"/>
          <w:sz w:val="24"/>
          <w:szCs w:val="24"/>
          <w:shd w:val="clear" w:color="auto" w:fill="FFFFFF"/>
        </w:rPr>
        <w:t>materské</w:t>
      </w:r>
      <w:r w:rsidR="00890966" w:rsidRPr="00687E26">
        <w:rPr>
          <w:rFonts w:ascii="Times New Roman" w:hAnsi="Times New Roman" w:cs="Times New Roman"/>
          <w:sz w:val="24"/>
          <w:szCs w:val="24"/>
          <w:shd w:val="clear" w:color="auto" w:fill="FFFFFF"/>
        </w:rPr>
        <w:t xml:space="preserve">/otcovské a najmä potrebou </w:t>
      </w:r>
      <w:r w:rsidR="00C25405" w:rsidRPr="00687E26">
        <w:rPr>
          <w:rFonts w:ascii="Times New Roman" w:hAnsi="Times New Roman" w:cs="Times New Roman"/>
          <w:sz w:val="24"/>
          <w:szCs w:val="24"/>
          <w:shd w:val="clear" w:color="auto" w:fill="FFFFFF"/>
        </w:rPr>
        <w:t>čo do najvyššej možnej miery zabezpečiť stabilitu prostredia, v ktorom je poskytovaná starostlivosť dieťaťu.</w:t>
      </w:r>
      <w:r w:rsidR="003F64A8" w:rsidRPr="00687E26">
        <w:rPr>
          <w:rFonts w:ascii="Times New Roman" w:hAnsi="Times New Roman" w:cs="Times New Roman"/>
          <w:sz w:val="24"/>
          <w:szCs w:val="24"/>
          <w:shd w:val="clear" w:color="auto" w:fill="FFFFFF"/>
        </w:rPr>
        <w:t xml:space="preserve"> V súvislosti s návrhom na doplnenie nového inštitútu súbehu vyplácania materského a príjmu zo závislej činnosti (z výkonu práce profesionálneho náhradného rodiča) v období poberania materského sa navrhuje upraviť aj výnimk</w:t>
      </w:r>
      <w:r w:rsidR="0012729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platenia poistného štátom na starobné poistenie, invalidné poistenie a poistného do rezervného fondu solidarity, ako aj výnimk</w:t>
      </w:r>
      <w:r w:rsidR="00A67A2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vylúčenia povinnosti platiť poistné na nemocenské poistenie, dôchodkové poistenie a poistenie v nezamestnanosti zamestnancom - profesionálnym náhradným rodičom</w:t>
      </w:r>
      <w:r w:rsidR="00D918A3" w:rsidRPr="00687E26">
        <w:rPr>
          <w:rFonts w:ascii="Times New Roman" w:hAnsi="Times New Roman" w:cs="Times New Roman"/>
          <w:sz w:val="24"/>
          <w:szCs w:val="24"/>
          <w:shd w:val="clear" w:color="auto" w:fill="FFFFFF"/>
        </w:rPr>
        <w:t>.</w:t>
      </w:r>
    </w:p>
    <w:p w14:paraId="71D4A57F" w14:textId="13466C14" w:rsidR="00C25405" w:rsidRPr="00687E26" w:rsidRDefault="00C2540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shd w:val="clear" w:color="auto" w:fill="FFFFFF"/>
        </w:rPr>
        <w:t xml:space="preserve">Ďalším opatrením je úprava ustanovenia v zákone č. </w:t>
      </w:r>
      <w:r w:rsidRPr="00687E26">
        <w:rPr>
          <w:rFonts w:ascii="Times New Roman" w:hAnsi="Times New Roman" w:cs="Times New Roman"/>
          <w:sz w:val="24"/>
          <w:szCs w:val="24"/>
        </w:rPr>
        <w:t>600/2003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Pr="00687E26">
        <w:rPr>
          <w:rFonts w:ascii="Times New Roman" w:hAnsi="Times New Roman" w:cs="Times New Roman"/>
          <w:sz w:val="24"/>
          <w:szCs w:val="24"/>
          <w:shd w:val="clear" w:color="auto" w:fill="FFFFFF"/>
        </w:rPr>
        <w:t>o prídavku na dieťa a o zmene a doplnení zákona č. 461/2003 Z. z. o sociálnom poistení v znení neskorších predpisov</w:t>
      </w:r>
      <w:r w:rsidR="00EA6876" w:rsidRPr="00687E26">
        <w:rPr>
          <w:rFonts w:ascii="Times New Roman" w:hAnsi="Times New Roman" w:cs="Times New Roman"/>
          <w:sz w:val="24"/>
          <w:szCs w:val="24"/>
          <w:shd w:val="clear" w:color="auto" w:fill="FFFFFF"/>
        </w:rPr>
        <w:t xml:space="preserve"> v</w:t>
      </w:r>
      <w:r w:rsidR="00807C2A">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čl</w:t>
      </w:r>
      <w:r w:rsidR="00807C2A">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w:t>
      </w:r>
      <w:r w:rsidR="002773C5" w:rsidRPr="00687E26">
        <w:rPr>
          <w:rFonts w:ascii="Times New Roman" w:hAnsi="Times New Roman" w:cs="Times New Roman"/>
          <w:sz w:val="24"/>
          <w:szCs w:val="24"/>
          <w:shd w:val="clear" w:color="auto" w:fill="FFFFFF"/>
        </w:rPr>
        <w:t>IV</w:t>
      </w:r>
      <w:r w:rsidR="00EA6876" w:rsidRPr="00687E26">
        <w:rPr>
          <w:rFonts w:ascii="Times New Roman" w:hAnsi="Times New Roman" w:cs="Times New Roman"/>
          <w:sz w:val="24"/>
          <w:szCs w:val="24"/>
          <w:shd w:val="clear" w:color="auto" w:fill="FFFFFF"/>
        </w:rPr>
        <w:t>. Navrhuje sa riešiť v praxi profesionálnych náhradných rodín identifikovaný praktický problém, ktorý sa ale netýka len detí umiestnených v profesionálnych náhradných rodinách, ktoré odchádzajú k budúcim náhradným rodičom (napríklad pestúnom) na základe rozhodnutia súdu o neodkladnom opatrení. Títo ľudia sa reálne starajú o</w:t>
      </w:r>
      <w:r w:rsidR="00891784" w:rsidRPr="00687E26">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dieťa</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avšak častokrát na základe vykonateľného</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ale ešte neprávoplatného rozhodnutia súdu, pričom podmienkou na uplatnenie nároku na prídavok na dieťa je práve právoplatnosť rozhodnutia.</w:t>
      </w:r>
    </w:p>
    <w:p w14:paraId="2C16E63C" w14:textId="3D96834A" w:rsidR="0098713D" w:rsidRPr="00687E26" w:rsidRDefault="0098713D"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Návrh zmien a doplnení bol pripravený v spolupráci a po diskusii so zástupcami profesionálnych náhradných rodičov, centier a Ústredia práce, sociálnych vecí a rodiny, zároveň boli využité praktické skúsenosti  Národného inšpektorátu práce.</w:t>
      </w:r>
    </w:p>
    <w:p w14:paraId="1384E850" w14:textId="2FF72DCE" w:rsidR="002773C5" w:rsidRPr="00687E26" w:rsidRDefault="002773C5" w:rsidP="00B53ABC">
      <w:pPr>
        <w:spacing w:before="120" w:after="0" w:line="240" w:lineRule="auto"/>
        <w:ind w:firstLine="720"/>
        <w:jc w:val="both"/>
        <w:rPr>
          <w:rFonts w:ascii="Times New Roman" w:hAnsi="Times New Roman" w:cs="Times New Roman"/>
          <w:bCs/>
          <w:sz w:val="24"/>
          <w:szCs w:val="24"/>
        </w:rPr>
      </w:pPr>
      <w:r w:rsidRPr="00687E26">
        <w:rPr>
          <w:rStyle w:val="Zstupntext"/>
          <w:color w:val="auto"/>
          <w:sz w:val="24"/>
          <w:szCs w:val="24"/>
        </w:rPr>
        <w:t>Návrh zákona zakladá vplyvy na rozpočet verejnej správy a</w:t>
      </w:r>
      <w:r w:rsidRPr="00687E26">
        <w:rPr>
          <w:rFonts w:ascii="Times New Roman" w:hAnsi="Times New Roman" w:cs="Times New Roman"/>
          <w:bCs/>
          <w:sz w:val="24"/>
          <w:szCs w:val="24"/>
        </w:rPr>
        <w:t xml:space="preserve"> na zamestnanosť vo verejnej správe, návrh zákona nebude mať vplyvy </w:t>
      </w:r>
      <w:r w:rsidRPr="00687E26">
        <w:rPr>
          <w:rFonts w:ascii="Times New Roman" w:hAnsi="Times New Roman" w:cs="Times New Roman"/>
          <w:sz w:val="24"/>
          <w:szCs w:val="24"/>
        </w:rPr>
        <w:t>na podnikateľské prostredie, na životné prostredie</w:t>
      </w:r>
      <w:r w:rsidRPr="00687E26">
        <w:rPr>
          <w:rFonts w:ascii="Times New Roman" w:hAnsi="Times New Roman" w:cs="Times New Roman"/>
          <w:bCs/>
          <w:sz w:val="24"/>
          <w:szCs w:val="24"/>
        </w:rPr>
        <w:t xml:space="preserve">, </w:t>
      </w:r>
      <w:r w:rsidRPr="00687E26">
        <w:rPr>
          <w:rFonts w:ascii="Times New Roman" w:hAnsi="Times New Roman" w:cs="Times New Roman"/>
          <w:sz w:val="24"/>
          <w:szCs w:val="24"/>
        </w:rPr>
        <w:t>na informatizáciu spoločnosti</w:t>
      </w:r>
      <w:r w:rsidRPr="00687E26">
        <w:rPr>
          <w:rFonts w:ascii="Times New Roman" w:hAnsi="Times New Roman" w:cs="Times New Roman"/>
          <w:bCs/>
          <w:sz w:val="24"/>
          <w:szCs w:val="24"/>
        </w:rPr>
        <w:t xml:space="preserve">, </w:t>
      </w:r>
      <w:r w:rsidRPr="00687E26">
        <w:rPr>
          <w:rFonts w:ascii="Times New Roman" w:eastAsia="Calibri" w:hAnsi="Times New Roman" w:cs="Times New Roman"/>
          <w:sz w:val="24"/>
          <w:szCs w:val="24"/>
        </w:rPr>
        <w:t xml:space="preserve">na služby verejnej správy pre občana a </w:t>
      </w:r>
      <w:r w:rsidRPr="00687E26">
        <w:rPr>
          <w:rFonts w:ascii="Times New Roman" w:hAnsi="Times New Roman" w:cs="Times New Roman"/>
          <w:sz w:val="24"/>
          <w:szCs w:val="24"/>
        </w:rPr>
        <w:t>na manželstvo, rodičovstvo a rodinu</w:t>
      </w:r>
      <w:r w:rsidRPr="00687E26">
        <w:rPr>
          <w:rFonts w:ascii="Times New Roman" w:hAnsi="Times New Roman" w:cs="Times New Roman"/>
          <w:bCs/>
          <w:sz w:val="24"/>
          <w:szCs w:val="24"/>
        </w:rPr>
        <w:t xml:space="preserve">. Návrh zákona bude mať </w:t>
      </w:r>
      <w:r w:rsidRPr="00687E26">
        <w:rPr>
          <w:rStyle w:val="Zstupntext"/>
          <w:color w:val="auto"/>
          <w:sz w:val="24"/>
          <w:szCs w:val="24"/>
        </w:rPr>
        <w:t>pozitívne sociálne vplyvy.</w:t>
      </w:r>
    </w:p>
    <w:p w14:paraId="2C637A9C" w14:textId="4C8622C1" w:rsidR="00180F59" w:rsidRPr="00687E26" w:rsidRDefault="00180F59"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Návrh zákona je </w:t>
      </w:r>
      <w:r w:rsidR="00891784" w:rsidRPr="00687E26">
        <w:rPr>
          <w:rFonts w:ascii="Times New Roman" w:hAnsi="Times New Roman" w:cs="Times New Roman"/>
          <w:sz w:val="24"/>
          <w:szCs w:val="24"/>
        </w:rPr>
        <w:t xml:space="preserve">v </w:t>
      </w:r>
      <w:r w:rsidRPr="00687E26">
        <w:rPr>
          <w:rFonts w:ascii="Times New Roman" w:hAnsi="Times New Roman" w:cs="Times New Roman"/>
          <w:sz w:val="24"/>
          <w:szCs w:val="24"/>
        </w:rPr>
        <w:t xml:space="preserve">súlade s Ústavou Slovenskej republiky, ústavnými zákonmi a nálezmi Ústavného súdu Slovenskej republiky, ďalšími všeobecne záväznými právnymi predpismi, medzinárodnými zmluvami a inými medzinárodnými dokumentmi, ktorými je Slovenská republika viazaná, a s právom Európskej únie. </w:t>
      </w:r>
    </w:p>
    <w:p w14:paraId="526EE994" w14:textId="51663A55" w:rsidR="002773C5" w:rsidRPr="00687E26" w:rsidRDefault="002773C5"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Návrh zákona nie je predmetom </w:t>
      </w:r>
      <w:proofErr w:type="spellStart"/>
      <w:r w:rsidRPr="00687E26">
        <w:rPr>
          <w:rFonts w:ascii="Times New Roman" w:hAnsi="Times New Roman" w:cs="Times New Roman"/>
          <w:sz w:val="24"/>
          <w:szCs w:val="24"/>
        </w:rPr>
        <w:t>vnútrokomunitárneho</w:t>
      </w:r>
      <w:proofErr w:type="spellEnd"/>
      <w:r w:rsidRPr="00687E26">
        <w:rPr>
          <w:rFonts w:ascii="Times New Roman" w:hAnsi="Times New Roman" w:cs="Times New Roman"/>
          <w:sz w:val="24"/>
          <w:szCs w:val="24"/>
        </w:rPr>
        <w:t xml:space="preserve"> pripomienkového konania.</w:t>
      </w:r>
    </w:p>
    <w:sectPr w:rsidR="002773C5" w:rsidRPr="00687E26" w:rsidSect="00253926">
      <w:footerReference w:type="default" r:id="rId9"/>
      <w:type w:val="continuous"/>
      <w:pgSz w:w="11906" w:h="16838"/>
      <w:pgMar w:top="1418" w:right="1418" w:bottom="1418" w:left="1418"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6246" w14:textId="77777777" w:rsidR="00C01C1D" w:rsidRDefault="00C01C1D" w:rsidP="00431A6C">
      <w:pPr>
        <w:spacing w:after="0" w:line="240" w:lineRule="auto"/>
      </w:pPr>
      <w:r>
        <w:separator/>
      </w:r>
    </w:p>
  </w:endnote>
  <w:endnote w:type="continuationSeparator" w:id="0">
    <w:p w14:paraId="7AE2779A" w14:textId="77777777" w:rsidR="00C01C1D" w:rsidRDefault="00C01C1D" w:rsidP="0043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998724"/>
      <w:docPartObj>
        <w:docPartGallery w:val="Page Numbers (Bottom of Page)"/>
        <w:docPartUnique/>
      </w:docPartObj>
    </w:sdtPr>
    <w:sdtEndPr>
      <w:rPr>
        <w:rFonts w:ascii="Times New Roman" w:hAnsi="Times New Roman" w:cs="Times New Roman"/>
      </w:rPr>
    </w:sdtEndPr>
    <w:sdtContent>
      <w:p w14:paraId="528A0E80" w14:textId="2EF55EF5" w:rsidR="008D5BC3" w:rsidRPr="00FA5236" w:rsidRDefault="008D5BC3">
        <w:pPr>
          <w:pStyle w:val="Pta"/>
          <w:jc w:val="center"/>
          <w:rPr>
            <w:rFonts w:ascii="Times New Roman" w:hAnsi="Times New Roman" w:cs="Times New Roman"/>
          </w:rPr>
        </w:pPr>
        <w:r w:rsidRPr="00FA5236">
          <w:rPr>
            <w:rFonts w:ascii="Times New Roman" w:hAnsi="Times New Roman" w:cs="Times New Roman"/>
          </w:rPr>
          <w:fldChar w:fldCharType="begin"/>
        </w:r>
        <w:r w:rsidRPr="00FA5236">
          <w:rPr>
            <w:rFonts w:ascii="Times New Roman" w:hAnsi="Times New Roman" w:cs="Times New Roman"/>
          </w:rPr>
          <w:instrText>PAGE   \* MERGEFORMAT</w:instrText>
        </w:r>
        <w:r w:rsidRPr="00FA5236">
          <w:rPr>
            <w:rFonts w:ascii="Times New Roman" w:hAnsi="Times New Roman" w:cs="Times New Roman"/>
          </w:rPr>
          <w:fldChar w:fldCharType="separate"/>
        </w:r>
        <w:r w:rsidR="00F43D17">
          <w:rPr>
            <w:rFonts w:ascii="Times New Roman" w:hAnsi="Times New Roman" w:cs="Times New Roman"/>
            <w:noProof/>
          </w:rPr>
          <w:t>7</w:t>
        </w:r>
        <w:r w:rsidRPr="00FA5236">
          <w:rPr>
            <w:rFonts w:ascii="Times New Roman" w:hAnsi="Times New Roman" w:cs="Times New Roman"/>
          </w:rPr>
          <w:fldChar w:fldCharType="end"/>
        </w:r>
      </w:p>
    </w:sdtContent>
  </w:sdt>
  <w:p w14:paraId="3FD81AC0" w14:textId="77777777" w:rsidR="008D5BC3" w:rsidRDefault="008D5B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F76C" w14:textId="77777777" w:rsidR="00C01C1D" w:rsidRDefault="00C01C1D" w:rsidP="00431A6C">
      <w:pPr>
        <w:spacing w:after="0" w:line="240" w:lineRule="auto"/>
      </w:pPr>
      <w:r>
        <w:separator/>
      </w:r>
    </w:p>
  </w:footnote>
  <w:footnote w:type="continuationSeparator" w:id="0">
    <w:p w14:paraId="35324C6A" w14:textId="77777777" w:rsidR="00C01C1D" w:rsidRDefault="00C01C1D" w:rsidP="00431A6C">
      <w:pPr>
        <w:spacing w:after="0" w:line="240" w:lineRule="auto"/>
      </w:pPr>
      <w:r>
        <w:continuationSeparator/>
      </w:r>
    </w:p>
  </w:footnote>
  <w:footnote w:id="1">
    <w:p w14:paraId="6C693230" w14:textId="249A824E" w:rsidR="008D5BC3" w:rsidRPr="006831B0" w:rsidRDefault="008D5BC3" w:rsidP="006831B0">
      <w:pPr>
        <w:pStyle w:val="Textpoznmkypodiarou"/>
        <w:jc w:val="both"/>
        <w:rPr>
          <w:rFonts w:ascii="Times New Roman" w:hAnsi="Times New Roman" w:cs="Times New Roman"/>
        </w:rPr>
      </w:pPr>
      <w:r w:rsidRPr="006831B0">
        <w:rPr>
          <w:rStyle w:val="Odkaznapoznmkupodiarou"/>
          <w:rFonts w:ascii="Times New Roman" w:hAnsi="Times New Roman" w:cs="Times New Roman"/>
        </w:rPr>
        <w:footnoteRef/>
      </w:r>
      <w:r w:rsidRPr="006831B0">
        <w:rPr>
          <w:rFonts w:ascii="Times New Roman" w:hAnsi="Times New Roman" w:cs="Times New Roman"/>
        </w:rPr>
        <w:t xml:space="preserve"> Schválená uznesením vlády SR č. 222/2021 zo dňa 28. apríla 2021</w:t>
      </w:r>
      <w:r>
        <w:rPr>
          <w:rFonts w:ascii="Times New Roman" w:hAnsi="Times New Roman" w:cs="Times New Roman"/>
        </w:rPr>
        <w:t xml:space="preserve"> (</w:t>
      </w:r>
      <w:r w:rsidRPr="006831B0">
        <w:rPr>
          <w:rFonts w:ascii="Times New Roman" w:hAnsi="Times New Roman" w:cs="Times New Roman"/>
        </w:rPr>
        <w:t xml:space="preserve">okrem iného určuje základný dlhodobý cieľ </w:t>
      </w:r>
      <w:proofErr w:type="spellStart"/>
      <w:r w:rsidRPr="006831B0">
        <w:rPr>
          <w:rFonts w:ascii="Times New Roman" w:hAnsi="Times New Roman" w:cs="Times New Roman"/>
        </w:rPr>
        <w:t>deinštitucionalizácie</w:t>
      </w:r>
      <w:proofErr w:type="spellEnd"/>
      <w:r w:rsidRPr="006831B0">
        <w:rPr>
          <w:rFonts w:ascii="Times New Roman" w:hAnsi="Times New Roman" w:cs="Times New Roman"/>
        </w:rPr>
        <w:t xml:space="preserve"> a 10 strednodobých cieľov </w:t>
      </w:r>
      <w:proofErr w:type="spellStart"/>
      <w:r w:rsidRPr="006831B0">
        <w:rPr>
          <w:rFonts w:ascii="Times New Roman" w:hAnsi="Times New Roman" w:cs="Times New Roman"/>
        </w:rPr>
        <w:t>deinštitucionalizácie</w:t>
      </w:r>
      <w:proofErr w:type="spellEnd"/>
      <w:r>
        <w:rPr>
          <w:rFonts w:ascii="Times New Roman" w:hAnsi="Times New Roman" w:cs="Times New Roman"/>
        </w:rPr>
        <w:t>).</w:t>
      </w:r>
    </w:p>
  </w:footnote>
  <w:footnote w:id="2">
    <w:p w14:paraId="11854B56" w14:textId="6F367ABD" w:rsidR="008D5BC3" w:rsidRPr="006831B0" w:rsidRDefault="008D5BC3" w:rsidP="006831B0">
      <w:pPr>
        <w:shd w:val="clear" w:color="auto" w:fill="FFFFFF"/>
        <w:spacing w:after="0" w:line="240" w:lineRule="auto"/>
        <w:jc w:val="both"/>
        <w:rPr>
          <w:rFonts w:ascii="Times New Roman" w:hAnsi="Times New Roman" w:cs="Times New Roman"/>
          <w:sz w:val="20"/>
          <w:szCs w:val="20"/>
        </w:rPr>
      </w:pPr>
      <w:r w:rsidRPr="006831B0">
        <w:rPr>
          <w:rStyle w:val="Odkaznapoznmkupodiarou"/>
          <w:rFonts w:ascii="Times New Roman" w:hAnsi="Times New Roman" w:cs="Times New Roman"/>
          <w:sz w:val="20"/>
          <w:szCs w:val="20"/>
        </w:rPr>
        <w:footnoteRef/>
      </w:r>
      <w:r w:rsidRPr="006831B0">
        <w:rPr>
          <w:rFonts w:ascii="Times New Roman" w:hAnsi="Times New Roman" w:cs="Times New Roman"/>
          <w:sz w:val="20"/>
          <w:szCs w:val="20"/>
        </w:rPr>
        <w:t xml:space="preserve"> Centrum je zariadením sociálnoprávnej ochrany detí a sociálnej kurately, ktoré vykoná svoju činnosť podľa účelu, na ktorý bolo zriadené, ambulantnou, terénnou a pobytovou formou na základe rozhodnutia súdu, v prípade vybraných výchovných tzv. ambulantných opatrení rozhodnutia orgánu </w:t>
      </w:r>
      <w:r w:rsidR="000779AE">
        <w:rPr>
          <w:rFonts w:ascii="Times New Roman" w:hAnsi="Times New Roman" w:cs="Times New Roman"/>
          <w:sz w:val="20"/>
          <w:szCs w:val="20"/>
        </w:rPr>
        <w:t>sociálnoprávnej ochrany detí a sociálnej kurately</w:t>
      </w:r>
      <w:r w:rsidRPr="006831B0">
        <w:rPr>
          <w:rFonts w:ascii="Times New Roman" w:hAnsi="Times New Roman" w:cs="Times New Roman"/>
          <w:sz w:val="20"/>
          <w:szCs w:val="20"/>
        </w:rPr>
        <w:t xml:space="preserve"> a na základe dohody. Na činnosť centra sa vzťahuje zákon č. 305/2005 Z.</w:t>
      </w:r>
      <w:r w:rsidR="00995F3A">
        <w:rPr>
          <w:rFonts w:ascii="Times New Roman" w:hAnsi="Times New Roman" w:cs="Times New Roman"/>
          <w:sz w:val="20"/>
          <w:szCs w:val="20"/>
        </w:rPr>
        <w:t xml:space="preserve"> </w:t>
      </w:r>
      <w:r w:rsidRPr="006831B0">
        <w:rPr>
          <w:rFonts w:ascii="Times New Roman" w:hAnsi="Times New Roman" w:cs="Times New Roman"/>
          <w:sz w:val="20"/>
          <w:szCs w:val="20"/>
        </w:rPr>
        <w:t>z.</w:t>
      </w:r>
      <w:r w:rsidR="000779AE">
        <w:rPr>
          <w:rFonts w:ascii="Times New Roman" w:hAnsi="Times New Roman" w:cs="Times New Roman"/>
          <w:sz w:val="20"/>
          <w:szCs w:val="20"/>
        </w:rPr>
        <w:t xml:space="preserve"> </w:t>
      </w:r>
      <w:r w:rsidR="000779AE" w:rsidRPr="000779AE">
        <w:rPr>
          <w:rFonts w:ascii="Times New Roman" w:hAnsi="Times New Roman" w:cs="Times New Roman"/>
          <w:sz w:val="20"/>
          <w:szCs w:val="20"/>
        </w:rPr>
        <w:t>o sociálnoprávnej ochrane detí a o sociálnej kuratele a o zmene a doplnení niektorých zákonov v znení neskorších predpisov</w:t>
      </w:r>
      <w:r w:rsidR="00651D27">
        <w:rPr>
          <w:rFonts w:ascii="Times New Roman" w:hAnsi="Times New Roman" w:cs="Times New Roman"/>
          <w:sz w:val="20"/>
          <w:szCs w:val="20"/>
        </w:rPr>
        <w:t>.</w:t>
      </w:r>
      <w:r w:rsidRPr="006831B0">
        <w:rPr>
          <w:rFonts w:ascii="Times New Roman" w:hAnsi="Times New Roman" w:cs="Times New Roman"/>
          <w:sz w:val="20"/>
          <w:szCs w:val="20"/>
        </w:rPr>
        <w:t xml:space="preserve"> </w:t>
      </w:r>
      <w:r w:rsidRPr="006831B0">
        <w:rPr>
          <w:rFonts w:ascii="Times New Roman" w:eastAsia="Times New Roman" w:hAnsi="Times New Roman" w:cs="Times New Roman"/>
          <w:sz w:val="20"/>
          <w:szCs w:val="20"/>
          <w:lang w:eastAsia="sk-SK"/>
        </w:rPr>
        <w:t xml:space="preserve">Zriaďovateľom centra je Ústredie práce sociálnych vecí a rodiny a </w:t>
      </w:r>
      <w:r w:rsidRPr="006831B0">
        <w:rPr>
          <w:rFonts w:ascii="Times New Roman" w:hAnsi="Times New Roman" w:cs="Times New Roman"/>
          <w:sz w:val="20"/>
          <w:szCs w:val="20"/>
        </w:rPr>
        <w:t>za zákonom stanovených podmienok obec</w:t>
      </w:r>
      <w:r>
        <w:rPr>
          <w:rFonts w:ascii="Times New Roman" w:hAnsi="Times New Roman" w:cs="Times New Roman"/>
          <w:sz w:val="20"/>
          <w:szCs w:val="20"/>
        </w:rPr>
        <w:t>,</w:t>
      </w:r>
      <w:r w:rsidRPr="006831B0">
        <w:rPr>
          <w:rFonts w:ascii="Times New Roman" w:hAnsi="Times New Roman" w:cs="Times New Roman"/>
          <w:sz w:val="20"/>
          <w:szCs w:val="20"/>
        </w:rPr>
        <w:t xml:space="preserve"> vyšší územný celok alebo iná osoba na základe akreditácie udelenej Ministerstvom práce, sociálnych vecí a rodiny S</w:t>
      </w:r>
      <w:r>
        <w:rPr>
          <w:rFonts w:ascii="Times New Roman" w:hAnsi="Times New Roman" w:cs="Times New Roman"/>
          <w:sz w:val="20"/>
          <w:szCs w:val="20"/>
        </w:rPr>
        <w:t>R</w:t>
      </w:r>
      <w:r w:rsidRPr="006831B0">
        <w:rPr>
          <w:rFonts w:ascii="Times New Roman" w:hAnsi="Times New Roman" w:cs="Times New Roman"/>
          <w:sz w:val="20"/>
          <w:szCs w:val="20"/>
        </w:rPr>
        <w:t>.</w:t>
      </w:r>
    </w:p>
    <w:p w14:paraId="54B49BC2" w14:textId="283641E1" w:rsidR="008D5BC3" w:rsidRPr="006831B0" w:rsidRDefault="008D5BC3" w:rsidP="002A6788">
      <w:pPr>
        <w:pStyle w:val="Textpoznmkypodiarou"/>
        <w:rPr>
          <w:rFonts w:ascii="Times New Roman" w:hAnsi="Times New Roman" w:cs="Times New Roman"/>
        </w:rPr>
      </w:pPr>
    </w:p>
  </w:footnote>
  <w:footnote w:id="3">
    <w:p w14:paraId="746B1B19" w14:textId="04B47E2B" w:rsidR="008D5BC3" w:rsidRDefault="008D5BC3">
      <w:pPr>
        <w:pStyle w:val="Textpoznmkypodiarou"/>
      </w:pPr>
      <w:r>
        <w:rPr>
          <w:rStyle w:val="Odkaznapoznmkupodiarou"/>
        </w:rPr>
        <w:footnoteRef/>
      </w:r>
      <w:r w:rsidR="00B53ABC">
        <w:rPr>
          <w:rFonts w:ascii="Times New Roman" w:hAnsi="Times New Roman" w:cs="Times New Roman"/>
        </w:rPr>
        <w:t xml:space="preserve"> </w:t>
      </w:r>
      <w:hyperlink r:id="rId1" w:history="1">
        <w:r w:rsidRPr="00B53ABC">
          <w:rPr>
            <w:rStyle w:val="Hypertextovprepojenie"/>
            <w:rFonts w:ascii="Times New Roman" w:hAnsi="Times New Roman" w:cs="Times New Roman"/>
          </w:rPr>
          <w:t>https://www.nrsr.sk/web/Default.aspx?sid=zakony/cpt&amp;ZakZborID=13&amp;CisObdobia=8&amp;ID=1287</w:t>
        </w:r>
      </w:hyperlink>
      <w:r w:rsidRPr="00B53ABC">
        <w:rPr>
          <w:rFonts w:ascii="Times New Roman" w:hAnsi="Times New Roman" w:cs="Times New Roman"/>
        </w:rPr>
        <w:t>).</w:t>
      </w:r>
    </w:p>
  </w:footnote>
  <w:footnote w:id="4">
    <w:p w14:paraId="00F98CAE" w14:textId="1550E903" w:rsidR="008D5BC3" w:rsidRDefault="008D5BC3" w:rsidP="00F31D5C">
      <w:pPr>
        <w:autoSpaceDE w:val="0"/>
        <w:autoSpaceDN w:val="0"/>
        <w:adjustRightInd w:val="0"/>
        <w:spacing w:after="0" w:line="240" w:lineRule="auto"/>
        <w:jc w:val="both"/>
      </w:pPr>
      <w:r w:rsidRPr="001342B3">
        <w:rPr>
          <w:rStyle w:val="Odkaznapoznmkupodiarou"/>
          <w:sz w:val="20"/>
          <w:szCs w:val="20"/>
        </w:rPr>
        <w:footnoteRef/>
      </w:r>
      <w:r w:rsidRPr="001342B3">
        <w:rPr>
          <w:sz w:val="20"/>
          <w:szCs w:val="20"/>
        </w:rPr>
        <w:t xml:space="preserve"> </w:t>
      </w:r>
      <w:r w:rsidRPr="001342B3">
        <w:rPr>
          <w:rFonts w:ascii="Times New Roman" w:hAnsi="Times New Roman" w:cs="Times New Roman"/>
          <w:sz w:val="20"/>
          <w:szCs w:val="20"/>
        </w:rPr>
        <w:t>Čl. 3 ods.1 Dohovoru o právach dieťaťa zaručuje dieťaťu právo na posúdenie jeho najlepších záujmov a ich prvoradé zohľadnenie pri akýchkoľvek krokoch alebo rozhodnutiach, ktoré sa ho týkajú, tak vo verejnej, ako aj v</w:t>
      </w:r>
      <w:r w:rsidR="00B53ABC">
        <w:rPr>
          <w:rFonts w:ascii="Times New Roman" w:hAnsi="Times New Roman" w:cs="Times New Roman"/>
          <w:sz w:val="20"/>
          <w:szCs w:val="20"/>
        </w:rPr>
        <w:t> </w:t>
      </w:r>
      <w:r w:rsidRPr="001342B3">
        <w:rPr>
          <w:rFonts w:ascii="Times New Roman" w:hAnsi="Times New Roman" w:cs="Times New Roman"/>
          <w:sz w:val="20"/>
          <w:szCs w:val="20"/>
        </w:rPr>
        <w:t>súkromnej sfére (pri individuálnom rozhodovaní alebo postupe a pri formovaní tzv. verejných/štátnych politík).</w:t>
      </w:r>
    </w:p>
  </w:footnote>
  <w:footnote w:id="5">
    <w:p w14:paraId="00C4CBA6" w14:textId="73951A23" w:rsidR="008D5BC3" w:rsidRPr="00F31D5C" w:rsidRDefault="008D5BC3">
      <w:pPr>
        <w:pStyle w:val="Textpoznmkypodiarou"/>
        <w:rPr>
          <w:rFonts w:ascii="Times New Roman" w:hAnsi="Times New Roman" w:cs="Times New Roman"/>
        </w:rPr>
      </w:pPr>
      <w:r w:rsidRPr="00F31D5C">
        <w:rPr>
          <w:rStyle w:val="Odkaznapoznmkupodiarou"/>
          <w:rFonts w:ascii="Times New Roman" w:hAnsi="Times New Roman" w:cs="Times New Roman"/>
        </w:rPr>
        <w:footnoteRef/>
      </w:r>
      <w:r w:rsidRPr="00F31D5C">
        <w:rPr>
          <w:rFonts w:ascii="Times New Roman" w:hAnsi="Times New Roman" w:cs="Times New Roman"/>
        </w:rPr>
        <w:t xml:space="preserve"> dostupné: </w:t>
      </w:r>
      <w:hyperlink r:id="rId2" w:history="1">
        <w:r w:rsidRPr="00F31D5C">
          <w:rPr>
            <w:rStyle w:val="Hypertextovprepojenie"/>
            <w:rFonts w:ascii="Times New Roman" w:hAnsi="Times New Roman" w:cs="Times New Roman"/>
          </w:rPr>
          <w:t>gc-14.pdf (mpsvr.sk)</w:t>
        </w:r>
      </w:hyperlink>
    </w:p>
  </w:footnote>
  <w:footnote w:id="6">
    <w:p w14:paraId="15FD8064" w14:textId="0C1B64A3" w:rsidR="008D5BC3" w:rsidRPr="00B53ABC" w:rsidRDefault="008D5BC3" w:rsidP="001342B3">
      <w:pPr>
        <w:spacing w:after="0" w:line="240" w:lineRule="auto"/>
        <w:jc w:val="both"/>
        <w:rPr>
          <w:rFonts w:ascii="Times New Roman" w:hAnsi="Times New Roman" w:cs="Times New Roman"/>
          <w:i/>
          <w:sz w:val="20"/>
          <w:szCs w:val="20"/>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w:t>
      </w:r>
      <w:r w:rsidRPr="00B53ABC">
        <w:rPr>
          <w:rFonts w:ascii="Times New Roman" w:hAnsi="Times New Roman" w:cs="Times New Roman"/>
          <w:sz w:val="20"/>
          <w:szCs w:val="20"/>
          <w:u w:val="single"/>
        </w:rPr>
        <w:t>Čl. 20 Dohovoru o právach dieťaťa</w:t>
      </w:r>
      <w:r w:rsidRPr="00B53ABC">
        <w:rPr>
          <w:rFonts w:ascii="Times New Roman" w:hAnsi="Times New Roman" w:cs="Times New Roman"/>
          <w:sz w:val="20"/>
          <w:szCs w:val="20"/>
        </w:rPr>
        <w:t xml:space="preserve"> - </w:t>
      </w:r>
      <w:r w:rsidRPr="00B53ABC">
        <w:rPr>
          <w:rFonts w:ascii="Times New Roman" w:hAnsi="Times New Roman" w:cs="Times New Roman"/>
          <w:i/>
          <w:sz w:val="20"/>
          <w:szCs w:val="20"/>
        </w:rPr>
        <w:t>1. Dieťa dočasne alebo trvalo zbavené svojho rodinného prostredia alebo dieťa, ktoré vo vlastnom záujme nemôže byť ponechané v tomto prostredí, má právo na osobitnú ochranu a pomoc poskytovanú štátom. 2. Štáty, ktoré sú zmluvnou stranou Dohovoru, zabezpečia takému dieťaťu v súlade so svojím vnútroštátnym zákonodarstvom náhradnú starostlivosť. 3. Táto starostlivosť môže okrem iného zahŕňať odovzdanie do výchovy, inštitút "</w:t>
      </w:r>
      <w:proofErr w:type="spellStart"/>
      <w:r w:rsidRPr="00B53ABC">
        <w:rPr>
          <w:rFonts w:ascii="Times New Roman" w:hAnsi="Times New Roman" w:cs="Times New Roman"/>
          <w:i/>
          <w:sz w:val="20"/>
          <w:szCs w:val="20"/>
        </w:rPr>
        <w:t>kafala</w:t>
      </w:r>
      <w:proofErr w:type="spellEnd"/>
      <w:r w:rsidRPr="00B53ABC">
        <w:rPr>
          <w:rFonts w:ascii="Times New Roman" w:hAnsi="Times New Roman" w:cs="Times New Roman"/>
          <w:i/>
          <w:sz w:val="20"/>
          <w:szCs w:val="20"/>
        </w:rPr>
        <w:t>" podľa islamského práva, osvojenie a v potrebných prípadoch umiestnenie do vhodného zariadenia starostlivosti o deti.</w:t>
      </w:r>
      <w:r w:rsidRPr="00B53ABC">
        <w:rPr>
          <w:rFonts w:ascii="Times New Roman" w:hAnsi="Times New Roman" w:cs="Times New Roman"/>
          <w:i/>
          <w:sz w:val="20"/>
          <w:szCs w:val="20"/>
          <w:u w:val="single"/>
        </w:rPr>
        <w:t xml:space="preserve"> Pri voľbe riešenia treba brať potrebný ohľad na žiaducu kontinuitu vo výchove dieťaťa a na jeho etnický, náboženský, kultúrny a jazykový pôvod</w:t>
      </w:r>
      <w:r w:rsidRPr="00B53ABC">
        <w:rPr>
          <w:rFonts w:ascii="Times New Roman" w:hAnsi="Times New Roman" w:cs="Times New Roman"/>
          <w:i/>
          <w:sz w:val="20"/>
          <w:szCs w:val="20"/>
        </w:rPr>
        <w:t>.)</w:t>
      </w:r>
    </w:p>
  </w:footnote>
  <w:footnote w:id="7">
    <w:p w14:paraId="4114BA73" w14:textId="69F76A62" w:rsidR="008D5BC3" w:rsidRPr="00B53ABC" w:rsidRDefault="008D5BC3" w:rsidP="00AE4035">
      <w:pPr>
        <w:spacing w:after="0" w:line="240" w:lineRule="auto"/>
        <w:jc w:val="both"/>
        <w:rPr>
          <w:rFonts w:ascii="Times New Roman" w:hAnsi="Times New Roman" w:cs="Times New Roman"/>
          <w:bCs/>
          <w:sz w:val="20"/>
          <w:szCs w:val="20"/>
          <w:shd w:val="clear" w:color="auto" w:fill="FFFFFF"/>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Okrem Dohovoru o právach dieťaťa je zásadným aj </w:t>
      </w:r>
      <w:r w:rsidRPr="00B53ABC">
        <w:rPr>
          <w:rFonts w:ascii="Times New Roman" w:hAnsi="Times New Roman" w:cs="Times New Roman"/>
          <w:bCs/>
          <w:sz w:val="20"/>
          <w:szCs w:val="20"/>
          <w:shd w:val="clear" w:color="auto" w:fill="FFFFFF"/>
        </w:rPr>
        <w:t xml:space="preserve">Dohovor o ochrane ľudských práv a základných slobôd </w:t>
      </w:r>
      <w:r w:rsidRPr="00B53ABC">
        <w:rPr>
          <w:rFonts w:ascii="Times New Roman" w:hAnsi="Times New Roman" w:cs="Times New Roman"/>
          <w:sz w:val="20"/>
          <w:szCs w:val="20"/>
        </w:rPr>
        <w:t xml:space="preserve">V tejto súvislosti je možné uviesť </w:t>
      </w:r>
      <w:r w:rsidRPr="00B53ABC">
        <w:rPr>
          <w:rFonts w:ascii="Times New Roman" w:eastAsia="Times New Roman" w:hAnsi="Times New Roman" w:cs="Times New Roman"/>
          <w:bCs/>
          <w:sz w:val="20"/>
          <w:szCs w:val="20"/>
        </w:rPr>
        <w:t xml:space="preserve"> rozsudok Európskeho súdu pre ľudské práva v prípade </w:t>
      </w:r>
      <w:proofErr w:type="spellStart"/>
      <w:r w:rsidRPr="00B53ABC">
        <w:rPr>
          <w:rFonts w:ascii="Times New Roman" w:eastAsia="Times New Roman" w:hAnsi="Times New Roman" w:cs="Times New Roman"/>
          <w:bCs/>
          <w:sz w:val="20"/>
          <w:szCs w:val="20"/>
        </w:rPr>
        <w:t>Mariya</w:t>
      </w:r>
      <w:proofErr w:type="spellEnd"/>
      <w:r w:rsidRPr="00B53ABC">
        <w:rPr>
          <w:rFonts w:ascii="Times New Roman" w:eastAsia="Times New Roman" w:hAnsi="Times New Roman" w:cs="Times New Roman"/>
          <w:bCs/>
          <w:sz w:val="20"/>
          <w:szCs w:val="20"/>
        </w:rPr>
        <w:t xml:space="preserve"> </w:t>
      </w:r>
      <w:proofErr w:type="spellStart"/>
      <w:r w:rsidRPr="00B53ABC">
        <w:rPr>
          <w:rFonts w:ascii="Times New Roman" w:eastAsia="Times New Roman" w:hAnsi="Times New Roman" w:cs="Times New Roman"/>
          <w:bCs/>
          <w:sz w:val="20"/>
          <w:szCs w:val="20"/>
        </w:rPr>
        <w:t>Abdi</w:t>
      </w:r>
      <w:proofErr w:type="spellEnd"/>
      <w:r w:rsidRPr="00B53ABC">
        <w:rPr>
          <w:rFonts w:ascii="Times New Roman" w:eastAsia="Times New Roman" w:hAnsi="Times New Roman" w:cs="Times New Roman"/>
          <w:bCs/>
          <w:sz w:val="20"/>
          <w:szCs w:val="20"/>
        </w:rPr>
        <w:t xml:space="preserve"> </w:t>
      </w:r>
      <w:proofErr w:type="spellStart"/>
      <w:r w:rsidRPr="00B53ABC">
        <w:rPr>
          <w:rFonts w:ascii="Times New Roman" w:eastAsia="Times New Roman" w:hAnsi="Times New Roman" w:cs="Times New Roman"/>
          <w:bCs/>
          <w:sz w:val="20"/>
          <w:szCs w:val="20"/>
        </w:rPr>
        <w:t>Ibrahim</w:t>
      </w:r>
      <w:proofErr w:type="spellEnd"/>
      <w:r w:rsidRPr="00B53ABC">
        <w:rPr>
          <w:rFonts w:ascii="Times New Roman" w:eastAsia="Times New Roman" w:hAnsi="Times New Roman" w:cs="Times New Roman"/>
          <w:bCs/>
          <w:sz w:val="20"/>
          <w:szCs w:val="20"/>
        </w:rPr>
        <w:t xml:space="preserve"> proti Nórsku, zo dňa  10. 12. 2021, ktorý  z hľadiska čl. 8 a 9 </w:t>
      </w:r>
      <w:r w:rsidRPr="00B53ABC">
        <w:rPr>
          <w:rFonts w:ascii="Times New Roman" w:hAnsi="Times New Roman" w:cs="Times New Roman"/>
          <w:bCs/>
          <w:sz w:val="20"/>
          <w:szCs w:val="20"/>
          <w:shd w:val="clear" w:color="auto" w:fill="FFFFFF"/>
        </w:rPr>
        <w:t xml:space="preserve">Dohovoru posudzoval </w:t>
      </w:r>
      <w:proofErr w:type="spellStart"/>
      <w:r w:rsidRPr="00B53ABC">
        <w:rPr>
          <w:rFonts w:ascii="Times New Roman" w:hAnsi="Times New Roman" w:cs="Times New Roman"/>
          <w:bCs/>
          <w:sz w:val="20"/>
          <w:szCs w:val="20"/>
          <w:shd w:val="clear" w:color="auto" w:fill="FFFFFF"/>
        </w:rPr>
        <w:t>o.i</w:t>
      </w:r>
      <w:proofErr w:type="spellEnd"/>
      <w:r w:rsidRPr="00B53ABC">
        <w:rPr>
          <w:rFonts w:ascii="Times New Roman" w:hAnsi="Times New Roman" w:cs="Times New Roman"/>
          <w:bCs/>
          <w:sz w:val="20"/>
          <w:szCs w:val="20"/>
          <w:shd w:val="clear" w:color="auto" w:fill="FFFFFF"/>
        </w:rPr>
        <w:t>. do akej miery národné súdy rešpektovali priania matky moslimského vyznania, aby v priebehu pestúnskej starostlivosti bola zachovaná kultúrna a náboženská spolupatričnosť dieťaťa s matkou.</w:t>
      </w:r>
    </w:p>
    <w:p w14:paraId="5341A837" w14:textId="4A9603F9" w:rsidR="008D5BC3" w:rsidRPr="00370CB9" w:rsidRDefault="008D5BC3" w:rsidP="00AE4035">
      <w:pPr>
        <w:shd w:val="clear" w:color="auto" w:fill="FFFFFF"/>
        <w:spacing w:after="0" w:line="240" w:lineRule="auto"/>
        <w:jc w:val="both"/>
        <w:rPr>
          <w:rFonts w:ascii="Times New Roman" w:eastAsia="Times New Roman" w:hAnsi="Times New Roman" w:cs="Times New Roman"/>
          <w:spacing w:val="3"/>
          <w:sz w:val="20"/>
          <w:szCs w:val="20"/>
        </w:rPr>
      </w:pPr>
      <w:r w:rsidRPr="00B53ABC">
        <w:rPr>
          <w:rFonts w:ascii="Times New Roman" w:eastAsia="Times New Roman" w:hAnsi="Times New Roman" w:cs="Times New Roman"/>
          <w:spacing w:val="3"/>
          <w:sz w:val="20"/>
          <w:szCs w:val="20"/>
        </w:rPr>
        <w:t xml:space="preserve">Matka si sťažovala na porušenie práva na rodinný život podľa čl. 8 Dohovoru a porušenie jej práva na slobodu vyznania podľa čl. 9 Dohovoru. Z rozsudku je zrejmé, že súd nevidel žiaden dôvod spochybňovať, že opatrenia </w:t>
      </w:r>
      <w:r w:rsidRPr="00370CB9">
        <w:rPr>
          <w:rFonts w:ascii="Times New Roman" w:eastAsia="Times New Roman" w:hAnsi="Times New Roman" w:cs="Times New Roman"/>
          <w:spacing w:val="3"/>
          <w:sz w:val="20"/>
          <w:szCs w:val="20"/>
        </w:rPr>
        <w:t xml:space="preserve">Nórskych </w:t>
      </w:r>
      <w:r>
        <w:rPr>
          <w:rFonts w:ascii="Times New Roman" w:eastAsia="Times New Roman" w:hAnsi="Times New Roman" w:cs="Times New Roman"/>
          <w:spacing w:val="3"/>
          <w:sz w:val="20"/>
          <w:szCs w:val="20"/>
        </w:rPr>
        <w:t>orgánov</w:t>
      </w:r>
      <w:r w:rsidRPr="00370CB9">
        <w:rPr>
          <w:rFonts w:ascii="Times New Roman" w:eastAsia="Times New Roman" w:hAnsi="Times New Roman" w:cs="Times New Roman"/>
          <w:spacing w:val="3"/>
          <w:sz w:val="20"/>
          <w:szCs w:val="20"/>
        </w:rPr>
        <w:t xml:space="preserve"> boli prijaté v súlade so zákonom a sledovali legitímne ciele, posudzoval ale, či prijaté opatrenia boli nevyhnutné v demokratickej spoločnosti pre dosiahnutie legitímnych cieľov vrátane posúdenia, či národné orgány prihliadli na sťažovateľkine záujmy chránené čl. 9 Dohovoru. </w:t>
      </w:r>
      <w:r w:rsidRPr="00370CB9">
        <w:rPr>
          <w:rFonts w:ascii="Times New Roman" w:hAnsi="Times New Roman" w:cs="Times New Roman"/>
          <w:spacing w:val="3"/>
          <w:sz w:val="20"/>
          <w:szCs w:val="20"/>
        </w:rPr>
        <w:t xml:space="preserve">Súčasťou samotného posúdenia bol aj fakt, že </w:t>
      </w:r>
      <w:r w:rsidRPr="00EF0EC1">
        <w:rPr>
          <w:rFonts w:ascii="Times New Roman" w:hAnsi="Times New Roman" w:cs="Times New Roman"/>
          <w:spacing w:val="3"/>
          <w:sz w:val="20"/>
          <w:szCs w:val="20"/>
        </w:rPr>
        <w:t>Nórska vláda predložila dôkazy, že sa vnútroštátne orgány snažili nájsť pestúnsku rodinu zodpovedajúcu želaniam sťažovateľky</w:t>
      </w:r>
      <w:r>
        <w:rPr>
          <w:rFonts w:ascii="Times New Roman" w:hAnsi="Times New Roman" w:cs="Times New Roman"/>
          <w:spacing w:val="3"/>
          <w:sz w:val="20"/>
          <w:szCs w:val="20"/>
        </w:rPr>
        <w:t>.</w:t>
      </w:r>
      <w:r w:rsidRPr="00EF0EC1">
        <w:rPr>
          <w:rFonts w:ascii="Times New Roman" w:hAnsi="Times New Roman" w:cs="Times New Roman"/>
          <w:spacing w:val="3"/>
          <w:sz w:val="20"/>
          <w:szCs w:val="20"/>
        </w:rPr>
        <w:t xml:space="preserve"> </w:t>
      </w:r>
      <w:r>
        <w:rPr>
          <w:rFonts w:ascii="Times New Roman" w:hAnsi="Times New Roman" w:cs="Times New Roman"/>
          <w:spacing w:val="3"/>
          <w:sz w:val="20"/>
          <w:szCs w:val="20"/>
        </w:rPr>
        <w:t>S</w:t>
      </w:r>
      <w:r w:rsidRPr="00370CB9">
        <w:rPr>
          <w:rFonts w:ascii="Times New Roman" w:hAnsi="Times New Roman" w:cs="Times New Roman"/>
          <w:spacing w:val="3"/>
          <w:sz w:val="20"/>
          <w:szCs w:val="20"/>
        </w:rPr>
        <w:t xml:space="preserve">úd uviedol, </w:t>
      </w:r>
      <w:r w:rsidRPr="00EF0EC1">
        <w:rPr>
          <w:rFonts w:ascii="Times New Roman" w:hAnsi="Times New Roman" w:cs="Times New Roman"/>
          <w:spacing w:val="3"/>
          <w:sz w:val="20"/>
          <w:szCs w:val="20"/>
        </w:rPr>
        <w:t>že práva sťažovateľky</w:t>
      </w:r>
      <w:r w:rsidRPr="00370CB9">
        <w:rPr>
          <w:rFonts w:ascii="Times New Roman" w:hAnsi="Times New Roman" w:cs="Times New Roman"/>
          <w:spacing w:val="3"/>
          <w:sz w:val="20"/>
          <w:szCs w:val="20"/>
        </w:rPr>
        <w:t xml:space="preserve"> podľa čl. 8 vo vzťahu s čl. 9 Dohovoru </w:t>
      </w:r>
      <w:r w:rsidRPr="00EF0EC1">
        <w:rPr>
          <w:rFonts w:ascii="Times New Roman" w:hAnsi="Times New Roman" w:cs="Times New Roman"/>
          <w:spacing w:val="3"/>
          <w:sz w:val="20"/>
          <w:szCs w:val="20"/>
        </w:rPr>
        <w:t>môžu byť dodržané nielen tým, že by sa našla nakoniec náhradná rodina zodpovedajúca jej presvedčeniu a</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že vnútroštátne orgány zobrali do úvahy</w:t>
      </w:r>
      <w:r w:rsidRPr="00370CB9">
        <w:rPr>
          <w:rFonts w:ascii="Times New Roman" w:hAnsi="Times New Roman" w:cs="Times New Roman"/>
          <w:spacing w:val="3"/>
          <w:sz w:val="20"/>
          <w:szCs w:val="20"/>
        </w:rPr>
        <w:t xml:space="preserve"> rôzne záujmy, </w:t>
      </w:r>
      <w:r w:rsidRPr="00EF0EC1">
        <w:rPr>
          <w:rFonts w:ascii="Times New Roman" w:hAnsi="Times New Roman" w:cs="Times New Roman"/>
          <w:spacing w:val="3"/>
          <w:sz w:val="20"/>
          <w:szCs w:val="20"/>
        </w:rPr>
        <w:t>osobitne potrebu stability dieťaťa a že podľa širokého medzinárodného konsenzu neexistuje povinnosť umiestniť dieťa do rodiny, ktorá zdieľa rovnakú náboženskú, kultúrnu a jazykovú identitu rodičov,</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vnútroštátne orgány sú viazané povinnosťou využiť prostriedky, nie povinnosťou dosiahnuť výsledok</w:t>
      </w:r>
      <w:r>
        <w:rPr>
          <w:rFonts w:ascii="Times New Roman" w:hAnsi="Times New Roman" w:cs="Times New Roman"/>
          <w:spacing w:val="3"/>
          <w:sz w:val="20"/>
          <w:szCs w:val="20"/>
        </w:rPr>
        <w:t xml:space="preserve"> (v</w:t>
      </w:r>
      <w:r w:rsidRPr="00370CB9">
        <w:rPr>
          <w:rFonts w:ascii="Times New Roman" w:hAnsi="Times New Roman" w:cs="Times New Roman"/>
          <w:spacing w:val="3"/>
          <w:sz w:val="20"/>
          <w:szCs w:val="20"/>
        </w:rPr>
        <w:t xml:space="preserve"> tomto konkrétnom prípade bolo konštatované, že orgány podnikli za účelom nájdenia vhodného pestúnskeho domova opatrenia, ale že veľmi obmedzený styk matky s dieťaťom a následne privolenie na osvojenie </w:t>
      </w:r>
      <w:proofErr w:type="spellStart"/>
      <w:r w:rsidRPr="00370CB9">
        <w:rPr>
          <w:rFonts w:ascii="Times New Roman" w:hAnsi="Times New Roman" w:cs="Times New Roman"/>
          <w:spacing w:val="3"/>
          <w:sz w:val="20"/>
          <w:szCs w:val="20"/>
        </w:rPr>
        <w:t>náležito</w:t>
      </w:r>
      <w:proofErr w:type="spellEnd"/>
      <w:r w:rsidRPr="00370CB9">
        <w:rPr>
          <w:rFonts w:ascii="Times New Roman" w:hAnsi="Times New Roman" w:cs="Times New Roman"/>
          <w:spacing w:val="3"/>
          <w:sz w:val="20"/>
          <w:szCs w:val="20"/>
        </w:rPr>
        <w:t xml:space="preserve"> nezohľadnili záujem sťažovateľky, aby si dieťa zachovalo aspoň nejaké väzby na svoj kultúrny a náboženský pôvod</w:t>
      </w:r>
      <w:r>
        <w:rPr>
          <w:rFonts w:ascii="Times New Roman" w:hAnsi="Times New Roman" w:cs="Times New Roman"/>
          <w:spacing w:val="3"/>
          <w:sz w:val="20"/>
          <w:szCs w:val="20"/>
        </w:rPr>
        <w:t>,</w:t>
      </w:r>
      <w:r w:rsidRPr="00370CB9">
        <w:rPr>
          <w:rFonts w:ascii="Times New Roman" w:hAnsi="Times New Roman" w:cs="Times New Roman"/>
          <w:spacing w:val="3"/>
          <w:sz w:val="20"/>
          <w:szCs w:val="20"/>
        </w:rPr>
        <w:t xml:space="preserve"> čo nakoniec viedlo k záveru, že </w:t>
      </w:r>
      <w:r w:rsidRPr="00370CB9">
        <w:rPr>
          <w:rStyle w:val="s68f5eaef"/>
          <w:rFonts w:ascii="Times New Roman" w:hAnsi="Times New Roman" w:cs="Times New Roman"/>
          <w:sz w:val="20"/>
          <w:szCs w:val="20"/>
        </w:rPr>
        <w:t>v konaní neboli dostatočne zohľadnené názory a záujmy sťažovateľky a že došlo k porušeniu čl. 8 Dohovoru).</w:t>
      </w:r>
    </w:p>
    <w:p w14:paraId="47CA0C0F" w14:textId="29A6EB1C" w:rsidR="008D5BC3" w:rsidRPr="00370CB9" w:rsidRDefault="008D5BC3">
      <w:pPr>
        <w:pStyle w:val="Textpoznmkypodiarou"/>
      </w:pPr>
    </w:p>
  </w:footnote>
  <w:footnote w:id="8">
    <w:p w14:paraId="78CA3A7F" w14:textId="031C17E1" w:rsidR="008D5BC3" w:rsidRPr="00EF0EC1" w:rsidRDefault="008D5BC3" w:rsidP="00EF0EC1">
      <w:pPr>
        <w:pStyle w:val="Textpoznmkypodiarou"/>
        <w:jc w:val="both"/>
        <w:rPr>
          <w:rFonts w:ascii="Times New Roman" w:hAnsi="Times New Roman" w:cs="Times New Roman"/>
        </w:rPr>
      </w:pPr>
      <w:r w:rsidRPr="00EF0EC1">
        <w:rPr>
          <w:rStyle w:val="Odkaznapoznmkupodiarou"/>
          <w:rFonts w:ascii="Times New Roman" w:hAnsi="Times New Roman" w:cs="Times New Roman"/>
        </w:rPr>
        <w:footnoteRef/>
      </w:r>
      <w:r w:rsidRPr="00EF0EC1">
        <w:rPr>
          <w:rFonts w:ascii="Times New Roman" w:hAnsi="Times New Roman" w:cs="Times New Roman"/>
        </w:rPr>
        <w:t xml:space="preserve"> Všeobecným cieľom Nástroja je prispieť k reformám v členských štátoch formou technickej asistencie (poskytovanie expertov, zber údajov, štúdie, výskumy, analýzy, komunikačné projekty, zdieľanie skúseností a</w:t>
      </w:r>
      <w:r w:rsidR="00EE284A">
        <w:rPr>
          <w:rFonts w:ascii="Times New Roman" w:hAnsi="Times New Roman" w:cs="Times New Roman"/>
        </w:rPr>
        <w:t> </w:t>
      </w:r>
      <w:r w:rsidRPr="00EF0EC1">
        <w:rPr>
          <w:rFonts w:ascii="Times New Roman" w:hAnsi="Times New Roman" w:cs="Times New Roman"/>
        </w:rPr>
        <w:t xml:space="preserve">pod.), ktorú pre členské štáty zabezpečí Európska komisia po konzultáciách a v spolupráci s jednotlivými </w:t>
      </w:r>
      <w:r w:rsidRPr="00180F59">
        <w:rPr>
          <w:rFonts w:ascii="Times New Roman" w:hAnsi="Times New Roman" w:cs="Times New Roman"/>
        </w:rPr>
        <w:t>rezortmi</w:t>
      </w:r>
      <w:r w:rsidRPr="00EF0EC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0A20"/>
    <w:multiLevelType w:val="hybridMultilevel"/>
    <w:tmpl w:val="58485AAE"/>
    <w:lvl w:ilvl="0" w:tplc="4D0425CC">
      <w:start w:val="1"/>
      <w:numFmt w:val="bullet"/>
      <w:lvlText w:val="-"/>
      <w:lvlJc w:val="left"/>
      <w:pPr>
        <w:ind w:left="1080" w:hanging="360"/>
      </w:pPr>
      <w:rPr>
        <w:rFonts w:ascii="Verdana" w:hAnsi="Verdan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E70C8F"/>
    <w:multiLevelType w:val="hybridMultilevel"/>
    <w:tmpl w:val="F86AAB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10650"/>
    <w:multiLevelType w:val="hybridMultilevel"/>
    <w:tmpl w:val="D81A0D0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F70687E"/>
    <w:multiLevelType w:val="hybridMultilevel"/>
    <w:tmpl w:val="E6B4137A"/>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703652"/>
    <w:multiLevelType w:val="hybridMultilevel"/>
    <w:tmpl w:val="E89A1A94"/>
    <w:lvl w:ilvl="0" w:tplc="85FA2B14">
      <w:start w:val="1"/>
      <w:numFmt w:val="bullet"/>
      <w:lvlText w:val="-"/>
      <w:lvlJc w:val="left"/>
      <w:pPr>
        <w:ind w:left="1068" w:hanging="360"/>
      </w:pPr>
      <w:rPr>
        <w:rFonts w:ascii="Arial Narrow" w:eastAsiaTheme="minorHAnsi"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431567F"/>
    <w:multiLevelType w:val="hybridMultilevel"/>
    <w:tmpl w:val="1766035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83BB1"/>
    <w:multiLevelType w:val="hybridMultilevel"/>
    <w:tmpl w:val="8A4C10A6"/>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1B1754"/>
    <w:multiLevelType w:val="hybridMultilevel"/>
    <w:tmpl w:val="3318764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7B3545F"/>
    <w:multiLevelType w:val="hybridMultilevel"/>
    <w:tmpl w:val="02C22752"/>
    <w:lvl w:ilvl="0" w:tplc="85FA2B14">
      <w:start w:val="1"/>
      <w:numFmt w:val="bullet"/>
      <w:lvlText w:val="-"/>
      <w:lvlJc w:val="left"/>
      <w:pPr>
        <w:ind w:left="360" w:hanging="360"/>
      </w:pPr>
      <w:rPr>
        <w:rFonts w:ascii="Arial Narrow" w:eastAsiaTheme="minorHAnsi"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A93241F"/>
    <w:multiLevelType w:val="hybridMultilevel"/>
    <w:tmpl w:val="0248FD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955E96"/>
    <w:multiLevelType w:val="hybridMultilevel"/>
    <w:tmpl w:val="E5DCC98E"/>
    <w:lvl w:ilvl="0" w:tplc="E64EBEDA">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CFA642A"/>
    <w:multiLevelType w:val="hybridMultilevel"/>
    <w:tmpl w:val="00120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3152DF"/>
    <w:multiLevelType w:val="hybridMultilevel"/>
    <w:tmpl w:val="67C21718"/>
    <w:lvl w:ilvl="0" w:tplc="197861C6">
      <w:numFmt w:val="bullet"/>
      <w:lvlText w:val="-"/>
      <w:lvlJc w:val="left"/>
      <w:pPr>
        <w:ind w:left="720" w:hanging="360"/>
      </w:pPr>
      <w:rPr>
        <w:rFonts w:ascii="Times-Roman" w:eastAsia="Times New Roman" w:hAnsi="Times-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09B17FC"/>
    <w:multiLevelType w:val="hybridMultilevel"/>
    <w:tmpl w:val="A89E3A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A2751A4"/>
    <w:multiLevelType w:val="hybridMultilevel"/>
    <w:tmpl w:val="6B0C364C"/>
    <w:lvl w:ilvl="0" w:tplc="4D0425CC">
      <w:start w:val="1"/>
      <w:numFmt w:val="bullet"/>
      <w:lvlText w:val="-"/>
      <w:lvlJc w:val="left"/>
      <w:pPr>
        <w:ind w:left="360" w:hanging="360"/>
      </w:pPr>
      <w:rPr>
        <w:rFonts w:ascii="Verdana" w:hAnsi="Verdana" w:hint="default"/>
      </w:rPr>
    </w:lvl>
    <w:lvl w:ilvl="1" w:tplc="4D0425CC">
      <w:start w:val="1"/>
      <w:numFmt w:val="bullet"/>
      <w:lvlText w:val="-"/>
      <w:lvlJc w:val="left"/>
      <w:pPr>
        <w:ind w:left="1080" w:hanging="360"/>
      </w:pPr>
      <w:rPr>
        <w:rFonts w:ascii="Verdana" w:hAnsi="Verdana"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BAB0BBE"/>
    <w:multiLevelType w:val="hybridMultilevel"/>
    <w:tmpl w:val="3510FB5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EB7556D"/>
    <w:multiLevelType w:val="hybridMultilevel"/>
    <w:tmpl w:val="00B430E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271B1E"/>
    <w:multiLevelType w:val="hybridMultilevel"/>
    <w:tmpl w:val="10304B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0C235A6"/>
    <w:multiLevelType w:val="hybridMultilevel"/>
    <w:tmpl w:val="B3986F1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37986F0D"/>
    <w:multiLevelType w:val="hybridMultilevel"/>
    <w:tmpl w:val="32FEB9F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3B475141"/>
    <w:multiLevelType w:val="hybridMultilevel"/>
    <w:tmpl w:val="E424E4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0D38C6"/>
    <w:multiLevelType w:val="hybridMultilevel"/>
    <w:tmpl w:val="8724167C"/>
    <w:lvl w:ilvl="0" w:tplc="4D0425CC">
      <w:start w:val="1"/>
      <w:numFmt w:val="bullet"/>
      <w:lvlText w:val="-"/>
      <w:lvlJc w:val="left"/>
      <w:pPr>
        <w:ind w:left="1068" w:hanging="360"/>
      </w:pPr>
      <w:rPr>
        <w:rFonts w:ascii="Verdana" w:hAnsi="Verdana"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44CA3711"/>
    <w:multiLevelType w:val="hybridMultilevel"/>
    <w:tmpl w:val="8E42104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A502381"/>
    <w:multiLevelType w:val="hybridMultilevel"/>
    <w:tmpl w:val="C044899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AE3F31"/>
    <w:multiLevelType w:val="hybridMultilevel"/>
    <w:tmpl w:val="1A98967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BB3454C"/>
    <w:multiLevelType w:val="hybridMultilevel"/>
    <w:tmpl w:val="50E6E1D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DDD69C0"/>
    <w:multiLevelType w:val="hybridMultilevel"/>
    <w:tmpl w:val="6150D6F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160114D"/>
    <w:multiLevelType w:val="hybridMultilevel"/>
    <w:tmpl w:val="417247D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36F1F3F"/>
    <w:multiLevelType w:val="hybridMultilevel"/>
    <w:tmpl w:val="B0D6A7E8"/>
    <w:lvl w:ilvl="0" w:tplc="BE8EEF6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81771D"/>
    <w:multiLevelType w:val="hybridMultilevel"/>
    <w:tmpl w:val="B678C76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5CA6D92"/>
    <w:multiLevelType w:val="hybridMultilevel"/>
    <w:tmpl w:val="7C7C231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0E03B68"/>
    <w:multiLevelType w:val="hybridMultilevel"/>
    <w:tmpl w:val="6BDC4C28"/>
    <w:lvl w:ilvl="0" w:tplc="4D0425CC">
      <w:start w:val="1"/>
      <w:numFmt w:val="bullet"/>
      <w:lvlText w:val="-"/>
      <w:lvlJc w:val="left"/>
      <w:pPr>
        <w:ind w:left="1068" w:hanging="360"/>
      </w:pPr>
      <w:rPr>
        <w:rFonts w:ascii="Verdana" w:hAnsi="Verdana"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3" w15:restartNumberingAfterBreak="0">
    <w:nsid w:val="62F23993"/>
    <w:multiLevelType w:val="hybridMultilevel"/>
    <w:tmpl w:val="7FDCB2B4"/>
    <w:lvl w:ilvl="0" w:tplc="041B000F">
      <w:start w:val="1"/>
      <w:numFmt w:val="decimal"/>
      <w:lvlText w:val="%1."/>
      <w:lvlJc w:val="left"/>
      <w:pPr>
        <w:ind w:left="360" w:hanging="360"/>
      </w:pPr>
    </w:lvl>
    <w:lvl w:ilvl="1" w:tplc="C16E1B9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9A76E49"/>
    <w:multiLevelType w:val="hybridMultilevel"/>
    <w:tmpl w:val="D43233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6F67CC"/>
    <w:multiLevelType w:val="hybridMultilevel"/>
    <w:tmpl w:val="A6F0B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2B52D1"/>
    <w:multiLevelType w:val="hybridMultilevel"/>
    <w:tmpl w:val="CB4486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83081A"/>
    <w:multiLevelType w:val="hybridMultilevel"/>
    <w:tmpl w:val="0FE64A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9029A2"/>
    <w:multiLevelType w:val="hybridMultilevel"/>
    <w:tmpl w:val="D230F6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1476FF2"/>
    <w:multiLevelType w:val="hybridMultilevel"/>
    <w:tmpl w:val="E514CD1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EF391B"/>
    <w:multiLevelType w:val="hybridMultilevel"/>
    <w:tmpl w:val="13807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5A3F51"/>
    <w:multiLevelType w:val="hybridMultilevel"/>
    <w:tmpl w:val="B0A8CF74"/>
    <w:lvl w:ilvl="0" w:tplc="041B0017">
      <w:start w:val="1"/>
      <w:numFmt w:val="lowerLetter"/>
      <w:lvlText w:val="%1)"/>
      <w:lvlJc w:val="left"/>
      <w:pPr>
        <w:ind w:left="786" w:hanging="360"/>
      </w:pPr>
      <w:rPr>
        <w:rFonts w:hint="default"/>
      </w:rPr>
    </w:lvl>
    <w:lvl w:ilvl="1" w:tplc="041B000F">
      <w:start w:val="1"/>
      <w:numFmt w:val="decimal"/>
      <w:lvlText w:val="%2."/>
      <w:lvlJc w:val="left"/>
      <w:pPr>
        <w:ind w:left="1506" w:hanging="360"/>
      </w:pPr>
      <w:rPr>
        <w:rFonts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15:restartNumberingAfterBreak="0">
    <w:nsid w:val="76E92102"/>
    <w:multiLevelType w:val="hybridMultilevel"/>
    <w:tmpl w:val="E9AC04D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80B22A8"/>
    <w:multiLevelType w:val="hybridMultilevel"/>
    <w:tmpl w:val="86C80D0E"/>
    <w:lvl w:ilvl="0" w:tplc="BAAA84BC">
      <w:start w:val="1"/>
      <w:numFmt w:val="upperLetter"/>
      <w:lvlText w:val="%1."/>
      <w:lvlJc w:val="left"/>
      <w:pPr>
        <w:ind w:left="1068" w:hanging="360"/>
      </w:pPr>
      <w:rPr>
        <w:rFonts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9297CD3"/>
    <w:multiLevelType w:val="hybridMultilevel"/>
    <w:tmpl w:val="C798B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152869"/>
    <w:multiLevelType w:val="hybridMultilevel"/>
    <w:tmpl w:val="5090F53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7B34503C"/>
    <w:multiLevelType w:val="hybridMultilevel"/>
    <w:tmpl w:val="AC48B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6E55DC"/>
    <w:multiLevelType w:val="hybridMultilevel"/>
    <w:tmpl w:val="44029792"/>
    <w:lvl w:ilvl="0" w:tplc="041B0017">
      <w:start w:val="1"/>
      <w:numFmt w:val="lowerLetter"/>
      <w:lvlText w:val="%1)"/>
      <w:lvlJc w:val="left"/>
      <w:pPr>
        <w:ind w:left="12" w:hanging="360"/>
      </w:p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48" w15:restartNumberingAfterBreak="0">
    <w:nsid w:val="7E183364"/>
    <w:multiLevelType w:val="hybridMultilevel"/>
    <w:tmpl w:val="F25C7276"/>
    <w:lvl w:ilvl="0" w:tplc="FEF22BC8">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623148606">
    <w:abstractNumId w:val="17"/>
  </w:num>
  <w:num w:numId="2" w16cid:durableId="1654675619">
    <w:abstractNumId w:val="34"/>
  </w:num>
  <w:num w:numId="3" w16cid:durableId="606087030">
    <w:abstractNumId w:val="10"/>
  </w:num>
  <w:num w:numId="4" w16cid:durableId="189954332">
    <w:abstractNumId w:val="31"/>
  </w:num>
  <w:num w:numId="5" w16cid:durableId="2123914017">
    <w:abstractNumId w:val="37"/>
  </w:num>
  <w:num w:numId="6" w16cid:durableId="1253200243">
    <w:abstractNumId w:val="47"/>
  </w:num>
  <w:num w:numId="7" w16cid:durableId="2024430430">
    <w:abstractNumId w:val="16"/>
  </w:num>
  <w:num w:numId="8" w16cid:durableId="1772511293">
    <w:abstractNumId w:val="48"/>
  </w:num>
  <w:num w:numId="9" w16cid:durableId="446584262">
    <w:abstractNumId w:val="44"/>
  </w:num>
  <w:num w:numId="10" w16cid:durableId="2107920533">
    <w:abstractNumId w:val="25"/>
  </w:num>
  <w:num w:numId="11" w16cid:durableId="1200556524">
    <w:abstractNumId w:val="9"/>
  </w:num>
  <w:num w:numId="12" w16cid:durableId="1088964735">
    <w:abstractNumId w:val="41"/>
  </w:num>
  <w:num w:numId="13" w16cid:durableId="1870875811">
    <w:abstractNumId w:val="14"/>
  </w:num>
  <w:num w:numId="14" w16cid:durableId="1556314067">
    <w:abstractNumId w:val="35"/>
  </w:num>
  <w:num w:numId="15" w16cid:durableId="1169832218">
    <w:abstractNumId w:val="24"/>
  </w:num>
  <w:num w:numId="16" w16cid:durableId="2137330731">
    <w:abstractNumId w:val="15"/>
  </w:num>
  <w:num w:numId="17" w16cid:durableId="1409156071">
    <w:abstractNumId w:val="1"/>
  </w:num>
  <w:num w:numId="18" w16cid:durableId="128325100">
    <w:abstractNumId w:val="12"/>
  </w:num>
  <w:num w:numId="19" w16cid:durableId="2070152569">
    <w:abstractNumId w:val="45"/>
  </w:num>
  <w:num w:numId="20" w16cid:durableId="1078091544">
    <w:abstractNumId w:val="28"/>
  </w:num>
  <w:num w:numId="21" w16cid:durableId="515928095">
    <w:abstractNumId w:val="46"/>
  </w:num>
  <w:num w:numId="22" w16cid:durableId="35473901">
    <w:abstractNumId w:val="0"/>
  </w:num>
  <w:num w:numId="23" w16cid:durableId="1099258675">
    <w:abstractNumId w:val="29"/>
  </w:num>
  <w:num w:numId="24" w16cid:durableId="2132282157">
    <w:abstractNumId w:val="23"/>
  </w:num>
  <w:num w:numId="25" w16cid:durableId="1879197266">
    <w:abstractNumId w:val="6"/>
  </w:num>
  <w:num w:numId="26" w16cid:durableId="496581151">
    <w:abstractNumId w:val="36"/>
  </w:num>
  <w:num w:numId="27" w16cid:durableId="1298025109">
    <w:abstractNumId w:val="2"/>
  </w:num>
  <w:num w:numId="28" w16cid:durableId="118112813">
    <w:abstractNumId w:val="19"/>
  </w:num>
  <w:num w:numId="29" w16cid:durableId="665788601">
    <w:abstractNumId w:val="32"/>
  </w:num>
  <w:num w:numId="30" w16cid:durableId="1703702794">
    <w:abstractNumId w:val="38"/>
  </w:num>
  <w:num w:numId="31" w16cid:durableId="1515653836">
    <w:abstractNumId w:val="20"/>
  </w:num>
  <w:num w:numId="32" w16cid:durableId="1752896108">
    <w:abstractNumId w:val="30"/>
  </w:num>
  <w:num w:numId="33" w16cid:durableId="1851606894">
    <w:abstractNumId w:val="22"/>
  </w:num>
  <w:num w:numId="34" w16cid:durableId="88309338">
    <w:abstractNumId w:val="7"/>
  </w:num>
  <w:num w:numId="35" w16cid:durableId="66148240">
    <w:abstractNumId w:val="27"/>
  </w:num>
  <w:num w:numId="36" w16cid:durableId="365301449">
    <w:abstractNumId w:val="26"/>
  </w:num>
  <w:num w:numId="37" w16cid:durableId="1215703155">
    <w:abstractNumId w:val="43"/>
  </w:num>
  <w:num w:numId="38" w16cid:durableId="1789427291">
    <w:abstractNumId w:val="13"/>
  </w:num>
  <w:num w:numId="39" w16cid:durableId="2144034822">
    <w:abstractNumId w:val="3"/>
  </w:num>
  <w:num w:numId="40" w16cid:durableId="922491348">
    <w:abstractNumId w:val="21"/>
  </w:num>
  <w:num w:numId="41" w16cid:durableId="1665081914">
    <w:abstractNumId w:val="5"/>
  </w:num>
  <w:num w:numId="42" w16cid:durableId="17244684">
    <w:abstractNumId w:val="18"/>
  </w:num>
  <w:num w:numId="43" w16cid:durableId="403383853">
    <w:abstractNumId w:val="40"/>
  </w:num>
  <w:num w:numId="44" w16cid:durableId="984093053">
    <w:abstractNumId w:val="8"/>
  </w:num>
  <w:num w:numId="45" w16cid:durableId="1731073570">
    <w:abstractNumId w:val="4"/>
  </w:num>
  <w:num w:numId="46" w16cid:durableId="1171219969">
    <w:abstractNumId w:val="33"/>
  </w:num>
  <w:num w:numId="47" w16cid:durableId="1324773759">
    <w:abstractNumId w:val="42"/>
  </w:num>
  <w:num w:numId="48" w16cid:durableId="1504319237">
    <w:abstractNumId w:val="39"/>
  </w:num>
  <w:num w:numId="49" w16cid:durableId="1977955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26"/>
    <w:rsid w:val="0000061D"/>
    <w:rsid w:val="00005BE9"/>
    <w:rsid w:val="00015635"/>
    <w:rsid w:val="00022612"/>
    <w:rsid w:val="00033D0A"/>
    <w:rsid w:val="00036754"/>
    <w:rsid w:val="00056CAC"/>
    <w:rsid w:val="00070B23"/>
    <w:rsid w:val="000779AE"/>
    <w:rsid w:val="000872F5"/>
    <w:rsid w:val="00090D8A"/>
    <w:rsid w:val="00094F6A"/>
    <w:rsid w:val="000D664F"/>
    <w:rsid w:val="000E305A"/>
    <w:rsid w:val="000E52D7"/>
    <w:rsid w:val="000F27FD"/>
    <w:rsid w:val="00100492"/>
    <w:rsid w:val="001129EE"/>
    <w:rsid w:val="00114937"/>
    <w:rsid w:val="0012108F"/>
    <w:rsid w:val="0012729F"/>
    <w:rsid w:val="00130280"/>
    <w:rsid w:val="001342B3"/>
    <w:rsid w:val="00143670"/>
    <w:rsid w:val="001467B1"/>
    <w:rsid w:val="00156240"/>
    <w:rsid w:val="00164916"/>
    <w:rsid w:val="00166AA2"/>
    <w:rsid w:val="00177B21"/>
    <w:rsid w:val="00180F59"/>
    <w:rsid w:val="001849DE"/>
    <w:rsid w:val="001866BF"/>
    <w:rsid w:val="0018785D"/>
    <w:rsid w:val="001A07E0"/>
    <w:rsid w:val="001C1A91"/>
    <w:rsid w:val="001D4A6B"/>
    <w:rsid w:val="001E2495"/>
    <w:rsid w:val="001E413F"/>
    <w:rsid w:val="001E6EA0"/>
    <w:rsid w:val="001E7BE7"/>
    <w:rsid w:val="001F5806"/>
    <w:rsid w:val="00204523"/>
    <w:rsid w:val="0021329F"/>
    <w:rsid w:val="0021430A"/>
    <w:rsid w:val="002406D4"/>
    <w:rsid w:val="00244350"/>
    <w:rsid w:val="00253926"/>
    <w:rsid w:val="002773C5"/>
    <w:rsid w:val="0028090C"/>
    <w:rsid w:val="002954EB"/>
    <w:rsid w:val="002A3B80"/>
    <w:rsid w:val="002A6788"/>
    <w:rsid w:val="002C7B80"/>
    <w:rsid w:val="002D35BB"/>
    <w:rsid w:val="002F4442"/>
    <w:rsid w:val="002F5052"/>
    <w:rsid w:val="00301E3B"/>
    <w:rsid w:val="003037C0"/>
    <w:rsid w:val="003237B3"/>
    <w:rsid w:val="00334352"/>
    <w:rsid w:val="003364EC"/>
    <w:rsid w:val="00342A70"/>
    <w:rsid w:val="003549A6"/>
    <w:rsid w:val="00357340"/>
    <w:rsid w:val="00370CB9"/>
    <w:rsid w:val="00385260"/>
    <w:rsid w:val="00392934"/>
    <w:rsid w:val="003C4E46"/>
    <w:rsid w:val="003C783F"/>
    <w:rsid w:val="003E30B0"/>
    <w:rsid w:val="003E57FE"/>
    <w:rsid w:val="003E6BFE"/>
    <w:rsid w:val="003F64A8"/>
    <w:rsid w:val="00402D10"/>
    <w:rsid w:val="0040481E"/>
    <w:rsid w:val="00404B25"/>
    <w:rsid w:val="00406FFD"/>
    <w:rsid w:val="00431A6C"/>
    <w:rsid w:val="00434D85"/>
    <w:rsid w:val="00440E63"/>
    <w:rsid w:val="00442909"/>
    <w:rsid w:val="004601F0"/>
    <w:rsid w:val="00482F23"/>
    <w:rsid w:val="004B38DA"/>
    <w:rsid w:val="004C03DA"/>
    <w:rsid w:val="004D5E30"/>
    <w:rsid w:val="004E2572"/>
    <w:rsid w:val="004E7145"/>
    <w:rsid w:val="00510483"/>
    <w:rsid w:val="005109E0"/>
    <w:rsid w:val="0051685D"/>
    <w:rsid w:val="005218C0"/>
    <w:rsid w:val="005218E7"/>
    <w:rsid w:val="00525D49"/>
    <w:rsid w:val="00530CA1"/>
    <w:rsid w:val="00533C25"/>
    <w:rsid w:val="005353C6"/>
    <w:rsid w:val="00545695"/>
    <w:rsid w:val="00567D11"/>
    <w:rsid w:val="00571475"/>
    <w:rsid w:val="00576288"/>
    <w:rsid w:val="00594BB4"/>
    <w:rsid w:val="005A4361"/>
    <w:rsid w:val="005A597F"/>
    <w:rsid w:val="005B7316"/>
    <w:rsid w:val="005D20F3"/>
    <w:rsid w:val="005E0D0D"/>
    <w:rsid w:val="005E7056"/>
    <w:rsid w:val="005F0898"/>
    <w:rsid w:val="00643B98"/>
    <w:rsid w:val="00644D68"/>
    <w:rsid w:val="00651D27"/>
    <w:rsid w:val="006557EB"/>
    <w:rsid w:val="00677003"/>
    <w:rsid w:val="006831B0"/>
    <w:rsid w:val="00687E26"/>
    <w:rsid w:val="006A380D"/>
    <w:rsid w:val="006B61F3"/>
    <w:rsid w:val="006C65AA"/>
    <w:rsid w:val="006D5A8C"/>
    <w:rsid w:val="007074B0"/>
    <w:rsid w:val="00707B5B"/>
    <w:rsid w:val="007347AF"/>
    <w:rsid w:val="007469E0"/>
    <w:rsid w:val="00755786"/>
    <w:rsid w:val="00767B82"/>
    <w:rsid w:val="007A3B5B"/>
    <w:rsid w:val="007D09C0"/>
    <w:rsid w:val="007D2AF2"/>
    <w:rsid w:val="007D6004"/>
    <w:rsid w:val="007E688E"/>
    <w:rsid w:val="007E7BEA"/>
    <w:rsid w:val="00804C1C"/>
    <w:rsid w:val="00807C2A"/>
    <w:rsid w:val="00817443"/>
    <w:rsid w:val="00822742"/>
    <w:rsid w:val="008229F5"/>
    <w:rsid w:val="008400E1"/>
    <w:rsid w:val="0084028C"/>
    <w:rsid w:val="00843F15"/>
    <w:rsid w:val="008574CB"/>
    <w:rsid w:val="008673B9"/>
    <w:rsid w:val="00870CB5"/>
    <w:rsid w:val="00877402"/>
    <w:rsid w:val="00880B10"/>
    <w:rsid w:val="00881CAF"/>
    <w:rsid w:val="0088520B"/>
    <w:rsid w:val="00890966"/>
    <w:rsid w:val="00891784"/>
    <w:rsid w:val="008B6F7D"/>
    <w:rsid w:val="008C63D7"/>
    <w:rsid w:val="008D5BC3"/>
    <w:rsid w:val="008E05A8"/>
    <w:rsid w:val="008E3CDE"/>
    <w:rsid w:val="00901C43"/>
    <w:rsid w:val="009247BD"/>
    <w:rsid w:val="0094281E"/>
    <w:rsid w:val="0098713D"/>
    <w:rsid w:val="00995F3A"/>
    <w:rsid w:val="009A3F3D"/>
    <w:rsid w:val="009A4CE2"/>
    <w:rsid w:val="009D21AE"/>
    <w:rsid w:val="009D536F"/>
    <w:rsid w:val="009E0D66"/>
    <w:rsid w:val="009E647D"/>
    <w:rsid w:val="009F1AE2"/>
    <w:rsid w:val="00A03BB2"/>
    <w:rsid w:val="00A061B4"/>
    <w:rsid w:val="00A15731"/>
    <w:rsid w:val="00A1576E"/>
    <w:rsid w:val="00A22B9E"/>
    <w:rsid w:val="00A24EA9"/>
    <w:rsid w:val="00A2582F"/>
    <w:rsid w:val="00A43F16"/>
    <w:rsid w:val="00A5491B"/>
    <w:rsid w:val="00A67A2F"/>
    <w:rsid w:val="00A819FA"/>
    <w:rsid w:val="00A84C0C"/>
    <w:rsid w:val="00A84EBF"/>
    <w:rsid w:val="00A86FFA"/>
    <w:rsid w:val="00A87012"/>
    <w:rsid w:val="00AB0EE4"/>
    <w:rsid w:val="00AC2436"/>
    <w:rsid w:val="00AE4035"/>
    <w:rsid w:val="00AF0D6B"/>
    <w:rsid w:val="00B06736"/>
    <w:rsid w:val="00B14C6D"/>
    <w:rsid w:val="00B15F6F"/>
    <w:rsid w:val="00B210AF"/>
    <w:rsid w:val="00B34B51"/>
    <w:rsid w:val="00B5044D"/>
    <w:rsid w:val="00B50691"/>
    <w:rsid w:val="00B53ABC"/>
    <w:rsid w:val="00B65A28"/>
    <w:rsid w:val="00B87578"/>
    <w:rsid w:val="00BA1EBF"/>
    <w:rsid w:val="00BA7735"/>
    <w:rsid w:val="00BB28F7"/>
    <w:rsid w:val="00BB3EDC"/>
    <w:rsid w:val="00BC4A4D"/>
    <w:rsid w:val="00BF004D"/>
    <w:rsid w:val="00BF6165"/>
    <w:rsid w:val="00C01C1D"/>
    <w:rsid w:val="00C033A6"/>
    <w:rsid w:val="00C07CF3"/>
    <w:rsid w:val="00C25405"/>
    <w:rsid w:val="00C26193"/>
    <w:rsid w:val="00C46833"/>
    <w:rsid w:val="00C50843"/>
    <w:rsid w:val="00C52718"/>
    <w:rsid w:val="00C64919"/>
    <w:rsid w:val="00C719E2"/>
    <w:rsid w:val="00C8396D"/>
    <w:rsid w:val="00CA4D49"/>
    <w:rsid w:val="00CD618D"/>
    <w:rsid w:val="00CD718A"/>
    <w:rsid w:val="00CE4D4F"/>
    <w:rsid w:val="00D00EB1"/>
    <w:rsid w:val="00D2066B"/>
    <w:rsid w:val="00D23AAA"/>
    <w:rsid w:val="00D27716"/>
    <w:rsid w:val="00D30482"/>
    <w:rsid w:val="00D73168"/>
    <w:rsid w:val="00D75D5A"/>
    <w:rsid w:val="00D918A3"/>
    <w:rsid w:val="00DA2FB5"/>
    <w:rsid w:val="00DB0F83"/>
    <w:rsid w:val="00DB1498"/>
    <w:rsid w:val="00DE0B24"/>
    <w:rsid w:val="00DE73E9"/>
    <w:rsid w:val="00DF067D"/>
    <w:rsid w:val="00E02D84"/>
    <w:rsid w:val="00E035EB"/>
    <w:rsid w:val="00E03D77"/>
    <w:rsid w:val="00E25303"/>
    <w:rsid w:val="00E547D2"/>
    <w:rsid w:val="00E5739E"/>
    <w:rsid w:val="00E81B65"/>
    <w:rsid w:val="00EA6876"/>
    <w:rsid w:val="00EB430B"/>
    <w:rsid w:val="00EB5B9B"/>
    <w:rsid w:val="00EC070D"/>
    <w:rsid w:val="00EE284A"/>
    <w:rsid w:val="00EE52F0"/>
    <w:rsid w:val="00EF0EC1"/>
    <w:rsid w:val="00F01749"/>
    <w:rsid w:val="00F12FE7"/>
    <w:rsid w:val="00F31D5C"/>
    <w:rsid w:val="00F40E7A"/>
    <w:rsid w:val="00F42067"/>
    <w:rsid w:val="00F43D17"/>
    <w:rsid w:val="00F44094"/>
    <w:rsid w:val="00F46139"/>
    <w:rsid w:val="00F82052"/>
    <w:rsid w:val="00F82FFA"/>
    <w:rsid w:val="00F955BB"/>
    <w:rsid w:val="00F95788"/>
    <w:rsid w:val="00F95E48"/>
    <w:rsid w:val="00FA5236"/>
    <w:rsid w:val="00FC2AF5"/>
    <w:rsid w:val="00FF0932"/>
    <w:rsid w:val="00FF6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1218"/>
  <w15:docId w15:val="{F676CCBC-747C-484D-B748-76D1D9E1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392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253926"/>
    <w:pPr>
      <w:ind w:left="720"/>
      <w:contextualSpacing/>
    </w:pPr>
  </w:style>
  <w:style w:type="paragraph" w:customStyle="1" w:styleId="Z1">
    <w:name w:val="Z_1"/>
    <w:basedOn w:val="Normlny"/>
    <w:link w:val="Z1Char"/>
    <w:rsid w:val="00253926"/>
    <w:pPr>
      <w:widowControl w:val="0"/>
      <w:numPr>
        <w:numId w:val="1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253926"/>
    <w:rPr>
      <w:rFonts w:ascii="Times New Roman" w:hAnsi="Times New Roman" w:cs="Times New Roman"/>
      <w:sz w:val="24"/>
      <w:szCs w:val="24"/>
    </w:rPr>
  </w:style>
  <w:style w:type="character" w:customStyle="1" w:styleId="OdsekzoznamuChar">
    <w:name w:val="Odsek zoznamu Char"/>
    <w:aliases w:val="body Char,Odsek zoznamu2 Char,List Paragraph Char"/>
    <w:basedOn w:val="Predvolenpsmoodseku"/>
    <w:link w:val="Odsekzoznamu"/>
    <w:uiPriority w:val="34"/>
    <w:rsid w:val="00253926"/>
  </w:style>
  <w:style w:type="character" w:styleId="Vrazn">
    <w:name w:val="Strong"/>
    <w:basedOn w:val="Predvolenpsmoodseku"/>
    <w:uiPriority w:val="22"/>
    <w:qFormat/>
    <w:rsid w:val="00253926"/>
    <w:rPr>
      <w:b/>
      <w:bCs/>
    </w:rPr>
  </w:style>
  <w:style w:type="character" w:styleId="Zstupntext">
    <w:name w:val="Placeholder Text"/>
    <w:basedOn w:val="Predvolenpsmoodseku"/>
    <w:uiPriority w:val="99"/>
    <w:semiHidden/>
    <w:rsid w:val="00070B23"/>
    <w:rPr>
      <w:rFonts w:ascii="Times New Roman" w:hAnsi="Times New Roman" w:cs="Times New Roman" w:hint="default"/>
      <w:color w:val="808080"/>
    </w:rPr>
  </w:style>
  <w:style w:type="character" w:customStyle="1" w:styleId="awspan">
    <w:name w:val="awspan"/>
    <w:basedOn w:val="Predvolenpsmoodseku"/>
    <w:rsid w:val="00070B23"/>
  </w:style>
  <w:style w:type="character" w:styleId="Hypertextovprepojenie">
    <w:name w:val="Hyperlink"/>
    <w:basedOn w:val="Predvolenpsmoodseku"/>
    <w:uiPriority w:val="99"/>
    <w:semiHidden/>
    <w:unhideWhenUsed/>
    <w:rsid w:val="009D21AE"/>
    <w:rPr>
      <w:color w:val="0000FF"/>
      <w:u w:val="single"/>
    </w:rPr>
  </w:style>
  <w:style w:type="paragraph" w:styleId="Bezriadkovania">
    <w:name w:val="No Spacing"/>
    <w:link w:val="BezriadkovaniaChar"/>
    <w:uiPriority w:val="1"/>
    <w:qFormat/>
    <w:rsid w:val="00130280"/>
    <w:pPr>
      <w:spacing w:before="100" w:after="0" w:line="240" w:lineRule="auto"/>
    </w:pPr>
    <w:rPr>
      <w:rFonts w:eastAsiaTheme="minorEastAsia"/>
      <w:sz w:val="20"/>
      <w:szCs w:val="20"/>
    </w:rPr>
  </w:style>
  <w:style w:type="character" w:customStyle="1" w:styleId="BezriadkovaniaChar">
    <w:name w:val="Bez riadkovania Char"/>
    <w:basedOn w:val="Predvolenpsmoodseku"/>
    <w:link w:val="Bezriadkovania"/>
    <w:uiPriority w:val="1"/>
    <w:rsid w:val="00130280"/>
    <w:rPr>
      <w:rFonts w:eastAsiaTheme="minorEastAsia"/>
      <w:sz w:val="20"/>
      <w:szCs w:val="20"/>
    </w:rPr>
  </w:style>
  <w:style w:type="table" w:styleId="Strednpodfarbenie2zvraznenie1">
    <w:name w:val="Medium Shading 2 Accent 1"/>
    <w:basedOn w:val="Normlnatabuka"/>
    <w:uiPriority w:val="64"/>
    <w:rsid w:val="00130280"/>
    <w:pPr>
      <w:spacing w:after="0" w:line="240" w:lineRule="auto"/>
    </w:pPr>
    <w:rPr>
      <w:rFonts w:eastAsiaTheme="minorEastAs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poznmkypodiarou">
    <w:name w:val="footnote text"/>
    <w:basedOn w:val="Normlny"/>
    <w:link w:val="TextpoznmkypodiarouChar"/>
    <w:uiPriority w:val="99"/>
    <w:semiHidden/>
    <w:unhideWhenUsed/>
    <w:rsid w:val="00431A6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1A6C"/>
    <w:rPr>
      <w:sz w:val="20"/>
      <w:szCs w:val="20"/>
    </w:rPr>
  </w:style>
  <w:style w:type="character" w:styleId="Odkaznapoznmkupodiarou">
    <w:name w:val="footnote reference"/>
    <w:basedOn w:val="Predvolenpsmoodseku"/>
    <w:uiPriority w:val="99"/>
    <w:semiHidden/>
    <w:unhideWhenUsed/>
    <w:rsid w:val="00431A6C"/>
    <w:rPr>
      <w:vertAlign w:val="superscript"/>
    </w:rPr>
  </w:style>
  <w:style w:type="paragraph" w:styleId="Normlnywebov">
    <w:name w:val="Normal (Web)"/>
    <w:basedOn w:val="Normlny"/>
    <w:uiPriority w:val="99"/>
    <w:unhideWhenUsed/>
    <w:rsid w:val="00C5084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A3B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3B5B"/>
    <w:rPr>
      <w:rFonts w:ascii="Segoe UI" w:hAnsi="Segoe UI" w:cs="Segoe UI"/>
      <w:sz w:val="18"/>
      <w:szCs w:val="18"/>
    </w:rPr>
  </w:style>
  <w:style w:type="character" w:styleId="Odkaznakomentr">
    <w:name w:val="annotation reference"/>
    <w:basedOn w:val="Predvolenpsmoodseku"/>
    <w:uiPriority w:val="99"/>
    <w:semiHidden/>
    <w:unhideWhenUsed/>
    <w:rsid w:val="00A2582F"/>
    <w:rPr>
      <w:sz w:val="16"/>
      <w:szCs w:val="16"/>
    </w:rPr>
  </w:style>
  <w:style w:type="paragraph" w:styleId="Textkomentra">
    <w:name w:val="annotation text"/>
    <w:basedOn w:val="Normlny"/>
    <w:link w:val="TextkomentraChar"/>
    <w:uiPriority w:val="99"/>
    <w:semiHidden/>
    <w:unhideWhenUsed/>
    <w:rsid w:val="00A2582F"/>
    <w:pPr>
      <w:spacing w:line="240" w:lineRule="auto"/>
    </w:pPr>
    <w:rPr>
      <w:sz w:val="20"/>
      <w:szCs w:val="20"/>
    </w:rPr>
  </w:style>
  <w:style w:type="character" w:customStyle="1" w:styleId="TextkomentraChar">
    <w:name w:val="Text komentára Char"/>
    <w:basedOn w:val="Predvolenpsmoodseku"/>
    <w:link w:val="Textkomentra"/>
    <w:uiPriority w:val="99"/>
    <w:semiHidden/>
    <w:rsid w:val="00A2582F"/>
    <w:rPr>
      <w:sz w:val="20"/>
      <w:szCs w:val="20"/>
    </w:rPr>
  </w:style>
  <w:style w:type="paragraph" w:styleId="Predmetkomentra">
    <w:name w:val="annotation subject"/>
    <w:basedOn w:val="Textkomentra"/>
    <w:next w:val="Textkomentra"/>
    <w:link w:val="PredmetkomentraChar"/>
    <w:uiPriority w:val="99"/>
    <w:semiHidden/>
    <w:unhideWhenUsed/>
    <w:rsid w:val="00A2582F"/>
    <w:rPr>
      <w:b/>
      <w:bCs/>
    </w:rPr>
  </w:style>
  <w:style w:type="character" w:customStyle="1" w:styleId="PredmetkomentraChar">
    <w:name w:val="Predmet komentára Char"/>
    <w:basedOn w:val="TextkomentraChar"/>
    <w:link w:val="Predmetkomentra"/>
    <w:uiPriority w:val="99"/>
    <w:semiHidden/>
    <w:rsid w:val="00A2582F"/>
    <w:rPr>
      <w:b/>
      <w:bCs/>
      <w:sz w:val="20"/>
      <w:szCs w:val="20"/>
    </w:rPr>
  </w:style>
  <w:style w:type="paragraph" w:styleId="Hlavika">
    <w:name w:val="header"/>
    <w:basedOn w:val="Normlny"/>
    <w:link w:val="HlavikaChar"/>
    <w:uiPriority w:val="99"/>
    <w:unhideWhenUsed/>
    <w:rsid w:val="00FA52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236"/>
  </w:style>
  <w:style w:type="paragraph" w:styleId="Pta">
    <w:name w:val="footer"/>
    <w:basedOn w:val="Normlny"/>
    <w:link w:val="PtaChar"/>
    <w:uiPriority w:val="99"/>
    <w:unhideWhenUsed/>
    <w:rsid w:val="00FA5236"/>
    <w:pPr>
      <w:tabs>
        <w:tab w:val="center" w:pos="4536"/>
        <w:tab w:val="right" w:pos="9072"/>
      </w:tabs>
      <w:spacing w:after="0" w:line="240" w:lineRule="auto"/>
    </w:pPr>
  </w:style>
  <w:style w:type="character" w:customStyle="1" w:styleId="PtaChar">
    <w:name w:val="Päta Char"/>
    <w:basedOn w:val="Predvolenpsmoodseku"/>
    <w:link w:val="Pta"/>
    <w:uiPriority w:val="99"/>
    <w:rsid w:val="00FA5236"/>
  </w:style>
  <w:style w:type="paragraph" w:styleId="Revzia">
    <w:name w:val="Revision"/>
    <w:hidden/>
    <w:uiPriority w:val="99"/>
    <w:semiHidden/>
    <w:rsid w:val="006831B0"/>
    <w:pPr>
      <w:spacing w:after="0" w:line="240" w:lineRule="auto"/>
    </w:pPr>
  </w:style>
  <w:style w:type="character" w:customStyle="1" w:styleId="s68f5eaef">
    <w:name w:val="s68f5eaef"/>
    <w:basedOn w:val="Predvolenpsmoodseku"/>
    <w:rsid w:val="001E413F"/>
  </w:style>
  <w:style w:type="paragraph" w:customStyle="1" w:styleId="s109975e9">
    <w:name w:val="s109975e9"/>
    <w:basedOn w:val="Normlny"/>
    <w:rsid w:val="001E413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C03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3837">
      <w:bodyDiv w:val="1"/>
      <w:marLeft w:val="0"/>
      <w:marRight w:val="0"/>
      <w:marTop w:val="0"/>
      <w:marBottom w:val="0"/>
      <w:divBdr>
        <w:top w:val="none" w:sz="0" w:space="0" w:color="auto"/>
        <w:left w:val="none" w:sz="0" w:space="0" w:color="auto"/>
        <w:bottom w:val="none" w:sz="0" w:space="0" w:color="auto"/>
        <w:right w:val="none" w:sz="0" w:space="0" w:color="auto"/>
      </w:divBdr>
      <w:divsChild>
        <w:div w:id="2035184612">
          <w:marLeft w:val="0"/>
          <w:marRight w:val="0"/>
          <w:marTop w:val="0"/>
          <w:marBottom w:val="240"/>
          <w:divBdr>
            <w:top w:val="none" w:sz="0" w:space="0" w:color="auto"/>
            <w:left w:val="none" w:sz="0" w:space="0" w:color="auto"/>
            <w:bottom w:val="none" w:sz="0" w:space="0" w:color="auto"/>
            <w:right w:val="none" w:sz="0" w:space="0" w:color="auto"/>
          </w:divBdr>
        </w:div>
        <w:div w:id="649136727">
          <w:marLeft w:val="0"/>
          <w:marRight w:val="0"/>
          <w:marTop w:val="100"/>
          <w:marBottom w:val="100"/>
          <w:divBdr>
            <w:top w:val="none" w:sz="0" w:space="0" w:color="auto"/>
            <w:left w:val="none" w:sz="0" w:space="0" w:color="auto"/>
            <w:bottom w:val="none" w:sz="0" w:space="0" w:color="auto"/>
            <w:right w:val="none" w:sz="0" w:space="0" w:color="auto"/>
          </w:divBdr>
        </w:div>
        <w:div w:id="1199469783">
          <w:marLeft w:val="0"/>
          <w:marRight w:val="0"/>
          <w:marTop w:val="0"/>
          <w:marBottom w:val="300"/>
          <w:divBdr>
            <w:top w:val="none" w:sz="0" w:space="0" w:color="auto"/>
            <w:left w:val="none" w:sz="0" w:space="0" w:color="auto"/>
            <w:bottom w:val="single" w:sz="6" w:space="8" w:color="EFEFEF"/>
            <w:right w:val="none" w:sz="0" w:space="0" w:color="auto"/>
          </w:divBdr>
        </w:div>
      </w:divsChild>
    </w:div>
    <w:div w:id="87122592">
      <w:bodyDiv w:val="1"/>
      <w:marLeft w:val="0"/>
      <w:marRight w:val="0"/>
      <w:marTop w:val="0"/>
      <w:marBottom w:val="0"/>
      <w:divBdr>
        <w:top w:val="none" w:sz="0" w:space="0" w:color="auto"/>
        <w:left w:val="none" w:sz="0" w:space="0" w:color="auto"/>
        <w:bottom w:val="none" w:sz="0" w:space="0" w:color="auto"/>
        <w:right w:val="none" w:sz="0" w:space="0" w:color="auto"/>
      </w:divBdr>
      <w:divsChild>
        <w:div w:id="2062358344">
          <w:marLeft w:val="255"/>
          <w:marRight w:val="0"/>
          <w:marTop w:val="0"/>
          <w:marBottom w:val="0"/>
          <w:divBdr>
            <w:top w:val="none" w:sz="0" w:space="0" w:color="auto"/>
            <w:left w:val="none" w:sz="0" w:space="0" w:color="auto"/>
            <w:bottom w:val="none" w:sz="0" w:space="0" w:color="auto"/>
            <w:right w:val="none" w:sz="0" w:space="0" w:color="auto"/>
          </w:divBdr>
        </w:div>
        <w:div w:id="194655489">
          <w:marLeft w:val="255"/>
          <w:marRight w:val="0"/>
          <w:marTop w:val="0"/>
          <w:marBottom w:val="0"/>
          <w:divBdr>
            <w:top w:val="none" w:sz="0" w:space="0" w:color="auto"/>
            <w:left w:val="none" w:sz="0" w:space="0" w:color="auto"/>
            <w:bottom w:val="none" w:sz="0" w:space="0" w:color="auto"/>
            <w:right w:val="none" w:sz="0" w:space="0" w:color="auto"/>
          </w:divBdr>
          <w:divsChild>
            <w:div w:id="440301852">
              <w:marLeft w:val="255"/>
              <w:marRight w:val="0"/>
              <w:marTop w:val="75"/>
              <w:marBottom w:val="0"/>
              <w:divBdr>
                <w:top w:val="none" w:sz="0" w:space="0" w:color="auto"/>
                <w:left w:val="none" w:sz="0" w:space="0" w:color="auto"/>
                <w:bottom w:val="none" w:sz="0" w:space="0" w:color="auto"/>
                <w:right w:val="none" w:sz="0" w:space="0" w:color="auto"/>
              </w:divBdr>
              <w:divsChild>
                <w:div w:id="842471716">
                  <w:marLeft w:val="0"/>
                  <w:marRight w:val="225"/>
                  <w:marTop w:val="0"/>
                  <w:marBottom w:val="0"/>
                  <w:divBdr>
                    <w:top w:val="none" w:sz="0" w:space="0" w:color="auto"/>
                    <w:left w:val="none" w:sz="0" w:space="0" w:color="auto"/>
                    <w:bottom w:val="none" w:sz="0" w:space="0" w:color="auto"/>
                    <w:right w:val="none" w:sz="0" w:space="0" w:color="auto"/>
                  </w:divBdr>
                </w:div>
              </w:divsChild>
            </w:div>
            <w:div w:id="1446196352">
              <w:marLeft w:val="255"/>
              <w:marRight w:val="0"/>
              <w:marTop w:val="75"/>
              <w:marBottom w:val="0"/>
              <w:divBdr>
                <w:top w:val="none" w:sz="0" w:space="0" w:color="auto"/>
                <w:left w:val="none" w:sz="0" w:space="0" w:color="auto"/>
                <w:bottom w:val="none" w:sz="0" w:space="0" w:color="auto"/>
                <w:right w:val="none" w:sz="0" w:space="0" w:color="auto"/>
              </w:divBdr>
              <w:divsChild>
                <w:div w:id="1449623183">
                  <w:marLeft w:val="0"/>
                  <w:marRight w:val="225"/>
                  <w:marTop w:val="0"/>
                  <w:marBottom w:val="0"/>
                  <w:divBdr>
                    <w:top w:val="none" w:sz="0" w:space="0" w:color="auto"/>
                    <w:left w:val="none" w:sz="0" w:space="0" w:color="auto"/>
                    <w:bottom w:val="none" w:sz="0" w:space="0" w:color="auto"/>
                    <w:right w:val="none" w:sz="0" w:space="0" w:color="auto"/>
                  </w:divBdr>
                </w:div>
              </w:divsChild>
            </w:div>
            <w:div w:id="896092515">
              <w:marLeft w:val="255"/>
              <w:marRight w:val="0"/>
              <w:marTop w:val="75"/>
              <w:marBottom w:val="0"/>
              <w:divBdr>
                <w:top w:val="none" w:sz="0" w:space="0" w:color="auto"/>
                <w:left w:val="none" w:sz="0" w:space="0" w:color="auto"/>
                <w:bottom w:val="none" w:sz="0" w:space="0" w:color="auto"/>
                <w:right w:val="none" w:sz="0" w:space="0" w:color="auto"/>
              </w:divBdr>
              <w:divsChild>
                <w:div w:id="6085135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7574016">
      <w:bodyDiv w:val="1"/>
      <w:marLeft w:val="0"/>
      <w:marRight w:val="0"/>
      <w:marTop w:val="0"/>
      <w:marBottom w:val="0"/>
      <w:divBdr>
        <w:top w:val="none" w:sz="0" w:space="0" w:color="auto"/>
        <w:left w:val="none" w:sz="0" w:space="0" w:color="auto"/>
        <w:bottom w:val="none" w:sz="0" w:space="0" w:color="auto"/>
        <w:right w:val="none" w:sz="0" w:space="0" w:color="auto"/>
      </w:divBdr>
      <w:divsChild>
        <w:div w:id="595291328">
          <w:marLeft w:val="0"/>
          <w:marRight w:val="0"/>
          <w:marTop w:val="0"/>
          <w:marBottom w:val="240"/>
          <w:divBdr>
            <w:top w:val="none" w:sz="0" w:space="0" w:color="auto"/>
            <w:left w:val="none" w:sz="0" w:space="0" w:color="auto"/>
            <w:bottom w:val="none" w:sz="0" w:space="0" w:color="auto"/>
            <w:right w:val="none" w:sz="0" w:space="0" w:color="auto"/>
          </w:divBdr>
        </w:div>
        <w:div w:id="936403829">
          <w:marLeft w:val="0"/>
          <w:marRight w:val="0"/>
          <w:marTop w:val="100"/>
          <w:marBottom w:val="100"/>
          <w:divBdr>
            <w:top w:val="none" w:sz="0" w:space="0" w:color="auto"/>
            <w:left w:val="none" w:sz="0" w:space="0" w:color="auto"/>
            <w:bottom w:val="none" w:sz="0" w:space="0" w:color="auto"/>
            <w:right w:val="none" w:sz="0" w:space="0" w:color="auto"/>
          </w:divBdr>
        </w:div>
        <w:div w:id="740299904">
          <w:marLeft w:val="0"/>
          <w:marRight w:val="0"/>
          <w:marTop w:val="0"/>
          <w:marBottom w:val="300"/>
          <w:divBdr>
            <w:top w:val="none" w:sz="0" w:space="0" w:color="auto"/>
            <w:left w:val="none" w:sz="0" w:space="0" w:color="auto"/>
            <w:bottom w:val="single" w:sz="6" w:space="8" w:color="EFEFEF"/>
            <w:right w:val="none" w:sz="0" w:space="0" w:color="auto"/>
          </w:divBdr>
        </w:div>
      </w:divsChild>
    </w:div>
    <w:div w:id="230386300">
      <w:bodyDiv w:val="1"/>
      <w:marLeft w:val="0"/>
      <w:marRight w:val="0"/>
      <w:marTop w:val="0"/>
      <w:marBottom w:val="0"/>
      <w:divBdr>
        <w:top w:val="none" w:sz="0" w:space="0" w:color="auto"/>
        <w:left w:val="none" w:sz="0" w:space="0" w:color="auto"/>
        <w:bottom w:val="none" w:sz="0" w:space="0" w:color="auto"/>
        <w:right w:val="none" w:sz="0" w:space="0" w:color="auto"/>
      </w:divBdr>
    </w:div>
    <w:div w:id="50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16748588">
          <w:marLeft w:val="255"/>
          <w:marRight w:val="0"/>
          <w:marTop w:val="75"/>
          <w:marBottom w:val="0"/>
          <w:divBdr>
            <w:top w:val="none" w:sz="0" w:space="0" w:color="auto"/>
            <w:left w:val="none" w:sz="0" w:space="0" w:color="auto"/>
            <w:bottom w:val="none" w:sz="0" w:space="0" w:color="auto"/>
            <w:right w:val="none" w:sz="0" w:space="0" w:color="auto"/>
          </w:divBdr>
        </w:div>
        <w:div w:id="1622105552">
          <w:marLeft w:val="255"/>
          <w:marRight w:val="0"/>
          <w:marTop w:val="75"/>
          <w:marBottom w:val="0"/>
          <w:divBdr>
            <w:top w:val="none" w:sz="0" w:space="0" w:color="auto"/>
            <w:left w:val="none" w:sz="0" w:space="0" w:color="auto"/>
            <w:bottom w:val="none" w:sz="0" w:space="0" w:color="auto"/>
            <w:right w:val="none" w:sz="0" w:space="0" w:color="auto"/>
          </w:divBdr>
          <w:divsChild>
            <w:div w:id="25756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11381456">
      <w:bodyDiv w:val="1"/>
      <w:marLeft w:val="0"/>
      <w:marRight w:val="0"/>
      <w:marTop w:val="0"/>
      <w:marBottom w:val="0"/>
      <w:divBdr>
        <w:top w:val="none" w:sz="0" w:space="0" w:color="auto"/>
        <w:left w:val="none" w:sz="0" w:space="0" w:color="auto"/>
        <w:bottom w:val="none" w:sz="0" w:space="0" w:color="auto"/>
        <w:right w:val="none" w:sz="0" w:space="0" w:color="auto"/>
      </w:divBdr>
      <w:divsChild>
        <w:div w:id="890924868">
          <w:marLeft w:val="0"/>
          <w:marRight w:val="75"/>
          <w:marTop w:val="0"/>
          <w:marBottom w:val="0"/>
          <w:divBdr>
            <w:top w:val="none" w:sz="0" w:space="0" w:color="auto"/>
            <w:left w:val="none" w:sz="0" w:space="0" w:color="auto"/>
            <w:bottom w:val="none" w:sz="0" w:space="0" w:color="auto"/>
            <w:right w:val="none" w:sz="0" w:space="0" w:color="auto"/>
          </w:divBdr>
        </w:div>
        <w:div w:id="827209404">
          <w:marLeft w:val="0"/>
          <w:marRight w:val="0"/>
          <w:marTop w:val="0"/>
          <w:marBottom w:val="300"/>
          <w:divBdr>
            <w:top w:val="none" w:sz="0" w:space="0" w:color="auto"/>
            <w:left w:val="none" w:sz="0" w:space="0" w:color="auto"/>
            <w:bottom w:val="none" w:sz="0" w:space="0" w:color="auto"/>
            <w:right w:val="none" w:sz="0" w:space="0" w:color="auto"/>
          </w:divBdr>
        </w:div>
        <w:div w:id="1456633865">
          <w:marLeft w:val="255"/>
          <w:marRight w:val="0"/>
          <w:marTop w:val="75"/>
          <w:marBottom w:val="0"/>
          <w:divBdr>
            <w:top w:val="none" w:sz="0" w:space="0" w:color="auto"/>
            <w:left w:val="none" w:sz="0" w:space="0" w:color="auto"/>
            <w:bottom w:val="none" w:sz="0" w:space="0" w:color="auto"/>
            <w:right w:val="none" w:sz="0" w:space="0" w:color="auto"/>
          </w:divBdr>
        </w:div>
      </w:divsChild>
    </w:div>
    <w:div w:id="538127415">
      <w:bodyDiv w:val="1"/>
      <w:marLeft w:val="0"/>
      <w:marRight w:val="0"/>
      <w:marTop w:val="0"/>
      <w:marBottom w:val="0"/>
      <w:divBdr>
        <w:top w:val="none" w:sz="0" w:space="0" w:color="auto"/>
        <w:left w:val="none" w:sz="0" w:space="0" w:color="auto"/>
        <w:bottom w:val="none" w:sz="0" w:space="0" w:color="auto"/>
        <w:right w:val="none" w:sz="0" w:space="0" w:color="auto"/>
      </w:divBdr>
      <w:divsChild>
        <w:div w:id="439304464">
          <w:marLeft w:val="0"/>
          <w:marRight w:val="0"/>
          <w:marTop w:val="0"/>
          <w:marBottom w:val="240"/>
          <w:divBdr>
            <w:top w:val="none" w:sz="0" w:space="0" w:color="auto"/>
            <w:left w:val="none" w:sz="0" w:space="0" w:color="auto"/>
            <w:bottom w:val="none" w:sz="0" w:space="0" w:color="auto"/>
            <w:right w:val="none" w:sz="0" w:space="0" w:color="auto"/>
          </w:divBdr>
        </w:div>
        <w:div w:id="185098562">
          <w:marLeft w:val="0"/>
          <w:marRight w:val="0"/>
          <w:marTop w:val="100"/>
          <w:marBottom w:val="100"/>
          <w:divBdr>
            <w:top w:val="none" w:sz="0" w:space="0" w:color="auto"/>
            <w:left w:val="none" w:sz="0" w:space="0" w:color="auto"/>
            <w:bottom w:val="none" w:sz="0" w:space="0" w:color="auto"/>
            <w:right w:val="none" w:sz="0" w:space="0" w:color="auto"/>
          </w:divBdr>
        </w:div>
        <w:div w:id="909196316">
          <w:marLeft w:val="0"/>
          <w:marRight w:val="0"/>
          <w:marTop w:val="0"/>
          <w:marBottom w:val="300"/>
          <w:divBdr>
            <w:top w:val="none" w:sz="0" w:space="0" w:color="auto"/>
            <w:left w:val="none" w:sz="0" w:space="0" w:color="auto"/>
            <w:bottom w:val="single" w:sz="6" w:space="8" w:color="EFEFEF"/>
            <w:right w:val="none" w:sz="0" w:space="0" w:color="auto"/>
          </w:divBdr>
        </w:div>
      </w:divsChild>
    </w:div>
    <w:div w:id="558903974">
      <w:bodyDiv w:val="1"/>
      <w:marLeft w:val="0"/>
      <w:marRight w:val="0"/>
      <w:marTop w:val="0"/>
      <w:marBottom w:val="0"/>
      <w:divBdr>
        <w:top w:val="none" w:sz="0" w:space="0" w:color="auto"/>
        <w:left w:val="none" w:sz="0" w:space="0" w:color="auto"/>
        <w:bottom w:val="none" w:sz="0" w:space="0" w:color="auto"/>
        <w:right w:val="none" w:sz="0" w:space="0" w:color="auto"/>
      </w:divBdr>
    </w:div>
    <w:div w:id="613171270">
      <w:bodyDiv w:val="1"/>
      <w:marLeft w:val="0"/>
      <w:marRight w:val="0"/>
      <w:marTop w:val="0"/>
      <w:marBottom w:val="0"/>
      <w:divBdr>
        <w:top w:val="none" w:sz="0" w:space="0" w:color="auto"/>
        <w:left w:val="none" w:sz="0" w:space="0" w:color="auto"/>
        <w:bottom w:val="none" w:sz="0" w:space="0" w:color="auto"/>
        <w:right w:val="none" w:sz="0" w:space="0" w:color="auto"/>
      </w:divBdr>
      <w:divsChild>
        <w:div w:id="259919221">
          <w:marLeft w:val="255"/>
          <w:marRight w:val="0"/>
          <w:marTop w:val="0"/>
          <w:marBottom w:val="0"/>
          <w:divBdr>
            <w:top w:val="none" w:sz="0" w:space="0" w:color="auto"/>
            <w:left w:val="none" w:sz="0" w:space="0" w:color="auto"/>
            <w:bottom w:val="none" w:sz="0" w:space="0" w:color="auto"/>
            <w:right w:val="none" w:sz="0" w:space="0" w:color="auto"/>
          </w:divBdr>
        </w:div>
        <w:div w:id="1507212948">
          <w:marLeft w:val="255"/>
          <w:marRight w:val="0"/>
          <w:marTop w:val="0"/>
          <w:marBottom w:val="0"/>
          <w:divBdr>
            <w:top w:val="none" w:sz="0" w:space="0" w:color="auto"/>
            <w:left w:val="none" w:sz="0" w:space="0" w:color="auto"/>
            <w:bottom w:val="none" w:sz="0" w:space="0" w:color="auto"/>
            <w:right w:val="none" w:sz="0" w:space="0" w:color="auto"/>
          </w:divBdr>
        </w:div>
        <w:div w:id="1351761601">
          <w:marLeft w:val="255"/>
          <w:marRight w:val="0"/>
          <w:marTop w:val="0"/>
          <w:marBottom w:val="0"/>
          <w:divBdr>
            <w:top w:val="none" w:sz="0" w:space="0" w:color="auto"/>
            <w:left w:val="none" w:sz="0" w:space="0" w:color="auto"/>
            <w:bottom w:val="none" w:sz="0" w:space="0" w:color="auto"/>
            <w:right w:val="none" w:sz="0" w:space="0" w:color="auto"/>
          </w:divBdr>
        </w:div>
        <w:div w:id="212230158">
          <w:marLeft w:val="255"/>
          <w:marRight w:val="0"/>
          <w:marTop w:val="0"/>
          <w:marBottom w:val="0"/>
          <w:divBdr>
            <w:top w:val="none" w:sz="0" w:space="0" w:color="auto"/>
            <w:left w:val="none" w:sz="0" w:space="0" w:color="auto"/>
            <w:bottom w:val="none" w:sz="0" w:space="0" w:color="auto"/>
            <w:right w:val="none" w:sz="0" w:space="0" w:color="auto"/>
          </w:divBdr>
        </w:div>
      </w:divsChild>
    </w:div>
    <w:div w:id="7358583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203">
          <w:marLeft w:val="255"/>
          <w:marRight w:val="0"/>
          <w:marTop w:val="75"/>
          <w:marBottom w:val="0"/>
          <w:divBdr>
            <w:top w:val="none" w:sz="0" w:space="0" w:color="auto"/>
            <w:left w:val="none" w:sz="0" w:space="0" w:color="auto"/>
            <w:bottom w:val="none" w:sz="0" w:space="0" w:color="auto"/>
            <w:right w:val="none" w:sz="0" w:space="0" w:color="auto"/>
          </w:divBdr>
        </w:div>
        <w:div w:id="586496472">
          <w:marLeft w:val="255"/>
          <w:marRight w:val="0"/>
          <w:marTop w:val="75"/>
          <w:marBottom w:val="0"/>
          <w:divBdr>
            <w:top w:val="none" w:sz="0" w:space="0" w:color="auto"/>
            <w:left w:val="none" w:sz="0" w:space="0" w:color="auto"/>
            <w:bottom w:val="none" w:sz="0" w:space="0" w:color="auto"/>
            <w:right w:val="none" w:sz="0" w:space="0" w:color="auto"/>
          </w:divBdr>
        </w:div>
        <w:div w:id="727413956">
          <w:marLeft w:val="255"/>
          <w:marRight w:val="0"/>
          <w:marTop w:val="75"/>
          <w:marBottom w:val="0"/>
          <w:divBdr>
            <w:top w:val="none" w:sz="0" w:space="0" w:color="auto"/>
            <w:left w:val="none" w:sz="0" w:space="0" w:color="auto"/>
            <w:bottom w:val="none" w:sz="0" w:space="0" w:color="auto"/>
            <w:right w:val="none" w:sz="0" w:space="0" w:color="auto"/>
          </w:divBdr>
        </w:div>
      </w:divsChild>
    </w:div>
    <w:div w:id="860317107">
      <w:bodyDiv w:val="1"/>
      <w:marLeft w:val="0"/>
      <w:marRight w:val="0"/>
      <w:marTop w:val="0"/>
      <w:marBottom w:val="0"/>
      <w:divBdr>
        <w:top w:val="none" w:sz="0" w:space="0" w:color="auto"/>
        <w:left w:val="none" w:sz="0" w:space="0" w:color="auto"/>
        <w:bottom w:val="none" w:sz="0" w:space="0" w:color="auto"/>
        <w:right w:val="none" w:sz="0" w:space="0" w:color="auto"/>
      </w:divBdr>
    </w:div>
    <w:div w:id="953440141">
      <w:bodyDiv w:val="1"/>
      <w:marLeft w:val="0"/>
      <w:marRight w:val="0"/>
      <w:marTop w:val="0"/>
      <w:marBottom w:val="0"/>
      <w:divBdr>
        <w:top w:val="none" w:sz="0" w:space="0" w:color="auto"/>
        <w:left w:val="none" w:sz="0" w:space="0" w:color="auto"/>
        <w:bottom w:val="none" w:sz="0" w:space="0" w:color="auto"/>
        <w:right w:val="none" w:sz="0" w:space="0" w:color="auto"/>
      </w:divBdr>
      <w:divsChild>
        <w:div w:id="324013564">
          <w:marLeft w:val="0"/>
          <w:marRight w:val="0"/>
          <w:marTop w:val="0"/>
          <w:marBottom w:val="240"/>
          <w:divBdr>
            <w:top w:val="none" w:sz="0" w:space="0" w:color="auto"/>
            <w:left w:val="none" w:sz="0" w:space="0" w:color="auto"/>
            <w:bottom w:val="none" w:sz="0" w:space="0" w:color="auto"/>
            <w:right w:val="none" w:sz="0" w:space="0" w:color="auto"/>
          </w:divBdr>
        </w:div>
        <w:div w:id="335808570">
          <w:marLeft w:val="0"/>
          <w:marRight w:val="0"/>
          <w:marTop w:val="100"/>
          <w:marBottom w:val="100"/>
          <w:divBdr>
            <w:top w:val="none" w:sz="0" w:space="0" w:color="auto"/>
            <w:left w:val="none" w:sz="0" w:space="0" w:color="auto"/>
            <w:bottom w:val="none" w:sz="0" w:space="0" w:color="auto"/>
            <w:right w:val="none" w:sz="0" w:space="0" w:color="auto"/>
          </w:divBdr>
        </w:div>
        <w:div w:id="725227146">
          <w:marLeft w:val="0"/>
          <w:marRight w:val="0"/>
          <w:marTop w:val="0"/>
          <w:marBottom w:val="300"/>
          <w:divBdr>
            <w:top w:val="none" w:sz="0" w:space="0" w:color="auto"/>
            <w:left w:val="none" w:sz="0" w:space="0" w:color="auto"/>
            <w:bottom w:val="single" w:sz="6" w:space="8" w:color="EFEFEF"/>
            <w:right w:val="none" w:sz="0" w:space="0" w:color="auto"/>
          </w:divBdr>
        </w:div>
      </w:divsChild>
    </w:div>
    <w:div w:id="1004555534">
      <w:bodyDiv w:val="1"/>
      <w:marLeft w:val="0"/>
      <w:marRight w:val="0"/>
      <w:marTop w:val="0"/>
      <w:marBottom w:val="0"/>
      <w:divBdr>
        <w:top w:val="none" w:sz="0" w:space="0" w:color="auto"/>
        <w:left w:val="none" w:sz="0" w:space="0" w:color="auto"/>
        <w:bottom w:val="none" w:sz="0" w:space="0" w:color="auto"/>
        <w:right w:val="none" w:sz="0" w:space="0" w:color="auto"/>
      </w:divBdr>
      <w:divsChild>
        <w:div w:id="727991901">
          <w:marLeft w:val="0"/>
          <w:marRight w:val="0"/>
          <w:marTop w:val="0"/>
          <w:marBottom w:val="240"/>
          <w:divBdr>
            <w:top w:val="none" w:sz="0" w:space="0" w:color="auto"/>
            <w:left w:val="none" w:sz="0" w:space="0" w:color="auto"/>
            <w:bottom w:val="none" w:sz="0" w:space="0" w:color="auto"/>
            <w:right w:val="none" w:sz="0" w:space="0" w:color="auto"/>
          </w:divBdr>
        </w:div>
        <w:div w:id="81952097">
          <w:marLeft w:val="0"/>
          <w:marRight w:val="0"/>
          <w:marTop w:val="100"/>
          <w:marBottom w:val="100"/>
          <w:divBdr>
            <w:top w:val="none" w:sz="0" w:space="0" w:color="auto"/>
            <w:left w:val="none" w:sz="0" w:space="0" w:color="auto"/>
            <w:bottom w:val="none" w:sz="0" w:space="0" w:color="auto"/>
            <w:right w:val="none" w:sz="0" w:space="0" w:color="auto"/>
          </w:divBdr>
        </w:div>
        <w:div w:id="328020850">
          <w:marLeft w:val="0"/>
          <w:marRight w:val="0"/>
          <w:marTop w:val="0"/>
          <w:marBottom w:val="300"/>
          <w:divBdr>
            <w:top w:val="none" w:sz="0" w:space="0" w:color="auto"/>
            <w:left w:val="none" w:sz="0" w:space="0" w:color="auto"/>
            <w:bottom w:val="single" w:sz="6" w:space="8" w:color="EFEFEF"/>
            <w:right w:val="none" w:sz="0" w:space="0" w:color="auto"/>
          </w:divBdr>
        </w:div>
      </w:divsChild>
    </w:div>
    <w:div w:id="1147405691">
      <w:bodyDiv w:val="1"/>
      <w:marLeft w:val="0"/>
      <w:marRight w:val="0"/>
      <w:marTop w:val="0"/>
      <w:marBottom w:val="0"/>
      <w:divBdr>
        <w:top w:val="none" w:sz="0" w:space="0" w:color="auto"/>
        <w:left w:val="none" w:sz="0" w:space="0" w:color="auto"/>
        <w:bottom w:val="none" w:sz="0" w:space="0" w:color="auto"/>
        <w:right w:val="none" w:sz="0" w:space="0" w:color="auto"/>
      </w:divBdr>
      <w:divsChild>
        <w:div w:id="1564481438">
          <w:marLeft w:val="0"/>
          <w:marRight w:val="0"/>
          <w:marTop w:val="0"/>
          <w:marBottom w:val="240"/>
          <w:divBdr>
            <w:top w:val="none" w:sz="0" w:space="0" w:color="auto"/>
            <w:left w:val="none" w:sz="0" w:space="0" w:color="auto"/>
            <w:bottom w:val="none" w:sz="0" w:space="0" w:color="auto"/>
            <w:right w:val="none" w:sz="0" w:space="0" w:color="auto"/>
          </w:divBdr>
        </w:div>
        <w:div w:id="472792325">
          <w:marLeft w:val="0"/>
          <w:marRight w:val="0"/>
          <w:marTop w:val="100"/>
          <w:marBottom w:val="100"/>
          <w:divBdr>
            <w:top w:val="none" w:sz="0" w:space="0" w:color="auto"/>
            <w:left w:val="none" w:sz="0" w:space="0" w:color="auto"/>
            <w:bottom w:val="none" w:sz="0" w:space="0" w:color="auto"/>
            <w:right w:val="none" w:sz="0" w:space="0" w:color="auto"/>
          </w:divBdr>
        </w:div>
        <w:div w:id="2076317499">
          <w:marLeft w:val="0"/>
          <w:marRight w:val="0"/>
          <w:marTop w:val="0"/>
          <w:marBottom w:val="300"/>
          <w:divBdr>
            <w:top w:val="none" w:sz="0" w:space="0" w:color="auto"/>
            <w:left w:val="none" w:sz="0" w:space="0" w:color="auto"/>
            <w:bottom w:val="single" w:sz="6" w:space="8" w:color="EFEFEF"/>
            <w:right w:val="none" w:sz="0" w:space="0" w:color="auto"/>
          </w:divBdr>
        </w:div>
      </w:divsChild>
    </w:div>
    <w:div w:id="1246303306">
      <w:bodyDiv w:val="1"/>
      <w:marLeft w:val="0"/>
      <w:marRight w:val="0"/>
      <w:marTop w:val="0"/>
      <w:marBottom w:val="0"/>
      <w:divBdr>
        <w:top w:val="none" w:sz="0" w:space="0" w:color="auto"/>
        <w:left w:val="none" w:sz="0" w:space="0" w:color="auto"/>
        <w:bottom w:val="none" w:sz="0" w:space="0" w:color="auto"/>
        <w:right w:val="none" w:sz="0" w:space="0" w:color="auto"/>
      </w:divBdr>
      <w:divsChild>
        <w:div w:id="859508520">
          <w:marLeft w:val="0"/>
          <w:marRight w:val="0"/>
          <w:marTop w:val="0"/>
          <w:marBottom w:val="0"/>
          <w:divBdr>
            <w:top w:val="none" w:sz="0" w:space="0" w:color="auto"/>
            <w:left w:val="none" w:sz="0" w:space="0" w:color="auto"/>
            <w:bottom w:val="none" w:sz="0" w:space="0" w:color="auto"/>
            <w:right w:val="none" w:sz="0" w:space="0" w:color="auto"/>
          </w:divBdr>
        </w:div>
        <w:div w:id="1909028577">
          <w:marLeft w:val="0"/>
          <w:marRight w:val="0"/>
          <w:marTop w:val="0"/>
          <w:marBottom w:val="0"/>
          <w:divBdr>
            <w:top w:val="none" w:sz="0" w:space="0" w:color="auto"/>
            <w:left w:val="none" w:sz="0" w:space="0" w:color="auto"/>
            <w:bottom w:val="none" w:sz="0" w:space="0" w:color="auto"/>
            <w:right w:val="none" w:sz="0" w:space="0" w:color="auto"/>
          </w:divBdr>
        </w:div>
      </w:divsChild>
    </w:div>
    <w:div w:id="1305891535">
      <w:bodyDiv w:val="1"/>
      <w:marLeft w:val="0"/>
      <w:marRight w:val="0"/>
      <w:marTop w:val="0"/>
      <w:marBottom w:val="0"/>
      <w:divBdr>
        <w:top w:val="none" w:sz="0" w:space="0" w:color="auto"/>
        <w:left w:val="none" w:sz="0" w:space="0" w:color="auto"/>
        <w:bottom w:val="none" w:sz="0" w:space="0" w:color="auto"/>
        <w:right w:val="none" w:sz="0" w:space="0" w:color="auto"/>
      </w:divBdr>
    </w:div>
    <w:div w:id="1310598612">
      <w:bodyDiv w:val="1"/>
      <w:marLeft w:val="0"/>
      <w:marRight w:val="0"/>
      <w:marTop w:val="0"/>
      <w:marBottom w:val="0"/>
      <w:divBdr>
        <w:top w:val="none" w:sz="0" w:space="0" w:color="auto"/>
        <w:left w:val="none" w:sz="0" w:space="0" w:color="auto"/>
        <w:bottom w:val="none" w:sz="0" w:space="0" w:color="auto"/>
        <w:right w:val="none" w:sz="0" w:space="0" w:color="auto"/>
      </w:divBdr>
    </w:div>
    <w:div w:id="1525316873">
      <w:bodyDiv w:val="1"/>
      <w:marLeft w:val="0"/>
      <w:marRight w:val="0"/>
      <w:marTop w:val="0"/>
      <w:marBottom w:val="0"/>
      <w:divBdr>
        <w:top w:val="none" w:sz="0" w:space="0" w:color="auto"/>
        <w:left w:val="none" w:sz="0" w:space="0" w:color="auto"/>
        <w:bottom w:val="none" w:sz="0" w:space="0" w:color="auto"/>
        <w:right w:val="none" w:sz="0" w:space="0" w:color="auto"/>
      </w:divBdr>
      <w:divsChild>
        <w:div w:id="905914701">
          <w:marLeft w:val="0"/>
          <w:marRight w:val="75"/>
          <w:marTop w:val="0"/>
          <w:marBottom w:val="0"/>
          <w:divBdr>
            <w:top w:val="none" w:sz="0" w:space="0" w:color="auto"/>
            <w:left w:val="none" w:sz="0" w:space="0" w:color="auto"/>
            <w:bottom w:val="none" w:sz="0" w:space="0" w:color="auto"/>
            <w:right w:val="none" w:sz="0" w:space="0" w:color="auto"/>
          </w:divBdr>
        </w:div>
        <w:div w:id="178005100">
          <w:marLeft w:val="0"/>
          <w:marRight w:val="0"/>
          <w:marTop w:val="0"/>
          <w:marBottom w:val="300"/>
          <w:divBdr>
            <w:top w:val="none" w:sz="0" w:space="0" w:color="auto"/>
            <w:left w:val="none" w:sz="0" w:space="0" w:color="auto"/>
            <w:bottom w:val="none" w:sz="0" w:space="0" w:color="auto"/>
            <w:right w:val="none" w:sz="0" w:space="0" w:color="auto"/>
          </w:divBdr>
        </w:div>
      </w:divsChild>
    </w:div>
    <w:div w:id="1525822699">
      <w:bodyDiv w:val="1"/>
      <w:marLeft w:val="0"/>
      <w:marRight w:val="0"/>
      <w:marTop w:val="0"/>
      <w:marBottom w:val="0"/>
      <w:divBdr>
        <w:top w:val="none" w:sz="0" w:space="0" w:color="auto"/>
        <w:left w:val="none" w:sz="0" w:space="0" w:color="auto"/>
        <w:bottom w:val="none" w:sz="0" w:space="0" w:color="auto"/>
        <w:right w:val="none" w:sz="0" w:space="0" w:color="auto"/>
      </w:divBdr>
      <w:divsChild>
        <w:div w:id="1619095311">
          <w:marLeft w:val="255"/>
          <w:marRight w:val="0"/>
          <w:marTop w:val="75"/>
          <w:marBottom w:val="0"/>
          <w:divBdr>
            <w:top w:val="none" w:sz="0" w:space="0" w:color="auto"/>
            <w:left w:val="none" w:sz="0" w:space="0" w:color="auto"/>
            <w:bottom w:val="none" w:sz="0" w:space="0" w:color="auto"/>
            <w:right w:val="none" w:sz="0" w:space="0" w:color="auto"/>
          </w:divBdr>
          <w:divsChild>
            <w:div w:id="532689885">
              <w:marLeft w:val="255"/>
              <w:marRight w:val="0"/>
              <w:marTop w:val="0"/>
              <w:marBottom w:val="0"/>
              <w:divBdr>
                <w:top w:val="none" w:sz="0" w:space="0" w:color="auto"/>
                <w:left w:val="none" w:sz="0" w:space="0" w:color="auto"/>
                <w:bottom w:val="none" w:sz="0" w:space="0" w:color="auto"/>
                <w:right w:val="none" w:sz="0" w:space="0" w:color="auto"/>
              </w:divBdr>
            </w:div>
            <w:div w:id="988361250">
              <w:marLeft w:val="255"/>
              <w:marRight w:val="0"/>
              <w:marTop w:val="0"/>
              <w:marBottom w:val="0"/>
              <w:divBdr>
                <w:top w:val="none" w:sz="0" w:space="0" w:color="auto"/>
                <w:left w:val="none" w:sz="0" w:space="0" w:color="auto"/>
                <w:bottom w:val="none" w:sz="0" w:space="0" w:color="auto"/>
                <w:right w:val="none" w:sz="0" w:space="0" w:color="auto"/>
              </w:divBdr>
            </w:div>
          </w:divsChild>
        </w:div>
        <w:div w:id="1259682558">
          <w:marLeft w:val="255"/>
          <w:marRight w:val="0"/>
          <w:marTop w:val="75"/>
          <w:marBottom w:val="0"/>
          <w:divBdr>
            <w:top w:val="none" w:sz="0" w:space="0" w:color="auto"/>
            <w:left w:val="none" w:sz="0" w:space="0" w:color="auto"/>
            <w:bottom w:val="none" w:sz="0" w:space="0" w:color="auto"/>
            <w:right w:val="none" w:sz="0" w:space="0" w:color="auto"/>
          </w:divBdr>
        </w:div>
        <w:div w:id="200477539">
          <w:marLeft w:val="255"/>
          <w:marRight w:val="0"/>
          <w:marTop w:val="75"/>
          <w:marBottom w:val="0"/>
          <w:divBdr>
            <w:top w:val="none" w:sz="0" w:space="0" w:color="auto"/>
            <w:left w:val="none" w:sz="0" w:space="0" w:color="auto"/>
            <w:bottom w:val="none" w:sz="0" w:space="0" w:color="auto"/>
            <w:right w:val="none" w:sz="0" w:space="0" w:color="auto"/>
          </w:divBdr>
          <w:divsChild>
            <w:div w:id="856427923">
              <w:marLeft w:val="255"/>
              <w:marRight w:val="0"/>
              <w:marTop w:val="0"/>
              <w:marBottom w:val="0"/>
              <w:divBdr>
                <w:top w:val="none" w:sz="0" w:space="0" w:color="auto"/>
                <w:left w:val="none" w:sz="0" w:space="0" w:color="auto"/>
                <w:bottom w:val="none" w:sz="0" w:space="0" w:color="auto"/>
                <w:right w:val="none" w:sz="0" w:space="0" w:color="auto"/>
              </w:divBdr>
            </w:div>
            <w:div w:id="1006250164">
              <w:marLeft w:val="255"/>
              <w:marRight w:val="0"/>
              <w:marTop w:val="0"/>
              <w:marBottom w:val="0"/>
              <w:divBdr>
                <w:top w:val="none" w:sz="0" w:space="0" w:color="auto"/>
                <w:left w:val="none" w:sz="0" w:space="0" w:color="auto"/>
                <w:bottom w:val="none" w:sz="0" w:space="0" w:color="auto"/>
                <w:right w:val="none" w:sz="0" w:space="0" w:color="auto"/>
              </w:divBdr>
            </w:div>
            <w:div w:id="1657488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1941936">
      <w:bodyDiv w:val="1"/>
      <w:marLeft w:val="0"/>
      <w:marRight w:val="0"/>
      <w:marTop w:val="0"/>
      <w:marBottom w:val="0"/>
      <w:divBdr>
        <w:top w:val="none" w:sz="0" w:space="0" w:color="auto"/>
        <w:left w:val="none" w:sz="0" w:space="0" w:color="auto"/>
        <w:bottom w:val="none" w:sz="0" w:space="0" w:color="auto"/>
        <w:right w:val="none" w:sz="0" w:space="0" w:color="auto"/>
      </w:divBdr>
      <w:divsChild>
        <w:div w:id="546574061">
          <w:marLeft w:val="0"/>
          <w:marRight w:val="0"/>
          <w:marTop w:val="0"/>
          <w:marBottom w:val="300"/>
          <w:divBdr>
            <w:top w:val="none" w:sz="0" w:space="0" w:color="auto"/>
            <w:left w:val="none" w:sz="0" w:space="0" w:color="auto"/>
            <w:bottom w:val="none" w:sz="0" w:space="0" w:color="auto"/>
            <w:right w:val="none" w:sz="0" w:space="0" w:color="auto"/>
          </w:divBdr>
        </w:div>
        <w:div w:id="988365169">
          <w:marLeft w:val="255"/>
          <w:marRight w:val="0"/>
          <w:marTop w:val="75"/>
          <w:marBottom w:val="0"/>
          <w:divBdr>
            <w:top w:val="none" w:sz="0" w:space="0" w:color="auto"/>
            <w:left w:val="none" w:sz="0" w:space="0" w:color="auto"/>
            <w:bottom w:val="none" w:sz="0" w:space="0" w:color="auto"/>
            <w:right w:val="none" w:sz="0" w:space="0" w:color="auto"/>
          </w:divBdr>
          <w:divsChild>
            <w:div w:id="335545523">
              <w:marLeft w:val="255"/>
              <w:marRight w:val="0"/>
              <w:marTop w:val="0"/>
              <w:marBottom w:val="0"/>
              <w:divBdr>
                <w:top w:val="none" w:sz="0" w:space="0" w:color="auto"/>
                <w:left w:val="none" w:sz="0" w:space="0" w:color="auto"/>
                <w:bottom w:val="none" w:sz="0" w:space="0" w:color="auto"/>
                <w:right w:val="none" w:sz="0" w:space="0" w:color="auto"/>
              </w:divBdr>
            </w:div>
            <w:div w:id="1180697859">
              <w:marLeft w:val="255"/>
              <w:marRight w:val="0"/>
              <w:marTop w:val="0"/>
              <w:marBottom w:val="0"/>
              <w:divBdr>
                <w:top w:val="none" w:sz="0" w:space="0" w:color="auto"/>
                <w:left w:val="none" w:sz="0" w:space="0" w:color="auto"/>
                <w:bottom w:val="none" w:sz="0" w:space="0" w:color="auto"/>
                <w:right w:val="none" w:sz="0" w:space="0" w:color="auto"/>
              </w:divBdr>
            </w:div>
          </w:divsChild>
        </w:div>
        <w:div w:id="634258968">
          <w:marLeft w:val="255"/>
          <w:marRight w:val="0"/>
          <w:marTop w:val="75"/>
          <w:marBottom w:val="0"/>
          <w:divBdr>
            <w:top w:val="none" w:sz="0" w:space="0" w:color="auto"/>
            <w:left w:val="none" w:sz="0" w:space="0" w:color="auto"/>
            <w:bottom w:val="none" w:sz="0" w:space="0" w:color="auto"/>
            <w:right w:val="none" w:sz="0" w:space="0" w:color="auto"/>
          </w:divBdr>
        </w:div>
        <w:div w:id="1507861596">
          <w:marLeft w:val="255"/>
          <w:marRight w:val="0"/>
          <w:marTop w:val="75"/>
          <w:marBottom w:val="0"/>
          <w:divBdr>
            <w:top w:val="none" w:sz="0" w:space="0" w:color="auto"/>
            <w:left w:val="none" w:sz="0" w:space="0" w:color="auto"/>
            <w:bottom w:val="none" w:sz="0" w:space="0" w:color="auto"/>
            <w:right w:val="none" w:sz="0" w:space="0" w:color="auto"/>
          </w:divBdr>
        </w:div>
        <w:div w:id="1636792458">
          <w:marLeft w:val="255"/>
          <w:marRight w:val="0"/>
          <w:marTop w:val="75"/>
          <w:marBottom w:val="0"/>
          <w:divBdr>
            <w:top w:val="none" w:sz="0" w:space="0" w:color="auto"/>
            <w:left w:val="none" w:sz="0" w:space="0" w:color="auto"/>
            <w:bottom w:val="none" w:sz="0" w:space="0" w:color="auto"/>
            <w:right w:val="none" w:sz="0" w:space="0" w:color="auto"/>
          </w:divBdr>
        </w:div>
        <w:div w:id="63837643">
          <w:marLeft w:val="255"/>
          <w:marRight w:val="0"/>
          <w:marTop w:val="75"/>
          <w:marBottom w:val="0"/>
          <w:divBdr>
            <w:top w:val="none" w:sz="0" w:space="0" w:color="auto"/>
            <w:left w:val="none" w:sz="0" w:space="0" w:color="auto"/>
            <w:bottom w:val="none" w:sz="0" w:space="0" w:color="auto"/>
            <w:right w:val="none" w:sz="0" w:space="0" w:color="auto"/>
          </w:divBdr>
        </w:div>
        <w:div w:id="359555529">
          <w:marLeft w:val="255"/>
          <w:marRight w:val="0"/>
          <w:marTop w:val="75"/>
          <w:marBottom w:val="0"/>
          <w:divBdr>
            <w:top w:val="none" w:sz="0" w:space="0" w:color="auto"/>
            <w:left w:val="none" w:sz="0" w:space="0" w:color="auto"/>
            <w:bottom w:val="none" w:sz="0" w:space="0" w:color="auto"/>
            <w:right w:val="none" w:sz="0" w:space="0" w:color="auto"/>
          </w:divBdr>
        </w:div>
        <w:div w:id="1445152442">
          <w:marLeft w:val="255"/>
          <w:marRight w:val="0"/>
          <w:marTop w:val="75"/>
          <w:marBottom w:val="0"/>
          <w:divBdr>
            <w:top w:val="none" w:sz="0" w:space="0" w:color="auto"/>
            <w:left w:val="none" w:sz="0" w:space="0" w:color="auto"/>
            <w:bottom w:val="none" w:sz="0" w:space="0" w:color="auto"/>
            <w:right w:val="none" w:sz="0" w:space="0" w:color="auto"/>
          </w:divBdr>
          <w:divsChild>
            <w:div w:id="164513679">
              <w:marLeft w:val="255"/>
              <w:marRight w:val="0"/>
              <w:marTop w:val="0"/>
              <w:marBottom w:val="0"/>
              <w:divBdr>
                <w:top w:val="none" w:sz="0" w:space="0" w:color="auto"/>
                <w:left w:val="none" w:sz="0" w:space="0" w:color="auto"/>
                <w:bottom w:val="none" w:sz="0" w:space="0" w:color="auto"/>
                <w:right w:val="none" w:sz="0" w:space="0" w:color="auto"/>
              </w:divBdr>
            </w:div>
            <w:div w:id="1553467506">
              <w:marLeft w:val="255"/>
              <w:marRight w:val="0"/>
              <w:marTop w:val="0"/>
              <w:marBottom w:val="0"/>
              <w:divBdr>
                <w:top w:val="none" w:sz="0" w:space="0" w:color="auto"/>
                <w:left w:val="none" w:sz="0" w:space="0" w:color="auto"/>
                <w:bottom w:val="none" w:sz="0" w:space="0" w:color="auto"/>
                <w:right w:val="none" w:sz="0" w:space="0" w:color="auto"/>
              </w:divBdr>
            </w:div>
            <w:div w:id="44179359">
              <w:marLeft w:val="255"/>
              <w:marRight w:val="0"/>
              <w:marTop w:val="0"/>
              <w:marBottom w:val="0"/>
              <w:divBdr>
                <w:top w:val="none" w:sz="0" w:space="0" w:color="auto"/>
                <w:left w:val="none" w:sz="0" w:space="0" w:color="auto"/>
                <w:bottom w:val="none" w:sz="0" w:space="0" w:color="auto"/>
                <w:right w:val="none" w:sz="0" w:space="0" w:color="auto"/>
              </w:divBdr>
            </w:div>
            <w:div w:id="454954698">
              <w:marLeft w:val="255"/>
              <w:marRight w:val="0"/>
              <w:marTop w:val="0"/>
              <w:marBottom w:val="0"/>
              <w:divBdr>
                <w:top w:val="none" w:sz="0" w:space="0" w:color="auto"/>
                <w:left w:val="none" w:sz="0" w:space="0" w:color="auto"/>
                <w:bottom w:val="none" w:sz="0" w:space="0" w:color="auto"/>
                <w:right w:val="none" w:sz="0" w:space="0" w:color="auto"/>
              </w:divBdr>
            </w:div>
          </w:divsChild>
        </w:div>
        <w:div w:id="1823695430">
          <w:marLeft w:val="255"/>
          <w:marRight w:val="0"/>
          <w:marTop w:val="75"/>
          <w:marBottom w:val="0"/>
          <w:divBdr>
            <w:top w:val="none" w:sz="0" w:space="0" w:color="auto"/>
            <w:left w:val="none" w:sz="0" w:space="0" w:color="auto"/>
            <w:bottom w:val="none" w:sz="0" w:space="0" w:color="auto"/>
            <w:right w:val="none" w:sz="0" w:space="0" w:color="auto"/>
          </w:divBdr>
          <w:divsChild>
            <w:div w:id="1774086618">
              <w:marLeft w:val="255"/>
              <w:marRight w:val="0"/>
              <w:marTop w:val="0"/>
              <w:marBottom w:val="0"/>
              <w:divBdr>
                <w:top w:val="none" w:sz="0" w:space="0" w:color="auto"/>
                <w:left w:val="none" w:sz="0" w:space="0" w:color="auto"/>
                <w:bottom w:val="none" w:sz="0" w:space="0" w:color="auto"/>
                <w:right w:val="none" w:sz="0" w:space="0" w:color="auto"/>
              </w:divBdr>
            </w:div>
            <w:div w:id="171602328">
              <w:marLeft w:val="255"/>
              <w:marRight w:val="0"/>
              <w:marTop w:val="0"/>
              <w:marBottom w:val="0"/>
              <w:divBdr>
                <w:top w:val="none" w:sz="0" w:space="0" w:color="auto"/>
                <w:left w:val="none" w:sz="0" w:space="0" w:color="auto"/>
                <w:bottom w:val="none" w:sz="0" w:space="0" w:color="auto"/>
                <w:right w:val="none" w:sz="0" w:space="0" w:color="auto"/>
              </w:divBdr>
            </w:div>
            <w:div w:id="1923250441">
              <w:marLeft w:val="255"/>
              <w:marRight w:val="0"/>
              <w:marTop w:val="0"/>
              <w:marBottom w:val="0"/>
              <w:divBdr>
                <w:top w:val="none" w:sz="0" w:space="0" w:color="auto"/>
                <w:left w:val="none" w:sz="0" w:space="0" w:color="auto"/>
                <w:bottom w:val="none" w:sz="0" w:space="0" w:color="auto"/>
                <w:right w:val="none" w:sz="0" w:space="0" w:color="auto"/>
              </w:divBdr>
            </w:div>
            <w:div w:id="102506096">
              <w:marLeft w:val="255"/>
              <w:marRight w:val="0"/>
              <w:marTop w:val="0"/>
              <w:marBottom w:val="0"/>
              <w:divBdr>
                <w:top w:val="none" w:sz="0" w:space="0" w:color="auto"/>
                <w:left w:val="none" w:sz="0" w:space="0" w:color="auto"/>
                <w:bottom w:val="none" w:sz="0" w:space="0" w:color="auto"/>
                <w:right w:val="none" w:sz="0" w:space="0" w:color="auto"/>
              </w:divBdr>
            </w:div>
            <w:div w:id="1039744146">
              <w:marLeft w:val="255"/>
              <w:marRight w:val="0"/>
              <w:marTop w:val="0"/>
              <w:marBottom w:val="0"/>
              <w:divBdr>
                <w:top w:val="none" w:sz="0" w:space="0" w:color="auto"/>
                <w:left w:val="none" w:sz="0" w:space="0" w:color="auto"/>
                <w:bottom w:val="none" w:sz="0" w:space="0" w:color="auto"/>
                <w:right w:val="none" w:sz="0" w:space="0" w:color="auto"/>
              </w:divBdr>
            </w:div>
            <w:div w:id="1134300290">
              <w:marLeft w:val="255"/>
              <w:marRight w:val="0"/>
              <w:marTop w:val="0"/>
              <w:marBottom w:val="0"/>
              <w:divBdr>
                <w:top w:val="none" w:sz="0" w:space="0" w:color="auto"/>
                <w:left w:val="none" w:sz="0" w:space="0" w:color="auto"/>
                <w:bottom w:val="none" w:sz="0" w:space="0" w:color="auto"/>
                <w:right w:val="none" w:sz="0" w:space="0" w:color="auto"/>
              </w:divBdr>
            </w:div>
          </w:divsChild>
        </w:div>
        <w:div w:id="1285041913">
          <w:marLeft w:val="255"/>
          <w:marRight w:val="0"/>
          <w:marTop w:val="75"/>
          <w:marBottom w:val="0"/>
          <w:divBdr>
            <w:top w:val="none" w:sz="0" w:space="0" w:color="auto"/>
            <w:left w:val="none" w:sz="0" w:space="0" w:color="auto"/>
            <w:bottom w:val="none" w:sz="0" w:space="0" w:color="auto"/>
            <w:right w:val="none" w:sz="0" w:space="0" w:color="auto"/>
          </w:divBdr>
        </w:div>
        <w:div w:id="332416597">
          <w:marLeft w:val="255"/>
          <w:marRight w:val="0"/>
          <w:marTop w:val="75"/>
          <w:marBottom w:val="0"/>
          <w:divBdr>
            <w:top w:val="none" w:sz="0" w:space="0" w:color="auto"/>
            <w:left w:val="none" w:sz="0" w:space="0" w:color="auto"/>
            <w:bottom w:val="none" w:sz="0" w:space="0" w:color="auto"/>
            <w:right w:val="none" w:sz="0" w:space="0" w:color="auto"/>
          </w:divBdr>
        </w:div>
        <w:div w:id="1231309748">
          <w:marLeft w:val="255"/>
          <w:marRight w:val="0"/>
          <w:marTop w:val="75"/>
          <w:marBottom w:val="0"/>
          <w:divBdr>
            <w:top w:val="none" w:sz="0" w:space="0" w:color="auto"/>
            <w:left w:val="none" w:sz="0" w:space="0" w:color="auto"/>
            <w:bottom w:val="none" w:sz="0" w:space="0" w:color="auto"/>
            <w:right w:val="none" w:sz="0" w:space="0" w:color="auto"/>
          </w:divBdr>
        </w:div>
      </w:divsChild>
    </w:div>
    <w:div w:id="1615752260">
      <w:bodyDiv w:val="1"/>
      <w:marLeft w:val="0"/>
      <w:marRight w:val="0"/>
      <w:marTop w:val="0"/>
      <w:marBottom w:val="0"/>
      <w:divBdr>
        <w:top w:val="none" w:sz="0" w:space="0" w:color="auto"/>
        <w:left w:val="none" w:sz="0" w:space="0" w:color="auto"/>
        <w:bottom w:val="none" w:sz="0" w:space="0" w:color="auto"/>
        <w:right w:val="none" w:sz="0" w:space="0" w:color="auto"/>
      </w:divBdr>
    </w:div>
    <w:div w:id="1670021041">
      <w:bodyDiv w:val="1"/>
      <w:marLeft w:val="0"/>
      <w:marRight w:val="0"/>
      <w:marTop w:val="0"/>
      <w:marBottom w:val="0"/>
      <w:divBdr>
        <w:top w:val="none" w:sz="0" w:space="0" w:color="auto"/>
        <w:left w:val="none" w:sz="0" w:space="0" w:color="auto"/>
        <w:bottom w:val="none" w:sz="0" w:space="0" w:color="auto"/>
        <w:right w:val="none" w:sz="0" w:space="0" w:color="auto"/>
      </w:divBdr>
      <w:divsChild>
        <w:div w:id="1161698791">
          <w:marLeft w:val="0"/>
          <w:marRight w:val="0"/>
          <w:marTop w:val="0"/>
          <w:marBottom w:val="240"/>
          <w:divBdr>
            <w:top w:val="none" w:sz="0" w:space="0" w:color="auto"/>
            <w:left w:val="none" w:sz="0" w:space="0" w:color="auto"/>
            <w:bottom w:val="none" w:sz="0" w:space="0" w:color="auto"/>
            <w:right w:val="none" w:sz="0" w:space="0" w:color="auto"/>
          </w:divBdr>
        </w:div>
        <w:div w:id="845676772">
          <w:marLeft w:val="0"/>
          <w:marRight w:val="0"/>
          <w:marTop w:val="100"/>
          <w:marBottom w:val="100"/>
          <w:divBdr>
            <w:top w:val="none" w:sz="0" w:space="0" w:color="auto"/>
            <w:left w:val="none" w:sz="0" w:space="0" w:color="auto"/>
            <w:bottom w:val="none" w:sz="0" w:space="0" w:color="auto"/>
            <w:right w:val="none" w:sz="0" w:space="0" w:color="auto"/>
          </w:divBdr>
        </w:div>
        <w:div w:id="1102146450">
          <w:marLeft w:val="0"/>
          <w:marRight w:val="0"/>
          <w:marTop w:val="0"/>
          <w:marBottom w:val="300"/>
          <w:divBdr>
            <w:top w:val="none" w:sz="0" w:space="0" w:color="auto"/>
            <w:left w:val="none" w:sz="0" w:space="0" w:color="auto"/>
            <w:bottom w:val="single" w:sz="6" w:space="8" w:color="EFEFEF"/>
            <w:right w:val="none" w:sz="0" w:space="0" w:color="auto"/>
          </w:divBdr>
        </w:div>
      </w:divsChild>
    </w:div>
    <w:div w:id="1829831426">
      <w:bodyDiv w:val="1"/>
      <w:marLeft w:val="0"/>
      <w:marRight w:val="0"/>
      <w:marTop w:val="0"/>
      <w:marBottom w:val="0"/>
      <w:divBdr>
        <w:top w:val="none" w:sz="0" w:space="0" w:color="auto"/>
        <w:left w:val="none" w:sz="0" w:space="0" w:color="auto"/>
        <w:bottom w:val="none" w:sz="0" w:space="0" w:color="auto"/>
        <w:right w:val="none" w:sz="0" w:space="0" w:color="auto"/>
      </w:divBdr>
      <w:divsChild>
        <w:div w:id="1494880055">
          <w:marLeft w:val="0"/>
          <w:marRight w:val="0"/>
          <w:marTop w:val="0"/>
          <w:marBottom w:val="240"/>
          <w:divBdr>
            <w:top w:val="none" w:sz="0" w:space="0" w:color="auto"/>
            <w:left w:val="none" w:sz="0" w:space="0" w:color="auto"/>
            <w:bottom w:val="none" w:sz="0" w:space="0" w:color="auto"/>
            <w:right w:val="none" w:sz="0" w:space="0" w:color="auto"/>
          </w:divBdr>
        </w:div>
        <w:div w:id="774442721">
          <w:marLeft w:val="0"/>
          <w:marRight w:val="0"/>
          <w:marTop w:val="100"/>
          <w:marBottom w:val="100"/>
          <w:divBdr>
            <w:top w:val="none" w:sz="0" w:space="0" w:color="auto"/>
            <w:left w:val="none" w:sz="0" w:space="0" w:color="auto"/>
            <w:bottom w:val="none" w:sz="0" w:space="0" w:color="auto"/>
            <w:right w:val="none" w:sz="0" w:space="0" w:color="auto"/>
          </w:divBdr>
        </w:div>
        <w:div w:id="1630747872">
          <w:marLeft w:val="0"/>
          <w:marRight w:val="0"/>
          <w:marTop w:val="0"/>
          <w:marBottom w:val="300"/>
          <w:divBdr>
            <w:top w:val="none" w:sz="0" w:space="0" w:color="auto"/>
            <w:left w:val="none" w:sz="0" w:space="0" w:color="auto"/>
            <w:bottom w:val="single" w:sz="6" w:space="8" w:color="EFEFEF"/>
            <w:right w:val="none" w:sz="0" w:space="0" w:color="auto"/>
          </w:divBdr>
        </w:div>
      </w:divsChild>
    </w:div>
    <w:div w:id="1838111498">
      <w:bodyDiv w:val="1"/>
      <w:marLeft w:val="0"/>
      <w:marRight w:val="0"/>
      <w:marTop w:val="0"/>
      <w:marBottom w:val="0"/>
      <w:divBdr>
        <w:top w:val="none" w:sz="0" w:space="0" w:color="auto"/>
        <w:left w:val="none" w:sz="0" w:space="0" w:color="auto"/>
        <w:bottom w:val="none" w:sz="0" w:space="0" w:color="auto"/>
        <w:right w:val="none" w:sz="0" w:space="0" w:color="auto"/>
      </w:divBdr>
    </w:div>
    <w:div w:id="1987932494">
      <w:bodyDiv w:val="1"/>
      <w:marLeft w:val="0"/>
      <w:marRight w:val="0"/>
      <w:marTop w:val="0"/>
      <w:marBottom w:val="0"/>
      <w:divBdr>
        <w:top w:val="none" w:sz="0" w:space="0" w:color="auto"/>
        <w:left w:val="none" w:sz="0" w:space="0" w:color="auto"/>
        <w:bottom w:val="none" w:sz="0" w:space="0" w:color="auto"/>
        <w:right w:val="none" w:sz="0" w:space="0" w:color="auto"/>
      </w:divBdr>
      <w:divsChild>
        <w:div w:id="1164783574">
          <w:marLeft w:val="0"/>
          <w:marRight w:val="0"/>
          <w:marTop w:val="0"/>
          <w:marBottom w:val="240"/>
          <w:divBdr>
            <w:top w:val="none" w:sz="0" w:space="0" w:color="auto"/>
            <w:left w:val="none" w:sz="0" w:space="0" w:color="auto"/>
            <w:bottom w:val="none" w:sz="0" w:space="0" w:color="auto"/>
            <w:right w:val="none" w:sz="0" w:space="0" w:color="auto"/>
          </w:divBdr>
        </w:div>
        <w:div w:id="931623014">
          <w:marLeft w:val="0"/>
          <w:marRight w:val="0"/>
          <w:marTop w:val="100"/>
          <w:marBottom w:val="100"/>
          <w:divBdr>
            <w:top w:val="none" w:sz="0" w:space="0" w:color="auto"/>
            <w:left w:val="none" w:sz="0" w:space="0" w:color="auto"/>
            <w:bottom w:val="none" w:sz="0" w:space="0" w:color="auto"/>
            <w:right w:val="none" w:sz="0" w:space="0" w:color="auto"/>
          </w:divBdr>
        </w:div>
        <w:div w:id="360201820">
          <w:marLeft w:val="0"/>
          <w:marRight w:val="0"/>
          <w:marTop w:val="0"/>
          <w:marBottom w:val="300"/>
          <w:divBdr>
            <w:top w:val="none" w:sz="0" w:space="0" w:color="auto"/>
            <w:left w:val="none" w:sz="0" w:space="0" w:color="auto"/>
            <w:bottom w:val="single" w:sz="6" w:space="8" w:color="EFEFEF"/>
            <w:right w:val="none" w:sz="0" w:space="0" w:color="auto"/>
          </w:divBdr>
        </w:div>
      </w:divsChild>
    </w:div>
    <w:div w:id="2001617051">
      <w:bodyDiv w:val="1"/>
      <w:marLeft w:val="0"/>
      <w:marRight w:val="0"/>
      <w:marTop w:val="0"/>
      <w:marBottom w:val="0"/>
      <w:divBdr>
        <w:top w:val="none" w:sz="0" w:space="0" w:color="auto"/>
        <w:left w:val="none" w:sz="0" w:space="0" w:color="auto"/>
        <w:bottom w:val="none" w:sz="0" w:space="0" w:color="auto"/>
        <w:right w:val="none" w:sz="0" w:space="0" w:color="auto"/>
      </w:divBdr>
      <w:divsChild>
        <w:div w:id="1190528189">
          <w:marLeft w:val="255"/>
          <w:marRight w:val="0"/>
          <w:marTop w:val="75"/>
          <w:marBottom w:val="0"/>
          <w:divBdr>
            <w:top w:val="none" w:sz="0" w:space="0" w:color="auto"/>
            <w:left w:val="none" w:sz="0" w:space="0" w:color="auto"/>
            <w:bottom w:val="none" w:sz="0" w:space="0" w:color="auto"/>
            <w:right w:val="none" w:sz="0" w:space="0" w:color="auto"/>
          </w:divBdr>
          <w:divsChild>
            <w:div w:id="1784374477">
              <w:marLeft w:val="255"/>
              <w:marRight w:val="0"/>
              <w:marTop w:val="0"/>
              <w:marBottom w:val="0"/>
              <w:divBdr>
                <w:top w:val="none" w:sz="0" w:space="0" w:color="auto"/>
                <w:left w:val="none" w:sz="0" w:space="0" w:color="auto"/>
                <w:bottom w:val="none" w:sz="0" w:space="0" w:color="auto"/>
                <w:right w:val="none" w:sz="0" w:space="0" w:color="auto"/>
              </w:divBdr>
            </w:div>
            <w:div w:id="1041789267">
              <w:marLeft w:val="255"/>
              <w:marRight w:val="0"/>
              <w:marTop w:val="0"/>
              <w:marBottom w:val="0"/>
              <w:divBdr>
                <w:top w:val="none" w:sz="0" w:space="0" w:color="auto"/>
                <w:left w:val="none" w:sz="0" w:space="0" w:color="auto"/>
                <w:bottom w:val="none" w:sz="0" w:space="0" w:color="auto"/>
                <w:right w:val="none" w:sz="0" w:space="0" w:color="auto"/>
              </w:divBdr>
            </w:div>
            <w:div w:id="768038436">
              <w:marLeft w:val="255"/>
              <w:marRight w:val="0"/>
              <w:marTop w:val="0"/>
              <w:marBottom w:val="0"/>
              <w:divBdr>
                <w:top w:val="none" w:sz="0" w:space="0" w:color="auto"/>
                <w:left w:val="none" w:sz="0" w:space="0" w:color="auto"/>
                <w:bottom w:val="none" w:sz="0" w:space="0" w:color="auto"/>
                <w:right w:val="none" w:sz="0" w:space="0" w:color="auto"/>
              </w:divBdr>
            </w:div>
          </w:divsChild>
        </w:div>
        <w:div w:id="157384968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psvr.sk/files/slovensky/ministerstvo/konzultacne-organy/rada-vlady-sr-ludske-prava-narodnostne-mensiny-rodovu-rovnost/vybor-deti-mladez/dokumenty/gc-14.pdf" TargetMode="External"/><Relationship Id="rId1" Type="http://schemas.openxmlformats.org/officeDocument/2006/relationships/hyperlink" Target="https://www.nrsr.sk/web/Default.aspx?sid=zakony/cpt&amp;ZakZborID=13&amp;CisObdobia=8&amp;ID=12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5_dôvodová-správa-všeobecná-časť"/>
    <f:field ref="objsubject" par="" edit="true" text=""/>
    <f:field ref="objcreatedby" par="" text="Ďurannová, Lýdia, Mgr."/>
    <f:field ref="objcreatedat" par="" text="7.9.2021 14:32:02"/>
    <f:field ref="objchangedby" par="" text="Administrator, System"/>
    <f:field ref="objmodifiedat" par="" text="7.9.2021 14:32: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1589492F-7432-4059-A897-736337E400D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3957</Words>
  <Characters>22560</Characters>
  <Application>Microsoft Office Word</Application>
  <DocSecurity>0</DocSecurity>
  <Lines>188</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MPSVR SR</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Mrazkova Ivana</dc:creator>
  <cp:lastModifiedBy>Metodika@skdp.sk</cp:lastModifiedBy>
  <cp:revision>2</cp:revision>
  <cp:lastPrinted>2024-11-08T16:48:00Z</cp:lastPrinted>
  <dcterms:created xsi:type="dcterms:W3CDTF">2025-01-20T12:31:00Z</dcterms:created>
  <dcterms:modified xsi:type="dcterms:W3CDTF">2025-01-20T12:31:00Z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&lt;p&gt;K príprave návrhu zákona o profesionálnych náhradných rodičoch a&amp;nbsp;o&amp;nbsp;zmene a&amp;nbsp;doplnení niektorých zákonov bolo zorganizovaných niekoľko pracovných stretnutí a&amp;nbsp;témou sa zaoberala skupina zložená so zástupcov profesionálnych náhradných 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o profesionálnych náhradných rodičoch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 o profesionálnych náhradných rodičoch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20985/2021-M_OPVA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LP/2021/496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83, čl. 151 a čl. 153 Zmluvy o fungovaní Európskej únie v platnom znení,</vt:lpwstr>
  </property>
  <property fmtid="{D5CDD505-2E9C-101B-9397-08002B2CF9AE}" pid="47" name="FSC#SKEDITIONSLOVLEX@103.510:AttrStrListDocPropSekundarneLegPravoPO">
    <vt:lpwstr>-	smernica Európskeho parlamentu a Rady 2011/93/EÚ z 13. decembra 2011 o boji proti sexuálnemu zneužívaniu a sexuálnemu vykorisťovaniu detí a proti detskej pornografii, ktorou sa nahrádza rámcové rozhodnutie Rady 2004/68/SVV (Ú. v. EÚ L 335, 17.12.2011),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obsiahnutá v judikatúre Súdneho dvora Európskej únie.</vt:lpwstr>
  </property>
  <property fmtid="{D5CDD505-2E9C-101B-9397-08002B2CF9AE}" pid="52" name="FSC#SKEDITIONSLOVLEX@103.510:AttrStrListDocPropLehotaPrebratieSmernice">
    <vt:lpwstr>Návrhom zákona sa nepreberá nová smernica.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Návrhom zákona sa nepreberá nová smernica.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práce, sociálnych vecí a&amp;nbsp;rodiny Slovenskej republiky predkladá na základe Programového vyhlásenia vlády Slovenskej republiky a Plánu legislatívnych úloh vlády Slovenskej republiky na mesiace jún až december 2021 do legislatívneho proc</vt:lpwstr>
  </property>
  <property fmtid="{D5CDD505-2E9C-101B-9397-08002B2CF9AE}" pid="150" name="FSC#SKEDITIONSLOVLEX@103.510:vytvorenedna">
    <vt:lpwstr>7. 9. 2021</vt:lpwstr>
  </property>
  <property fmtid="{D5CDD505-2E9C-101B-9397-08002B2CF9AE}" pid="151" name="FSC#COOSYSTEM@1.1:Container">
    <vt:lpwstr>COO.2145.1000.3.4541668</vt:lpwstr>
  </property>
  <property fmtid="{D5CDD505-2E9C-101B-9397-08002B2CF9AE}" pid="152" name="FSC#FSCFOLIO@1.1001:docpropproject">
    <vt:lpwstr/>
  </property>
</Properties>
</file>